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BC851" w14:textId="77777777" w:rsidR="009F33A9" w:rsidRPr="00FC7F4A" w:rsidRDefault="009F33A9" w:rsidP="009F33A9">
      <w:pPr>
        <w:spacing w:after="60"/>
        <w:jc w:val="center"/>
        <w:outlineLvl w:val="0"/>
        <w:rPr>
          <w:b/>
          <w:bCs/>
          <w:sz w:val="17"/>
          <w:szCs w:val="17"/>
        </w:rPr>
      </w:pPr>
      <w:r w:rsidRPr="00FC7F4A">
        <w:rPr>
          <w:b/>
          <w:bCs/>
          <w:sz w:val="17"/>
          <w:szCs w:val="17"/>
        </w:rPr>
        <w:t>THE BROOKER GROUP PUBLIC COMPANY LIMITED AND ITS SUBSIDIARIES</w:t>
      </w:r>
    </w:p>
    <w:p w14:paraId="3AE04951" w14:textId="77777777" w:rsidR="00C14AB8" w:rsidRPr="00462A16" w:rsidRDefault="00C14AB8">
      <w:pPr>
        <w:spacing w:line="360" w:lineRule="auto"/>
        <w:jc w:val="center"/>
        <w:rPr>
          <w:rFonts w:cs="Times New Roman"/>
          <w:b/>
          <w:bCs/>
          <w:sz w:val="17"/>
          <w:szCs w:val="17"/>
        </w:rPr>
      </w:pPr>
      <w:r w:rsidRPr="00462A16">
        <w:rPr>
          <w:rFonts w:cs="Times New Roman"/>
          <w:b/>
          <w:bCs/>
          <w:sz w:val="17"/>
          <w:szCs w:val="17"/>
        </w:rPr>
        <w:t>NOTES TO FINANCIAL STATEMENTS</w:t>
      </w:r>
    </w:p>
    <w:p w14:paraId="4969698A" w14:textId="2B43C321" w:rsidR="00C14AB8" w:rsidRPr="00462A16" w:rsidRDefault="00C14AB8">
      <w:pPr>
        <w:spacing w:line="360" w:lineRule="auto"/>
        <w:jc w:val="center"/>
        <w:rPr>
          <w:rFonts w:cs="Times New Roman"/>
          <w:sz w:val="28"/>
          <w:szCs w:val="28"/>
        </w:rPr>
      </w:pPr>
      <w:r w:rsidRPr="00462A16">
        <w:rPr>
          <w:rFonts w:cs="Times New Roman"/>
          <w:b/>
          <w:bCs/>
          <w:sz w:val="17"/>
          <w:szCs w:val="17"/>
        </w:rPr>
        <w:t>FOR T</w:t>
      </w:r>
      <w:r w:rsidR="00EF3417" w:rsidRPr="00462A16">
        <w:rPr>
          <w:rFonts w:cs="Times New Roman"/>
          <w:b/>
          <w:bCs/>
          <w:sz w:val="17"/>
          <w:szCs w:val="17"/>
        </w:rPr>
        <w:t>HE YEAR ENDED DECEMBER 31, 20</w:t>
      </w:r>
      <w:r w:rsidR="003A2CD1" w:rsidRPr="00462A16">
        <w:rPr>
          <w:rFonts w:cs="Times New Roman"/>
          <w:b/>
          <w:bCs/>
          <w:sz w:val="17"/>
          <w:szCs w:val="17"/>
        </w:rPr>
        <w:t>2</w:t>
      </w:r>
      <w:r w:rsidR="00066C4A" w:rsidRPr="00462A16">
        <w:rPr>
          <w:rFonts w:cs="Times New Roman"/>
          <w:b/>
          <w:bCs/>
          <w:sz w:val="17"/>
          <w:szCs w:val="17"/>
        </w:rPr>
        <w:t>1</w:t>
      </w:r>
    </w:p>
    <w:p w14:paraId="6C02A70D" w14:textId="77777777" w:rsidR="00C14AB8" w:rsidRPr="00462A16" w:rsidRDefault="00C14AB8" w:rsidP="009677D1">
      <w:pPr>
        <w:pStyle w:val="HTMLPreformatted"/>
        <w:spacing w:after="120"/>
        <w:ind w:left="426" w:hanging="426"/>
        <w:rPr>
          <w:rFonts w:ascii="Times New Roman" w:hAnsi="Times New Roman" w:cs="Times New Roman"/>
          <w:sz w:val="28"/>
          <w:szCs w:val="28"/>
        </w:rPr>
      </w:pPr>
      <w:r w:rsidRPr="009F33A9">
        <w:rPr>
          <w:rFonts w:ascii="Times New Roman" w:hAnsi="Times New Roman" w:cs="Times New Roman"/>
          <w:b/>
          <w:bCs/>
          <w:sz w:val="17"/>
          <w:szCs w:val="17"/>
        </w:rPr>
        <w:t>1.</w:t>
      </w:r>
      <w:r w:rsidRPr="00462A16">
        <w:rPr>
          <w:rFonts w:ascii="Times New Roman" w:hAnsi="Times New Roman" w:cs="Times New Roman"/>
        </w:rPr>
        <w:tab/>
      </w:r>
      <w:r w:rsidRPr="009F33A9">
        <w:rPr>
          <w:rFonts w:ascii="Times New Roman" w:hAnsi="Times New Roman" w:cs="Times New Roman"/>
          <w:b/>
          <w:bCs/>
          <w:sz w:val="17"/>
          <w:szCs w:val="17"/>
        </w:rPr>
        <w:t>GENERAL INFORMATION</w:t>
      </w:r>
    </w:p>
    <w:p w14:paraId="3CCF8859" w14:textId="77777777" w:rsidR="00C14AB8" w:rsidRPr="00462A16" w:rsidRDefault="00C14AB8" w:rsidP="009677D1">
      <w:pPr>
        <w:spacing w:after="120"/>
        <w:ind w:left="851" w:hanging="425"/>
        <w:rPr>
          <w:rFonts w:cs="Times New Roman"/>
          <w:b/>
          <w:bCs/>
          <w:sz w:val="17"/>
          <w:szCs w:val="17"/>
        </w:rPr>
      </w:pPr>
      <w:r w:rsidRPr="00462A16">
        <w:rPr>
          <w:rFonts w:cs="Times New Roman"/>
          <w:b/>
          <w:bCs/>
          <w:sz w:val="17"/>
          <w:szCs w:val="17"/>
        </w:rPr>
        <w:t>1.1</w:t>
      </w:r>
      <w:r w:rsidRPr="00462A16">
        <w:rPr>
          <w:rFonts w:cs="Times New Roman"/>
          <w:b/>
          <w:bCs/>
          <w:sz w:val="17"/>
          <w:szCs w:val="17"/>
        </w:rPr>
        <w:tab/>
        <w:t>General matter</w:t>
      </w:r>
    </w:p>
    <w:p w14:paraId="00AE8418" w14:textId="168DAA81" w:rsidR="00C14AB8" w:rsidRPr="00462A16" w:rsidRDefault="000839EA" w:rsidP="00377C2A">
      <w:pPr>
        <w:ind w:left="851" w:hanging="425"/>
        <w:jc w:val="thaiDistribute"/>
        <w:rPr>
          <w:rFonts w:cs="Times New Roman"/>
          <w:sz w:val="17"/>
          <w:szCs w:val="17"/>
        </w:rPr>
      </w:pPr>
      <w:r w:rsidRPr="00462A16">
        <w:rPr>
          <w:rFonts w:cs="Times New Roman"/>
          <w:sz w:val="17"/>
          <w:szCs w:val="17"/>
        </w:rPr>
        <w:tab/>
      </w:r>
      <w:r w:rsidR="00C14AB8" w:rsidRPr="00462A16">
        <w:rPr>
          <w:rFonts w:cs="Times New Roman"/>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00C14AB8" w:rsidRPr="00462A16">
        <w:rPr>
          <w:rFonts w:cs="Times New Roman"/>
          <w:sz w:val="17"/>
          <w:szCs w:val="17"/>
        </w:rPr>
        <w:t>Soi.Sukhumvit</w:t>
      </w:r>
      <w:proofErr w:type="spellEnd"/>
      <w:r w:rsidR="00C14AB8" w:rsidRPr="00462A16">
        <w:rPr>
          <w:rFonts w:cs="Times New Roman"/>
          <w:sz w:val="17"/>
          <w:szCs w:val="17"/>
        </w:rPr>
        <w:t xml:space="preserve"> 13, Sukhumvit Road, </w:t>
      </w:r>
      <w:proofErr w:type="spellStart"/>
      <w:r w:rsidR="00C14AB8" w:rsidRPr="00462A16">
        <w:rPr>
          <w:rFonts w:cs="Times New Roman"/>
          <w:sz w:val="17"/>
          <w:szCs w:val="17"/>
        </w:rPr>
        <w:t>Khaeng</w:t>
      </w:r>
      <w:proofErr w:type="spellEnd"/>
      <w:r w:rsidR="00C14AB8" w:rsidRPr="00462A16">
        <w:rPr>
          <w:rFonts w:cs="Times New Roman"/>
          <w:sz w:val="17"/>
          <w:szCs w:val="17"/>
        </w:rPr>
        <w:t xml:space="preserve"> Klong Toey</w:t>
      </w:r>
      <w:r w:rsidR="0009634E" w:rsidRPr="00462A16">
        <w:rPr>
          <w:rFonts w:cs="Times New Roman"/>
          <w:sz w:val="17"/>
          <w:szCs w:val="17"/>
        </w:rPr>
        <w:t xml:space="preserve"> </w:t>
      </w:r>
      <w:proofErr w:type="spellStart"/>
      <w:r w:rsidR="0009634E" w:rsidRPr="00462A16">
        <w:rPr>
          <w:rFonts w:cs="Times New Roman"/>
          <w:sz w:val="17"/>
          <w:szCs w:val="17"/>
        </w:rPr>
        <w:t>Nua</w:t>
      </w:r>
      <w:proofErr w:type="spellEnd"/>
      <w:r w:rsidR="00C14AB8" w:rsidRPr="00462A16">
        <w:rPr>
          <w:rFonts w:cs="Times New Roman"/>
          <w:sz w:val="17"/>
          <w:szCs w:val="17"/>
        </w:rPr>
        <w:t xml:space="preserve">, Khet Wattana, Bangkok. The Company operates in Thailand and the main business is </w:t>
      </w:r>
      <w:r w:rsidR="00106D40" w:rsidRPr="00462A16">
        <w:rPr>
          <w:rFonts w:cs="Times New Roman"/>
          <w:sz w:val="17"/>
          <w:szCs w:val="17"/>
        </w:rPr>
        <w:t xml:space="preserve">business and </w:t>
      </w:r>
      <w:r w:rsidR="002E4284" w:rsidRPr="00462A16">
        <w:rPr>
          <w:rFonts w:cs="Times New Roman"/>
          <w:sz w:val="17"/>
          <w:szCs w:val="17"/>
        </w:rPr>
        <w:t>f</w:t>
      </w:r>
      <w:r w:rsidR="00106D40" w:rsidRPr="00462A16">
        <w:rPr>
          <w:rFonts w:cs="Times New Roman"/>
          <w:sz w:val="17"/>
          <w:szCs w:val="17"/>
        </w:rPr>
        <w:t>inancial consulting</w:t>
      </w:r>
      <w:r w:rsidR="002E4284" w:rsidRPr="00462A16">
        <w:rPr>
          <w:rFonts w:cs="Times New Roman"/>
          <w:sz w:val="17"/>
          <w:szCs w:val="17"/>
        </w:rPr>
        <w:t xml:space="preserve"> </w:t>
      </w:r>
      <w:r w:rsidR="00106D40" w:rsidRPr="00462A16">
        <w:rPr>
          <w:rFonts w:cs="Times New Roman"/>
          <w:sz w:val="17"/>
          <w:szCs w:val="17"/>
        </w:rPr>
        <w:t>services</w:t>
      </w:r>
      <w:r w:rsidR="002E4284" w:rsidRPr="00462A16">
        <w:rPr>
          <w:rFonts w:cs="Times New Roman"/>
          <w:sz w:val="17"/>
          <w:szCs w:val="17"/>
        </w:rPr>
        <w:t>, i</w:t>
      </w:r>
      <w:r w:rsidR="00106D40" w:rsidRPr="00462A16">
        <w:rPr>
          <w:rFonts w:cs="Times New Roman"/>
          <w:sz w:val="17"/>
          <w:szCs w:val="17"/>
        </w:rPr>
        <w:t>nvestments</w:t>
      </w:r>
      <w:r w:rsidR="002E4284" w:rsidRPr="00462A16">
        <w:rPr>
          <w:rFonts w:cs="Times New Roman"/>
          <w:sz w:val="17"/>
          <w:szCs w:val="17"/>
        </w:rPr>
        <w:t xml:space="preserve"> and lend money</w:t>
      </w:r>
      <w:r w:rsidR="00106D40" w:rsidRPr="00462A16">
        <w:rPr>
          <w:rFonts w:cs="Times New Roman"/>
          <w:sz w:val="17"/>
          <w:szCs w:val="17"/>
        </w:rPr>
        <w:t>.</w:t>
      </w:r>
    </w:p>
    <w:p w14:paraId="425490A9" w14:textId="77777777" w:rsidR="002E4284" w:rsidRPr="00462A16" w:rsidRDefault="002E4284" w:rsidP="00377C2A">
      <w:pPr>
        <w:ind w:left="851" w:hanging="425"/>
        <w:jc w:val="thaiDistribute"/>
        <w:rPr>
          <w:rFonts w:cs="Times New Roman"/>
          <w:sz w:val="17"/>
          <w:szCs w:val="17"/>
        </w:rPr>
      </w:pPr>
    </w:p>
    <w:p w14:paraId="47CBD857" w14:textId="77777777" w:rsidR="002E4284" w:rsidRPr="00462A16" w:rsidRDefault="002E4284" w:rsidP="002E4284">
      <w:pPr>
        <w:spacing w:after="120"/>
        <w:ind w:left="851" w:hanging="425"/>
        <w:rPr>
          <w:rFonts w:cs="Times New Roman"/>
          <w:b/>
          <w:bCs/>
          <w:sz w:val="17"/>
          <w:szCs w:val="17"/>
        </w:rPr>
      </w:pPr>
      <w:r w:rsidRPr="00462A16">
        <w:rPr>
          <w:rFonts w:cs="Times New Roman"/>
          <w:b/>
          <w:bCs/>
          <w:sz w:val="17"/>
          <w:szCs w:val="17"/>
        </w:rPr>
        <w:t>1.2</w:t>
      </w:r>
      <w:r w:rsidRPr="00462A16">
        <w:rPr>
          <w:rFonts w:cs="Times New Roman"/>
          <w:b/>
          <w:bCs/>
          <w:sz w:val="17"/>
          <w:szCs w:val="17"/>
        </w:rPr>
        <w:tab/>
        <w:t>Coronavirus disease 2019 Pandemic</w:t>
      </w:r>
    </w:p>
    <w:p w14:paraId="72376974" w14:textId="61B7B1C6" w:rsidR="002E4284" w:rsidRPr="00462A16" w:rsidRDefault="002E4284" w:rsidP="00566115">
      <w:pPr>
        <w:ind w:left="851" w:hanging="41"/>
        <w:jc w:val="thaiDistribute"/>
        <w:rPr>
          <w:rFonts w:cs="Times New Roman"/>
          <w:sz w:val="17"/>
          <w:szCs w:val="17"/>
        </w:rPr>
      </w:pPr>
      <w:r w:rsidRPr="00462A16">
        <w:rPr>
          <w:rFonts w:cs="Times New Roman"/>
          <w:sz w:val="17"/>
          <w:szCs w:val="17"/>
        </w:rPr>
        <w:t>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various issues as the situation has evolved.</w:t>
      </w:r>
    </w:p>
    <w:p w14:paraId="5D3D55B1" w14:textId="36D793D6" w:rsidR="00902A06" w:rsidRPr="00462A16" w:rsidRDefault="0048599F" w:rsidP="00902A06">
      <w:pPr>
        <w:spacing w:before="120" w:after="120"/>
        <w:ind w:left="851" w:right="57" w:hanging="11"/>
        <w:jc w:val="both"/>
        <w:rPr>
          <w:rFonts w:eastAsia="Arial Unicode MS" w:cs="Times New Roman"/>
          <w:sz w:val="17"/>
          <w:szCs w:val="17"/>
        </w:rPr>
      </w:pPr>
      <w:bookmarkStart w:id="0" w:name="_Hlk71551394"/>
      <w:r w:rsidRPr="00462A16">
        <w:rPr>
          <w:rFonts w:eastAsia="Arial Unicode MS" w:cs="Times New Roman"/>
          <w:sz w:val="17"/>
          <w:szCs w:val="17"/>
        </w:rPr>
        <w:t>In t</w:t>
      </w:r>
      <w:r w:rsidR="00902A06" w:rsidRPr="00462A16">
        <w:rPr>
          <w:rFonts w:eastAsia="Arial Unicode MS" w:cs="Times New Roman"/>
          <w:sz w:val="17"/>
          <w:szCs w:val="17"/>
        </w:rPr>
        <w:t xml:space="preserve">he year 2021, the Group has decided to discontinue application of the Accounting Guidance on Temporary Relief Measures for Accounting Alternatives in </w:t>
      </w:r>
      <w:bookmarkEnd w:id="0"/>
      <w:r w:rsidR="00902A06" w:rsidRPr="00462A16">
        <w:rPr>
          <w:rFonts w:eastAsia="Arial Unicode MS" w:cs="Times New Roman"/>
          <w:sz w:val="17"/>
          <w:szCs w:val="17"/>
        </w:rPr>
        <w:t>Response to the Impact of the COVID-19 Pandemic for all temporary relief measures on accounting alternatives, which the Group had complied in year 2020, due to the expiration of the period of use of relief measures, which the cancellation of the said Accounting Guidance with no significant impact on the Group’s financial statements.</w:t>
      </w:r>
    </w:p>
    <w:p w14:paraId="5F2BDF35" w14:textId="77777777" w:rsidR="00902A06" w:rsidRPr="00462A16" w:rsidRDefault="00902A06" w:rsidP="00566115">
      <w:pPr>
        <w:ind w:left="851" w:hanging="41"/>
        <w:jc w:val="thaiDistribute"/>
        <w:rPr>
          <w:rFonts w:cs="Times New Roman"/>
          <w:sz w:val="17"/>
          <w:szCs w:val="17"/>
        </w:rPr>
      </w:pPr>
    </w:p>
    <w:p w14:paraId="385FA8BA" w14:textId="7977B56E" w:rsidR="00C14AB8" w:rsidRPr="00462A16" w:rsidRDefault="00C14AB8" w:rsidP="00566115">
      <w:pPr>
        <w:spacing w:after="120"/>
        <w:ind w:left="851" w:hanging="425"/>
        <w:rPr>
          <w:rFonts w:cs="Times New Roman"/>
          <w:b/>
          <w:bCs/>
          <w:sz w:val="17"/>
          <w:szCs w:val="17"/>
        </w:rPr>
      </w:pPr>
      <w:r w:rsidRPr="00462A16">
        <w:rPr>
          <w:rFonts w:cs="Times New Roman"/>
          <w:b/>
          <w:bCs/>
          <w:sz w:val="17"/>
          <w:szCs w:val="17"/>
        </w:rPr>
        <w:t>1.</w:t>
      </w:r>
      <w:r w:rsidR="002E4284" w:rsidRPr="00462A16">
        <w:rPr>
          <w:rFonts w:cs="Times New Roman"/>
          <w:b/>
          <w:bCs/>
          <w:sz w:val="17"/>
          <w:szCs w:val="17"/>
        </w:rPr>
        <w:t>3</w:t>
      </w:r>
      <w:r w:rsidRPr="00462A16">
        <w:rPr>
          <w:rFonts w:cs="Times New Roman"/>
          <w:b/>
          <w:bCs/>
          <w:sz w:val="17"/>
          <w:szCs w:val="17"/>
        </w:rPr>
        <w:tab/>
        <w:t xml:space="preserve">Basis for the preparation </w:t>
      </w:r>
    </w:p>
    <w:p w14:paraId="48D8A995" w14:textId="36C45927" w:rsidR="00F72D89" w:rsidRPr="00462A16" w:rsidRDefault="00F72D89" w:rsidP="00566115">
      <w:pPr>
        <w:spacing w:after="120"/>
        <w:ind w:left="900"/>
        <w:jc w:val="thaiDistribute"/>
        <w:rPr>
          <w:rFonts w:cs="Times New Roman"/>
          <w:sz w:val="17"/>
          <w:szCs w:val="17"/>
        </w:rPr>
      </w:pPr>
      <w:r w:rsidRPr="00462A16">
        <w:rPr>
          <w:rFonts w:cs="Times New Roman"/>
          <w:sz w:val="17"/>
          <w:szCs w:val="17"/>
        </w:rPr>
        <w:t>The financial statements of the company have been prepared in accordance with generally accepted accounting standards including related interpretations and guidelines promulgated by the Federation of Accounting Professional</w:t>
      </w:r>
    </w:p>
    <w:p w14:paraId="6DAE6415" w14:textId="7241B403" w:rsidR="0075648A" w:rsidRPr="00462A16" w:rsidRDefault="0075648A" w:rsidP="00566115">
      <w:pPr>
        <w:spacing w:after="120"/>
        <w:ind w:left="900"/>
        <w:jc w:val="thaiDistribute"/>
        <w:rPr>
          <w:rFonts w:cs="Times New Roman"/>
          <w:sz w:val="17"/>
          <w:szCs w:val="17"/>
          <w:cs/>
        </w:rPr>
      </w:pPr>
      <w:r w:rsidRPr="00462A16">
        <w:rPr>
          <w:rFonts w:cs="Times New Roman"/>
          <w:sz w:val="17"/>
          <w:szCs w:val="17"/>
        </w:rPr>
        <w:t>The consolidated financial statements for the years ended December 31, 20</w:t>
      </w:r>
      <w:r w:rsidR="002E4284" w:rsidRPr="00462A16">
        <w:rPr>
          <w:rFonts w:cs="Times New Roman"/>
          <w:sz w:val="17"/>
          <w:szCs w:val="17"/>
        </w:rPr>
        <w:t>2</w:t>
      </w:r>
      <w:r w:rsidR="00902A06" w:rsidRPr="00462A16">
        <w:rPr>
          <w:rFonts w:cs="Times New Roman"/>
          <w:sz w:val="17"/>
          <w:szCs w:val="17"/>
        </w:rPr>
        <w:t>1</w:t>
      </w:r>
      <w:r w:rsidRPr="00462A16">
        <w:rPr>
          <w:rFonts w:cs="Times New Roman"/>
          <w:sz w:val="17"/>
          <w:szCs w:val="17"/>
        </w:rPr>
        <w:t>, ha</w:t>
      </w:r>
      <w:r w:rsidR="00D964F8" w:rsidRPr="00462A16">
        <w:rPr>
          <w:rFonts w:cs="Times New Roman"/>
          <w:sz w:val="17"/>
          <w:szCs w:val="17"/>
        </w:rPr>
        <w:t>ve</w:t>
      </w:r>
      <w:r w:rsidRPr="00462A16">
        <w:rPr>
          <w:rFonts w:cs="Times New Roman"/>
          <w:sz w:val="17"/>
          <w:szCs w:val="17"/>
        </w:rPr>
        <w:t xml:space="preserve"> been included the financial statements of its subsidiaries and overseas subsidiaries (Brooker International Company Limited</w:t>
      </w:r>
      <w:r w:rsidRPr="00462A16">
        <w:rPr>
          <w:rFonts w:cs="Times New Roman"/>
          <w:sz w:val="17"/>
          <w:szCs w:val="17"/>
          <w:cs/>
        </w:rPr>
        <w:t xml:space="preserve"> </w:t>
      </w:r>
      <w:r w:rsidRPr="00462A16">
        <w:rPr>
          <w:rFonts w:cs="Times New Roman"/>
          <w:sz w:val="17"/>
          <w:szCs w:val="17"/>
        </w:rPr>
        <w:t>and Brooker Dunn Asset Advisory Limited)</w:t>
      </w:r>
      <w:r w:rsidR="00907E24" w:rsidRPr="00462A16">
        <w:rPr>
          <w:rFonts w:cs="Times New Roman"/>
          <w:sz w:val="17"/>
          <w:szCs w:val="17"/>
        </w:rPr>
        <w:t xml:space="preserve"> </w:t>
      </w:r>
      <w:r w:rsidR="001C43E6" w:rsidRPr="00462A16">
        <w:rPr>
          <w:rFonts w:cs="Times New Roman"/>
          <w:sz w:val="17"/>
          <w:szCs w:val="17"/>
        </w:rPr>
        <w:t>after eliminated s</w:t>
      </w:r>
      <w:r w:rsidR="00907E24" w:rsidRPr="00462A16">
        <w:rPr>
          <w:rFonts w:cs="Times New Roman"/>
          <w:sz w:val="17"/>
          <w:szCs w:val="17"/>
        </w:rPr>
        <w:t>ignificant inter-company transactions</w:t>
      </w:r>
      <w:r w:rsidR="001C43E6" w:rsidRPr="00462A16">
        <w:rPr>
          <w:rFonts w:cs="Times New Roman"/>
          <w:sz w:val="17"/>
          <w:szCs w:val="17"/>
        </w:rPr>
        <w:t>.</w:t>
      </w:r>
      <w:r w:rsidRPr="00462A16">
        <w:rPr>
          <w:rFonts w:cs="Times New Roman"/>
          <w:sz w:val="17"/>
          <w:szCs w:val="17"/>
        </w:rPr>
        <w:t xml:space="preserve"> The financial statements for the overseas subsidiaries reflect total assets as of December 31, </w:t>
      </w:r>
      <w:r w:rsidRPr="000E7802">
        <w:rPr>
          <w:rFonts w:cs="Times New Roman"/>
          <w:sz w:val="17"/>
          <w:szCs w:val="17"/>
        </w:rPr>
        <w:t>20</w:t>
      </w:r>
      <w:r w:rsidR="002E4284" w:rsidRPr="000E7802">
        <w:rPr>
          <w:rFonts w:cs="Times New Roman"/>
          <w:sz w:val="17"/>
          <w:szCs w:val="17"/>
        </w:rPr>
        <w:t>2</w:t>
      </w:r>
      <w:r w:rsidR="00902A06" w:rsidRPr="000E7802">
        <w:rPr>
          <w:rFonts w:cs="Times New Roman"/>
          <w:sz w:val="17"/>
          <w:szCs w:val="17"/>
        </w:rPr>
        <w:t>1</w:t>
      </w:r>
      <w:r w:rsidRPr="000E7802">
        <w:rPr>
          <w:rFonts w:cs="Times New Roman"/>
          <w:sz w:val="17"/>
          <w:szCs w:val="17"/>
        </w:rPr>
        <w:t xml:space="preserve"> amount of Baht </w:t>
      </w:r>
      <w:r w:rsidR="000E7802" w:rsidRPr="000E7802">
        <w:rPr>
          <w:rFonts w:cs="Times New Roman"/>
          <w:sz w:val="17"/>
          <w:szCs w:val="17"/>
        </w:rPr>
        <w:t>2,254.98</w:t>
      </w:r>
      <w:r w:rsidRPr="000E7802">
        <w:rPr>
          <w:rFonts w:cs="Times New Roman"/>
          <w:sz w:val="17"/>
          <w:szCs w:val="17"/>
        </w:rPr>
        <w:t xml:space="preserve"> million (equivalent to </w:t>
      </w:r>
      <w:r w:rsidR="000E7802" w:rsidRPr="000E7802">
        <w:rPr>
          <w:rFonts w:cs="Times New Roman"/>
          <w:sz w:val="17"/>
          <w:szCs w:val="17"/>
        </w:rPr>
        <w:t>57.63</w:t>
      </w:r>
      <w:r w:rsidRPr="000E7802">
        <w:rPr>
          <w:rFonts w:cs="Times New Roman"/>
          <w:sz w:val="17"/>
          <w:szCs w:val="17"/>
        </w:rPr>
        <w:t>%</w:t>
      </w:r>
      <w:r w:rsidR="00907E24" w:rsidRPr="000E7802">
        <w:rPr>
          <w:rFonts w:cs="Times New Roman"/>
          <w:sz w:val="17"/>
          <w:szCs w:val="17"/>
        </w:rPr>
        <w:t xml:space="preserve"> </w:t>
      </w:r>
      <w:r w:rsidRPr="000E7802">
        <w:rPr>
          <w:rFonts w:cs="Times New Roman"/>
          <w:sz w:val="17"/>
          <w:szCs w:val="17"/>
        </w:rPr>
        <w:t xml:space="preserve">of total assets in the consolidated financial statement), total liabilities amount of Baht </w:t>
      </w:r>
      <w:r w:rsidR="000E7802" w:rsidRPr="000E7802">
        <w:rPr>
          <w:rFonts w:cs="Times New Roman"/>
          <w:sz w:val="17"/>
          <w:szCs w:val="17"/>
        </w:rPr>
        <w:t>2.70</w:t>
      </w:r>
      <w:r w:rsidRPr="000E7802">
        <w:rPr>
          <w:rFonts w:cs="Times New Roman"/>
          <w:sz w:val="17"/>
          <w:szCs w:val="17"/>
        </w:rPr>
        <w:t xml:space="preserve"> million (</w:t>
      </w:r>
      <w:r w:rsidR="00CC11B8" w:rsidRPr="000E7802">
        <w:rPr>
          <w:rFonts w:cs="Times New Roman"/>
          <w:sz w:val="17"/>
          <w:szCs w:val="17"/>
        </w:rPr>
        <w:t xml:space="preserve">equivalent to </w:t>
      </w:r>
      <w:r w:rsidR="000E7802" w:rsidRPr="000E7802">
        <w:rPr>
          <w:rFonts w:cs="Times New Roman"/>
          <w:sz w:val="17"/>
          <w:szCs w:val="17"/>
        </w:rPr>
        <w:t>0.49</w:t>
      </w:r>
      <w:r w:rsidRPr="000E7802">
        <w:rPr>
          <w:rFonts w:cs="Times New Roman"/>
          <w:sz w:val="17"/>
          <w:szCs w:val="17"/>
        </w:rPr>
        <w:t xml:space="preserve">% of total liabilities in the consolidated financial statement) and net </w:t>
      </w:r>
      <w:r w:rsidR="003274C5" w:rsidRPr="000E7802">
        <w:rPr>
          <w:rFonts w:cs="Times New Roman"/>
          <w:sz w:val="17"/>
          <w:szCs w:val="17"/>
        </w:rPr>
        <w:t xml:space="preserve">profit </w:t>
      </w:r>
      <w:r w:rsidR="00675F52" w:rsidRPr="000E7802">
        <w:rPr>
          <w:rFonts w:cs="Times New Roman"/>
          <w:sz w:val="17"/>
          <w:szCs w:val="17"/>
        </w:rPr>
        <w:t>(</w:t>
      </w:r>
      <w:r w:rsidR="00D45059" w:rsidRPr="000E7802">
        <w:rPr>
          <w:rFonts w:cs="Times New Roman"/>
          <w:sz w:val="17"/>
          <w:szCs w:val="17"/>
        </w:rPr>
        <w:t>loss</w:t>
      </w:r>
      <w:r w:rsidR="00675F52" w:rsidRPr="000E7802">
        <w:rPr>
          <w:rFonts w:cs="Times New Roman"/>
          <w:sz w:val="17"/>
          <w:szCs w:val="17"/>
        </w:rPr>
        <w:t>)</w:t>
      </w:r>
      <w:r w:rsidR="00D45059" w:rsidRPr="000E7802">
        <w:rPr>
          <w:rFonts w:cs="Times New Roman"/>
          <w:sz w:val="17"/>
          <w:szCs w:val="17"/>
        </w:rPr>
        <w:t xml:space="preserve"> </w:t>
      </w:r>
      <w:r w:rsidRPr="000E7802">
        <w:rPr>
          <w:rFonts w:cs="Times New Roman"/>
          <w:sz w:val="17"/>
          <w:szCs w:val="17"/>
        </w:rPr>
        <w:t xml:space="preserve">for the year </w:t>
      </w:r>
      <w:r w:rsidR="002D0789" w:rsidRPr="000E7802">
        <w:rPr>
          <w:rFonts w:cs="Times New Roman"/>
          <w:sz w:val="17"/>
          <w:szCs w:val="17"/>
        </w:rPr>
        <w:t xml:space="preserve">then </w:t>
      </w:r>
      <w:r w:rsidRPr="000E7802">
        <w:rPr>
          <w:rFonts w:cs="Times New Roman"/>
          <w:sz w:val="17"/>
          <w:szCs w:val="17"/>
        </w:rPr>
        <w:t>ended</w:t>
      </w:r>
      <w:r w:rsidR="002D0789" w:rsidRPr="000E7802">
        <w:rPr>
          <w:rFonts w:cs="Times New Roman"/>
          <w:sz w:val="17"/>
          <w:szCs w:val="17"/>
        </w:rPr>
        <w:t>,</w:t>
      </w:r>
      <w:r w:rsidRPr="000E7802">
        <w:rPr>
          <w:rFonts w:cs="Times New Roman"/>
          <w:sz w:val="17"/>
          <w:szCs w:val="17"/>
        </w:rPr>
        <w:t xml:space="preserve"> amount of Baht</w:t>
      </w:r>
      <w:r w:rsidR="00B147AC" w:rsidRPr="000E7802">
        <w:rPr>
          <w:rFonts w:cs="Times New Roman"/>
          <w:sz w:val="17"/>
          <w:szCs w:val="17"/>
          <w:cs/>
        </w:rPr>
        <w:t xml:space="preserve"> </w:t>
      </w:r>
      <w:r w:rsidR="000E7802" w:rsidRPr="000E7802">
        <w:rPr>
          <w:rFonts w:cs="Times New Roman"/>
          <w:sz w:val="17"/>
          <w:szCs w:val="17"/>
        </w:rPr>
        <w:t>216.90</w:t>
      </w:r>
      <w:r w:rsidRPr="000E7802">
        <w:rPr>
          <w:rFonts w:cs="Times New Roman"/>
          <w:sz w:val="17"/>
          <w:szCs w:val="17"/>
        </w:rPr>
        <w:t xml:space="preserve"> </w:t>
      </w:r>
      <w:r w:rsidR="00907E24" w:rsidRPr="000E7802">
        <w:rPr>
          <w:rFonts w:cs="Times New Roman"/>
          <w:sz w:val="17"/>
          <w:szCs w:val="17"/>
        </w:rPr>
        <w:t>million</w:t>
      </w:r>
      <w:r w:rsidRPr="000E7802">
        <w:rPr>
          <w:rFonts w:cs="Times New Roman"/>
          <w:sz w:val="17"/>
          <w:szCs w:val="17"/>
        </w:rPr>
        <w:t xml:space="preserve"> (equivalent to </w:t>
      </w:r>
      <w:r w:rsidR="000E7802" w:rsidRPr="000E7802">
        <w:rPr>
          <w:rFonts w:cs="Times New Roman"/>
          <w:sz w:val="17"/>
          <w:szCs w:val="17"/>
        </w:rPr>
        <w:t>60.91</w:t>
      </w:r>
      <w:r w:rsidRPr="000E7802">
        <w:rPr>
          <w:rFonts w:cs="Times New Roman"/>
          <w:sz w:val="17"/>
          <w:szCs w:val="17"/>
        </w:rPr>
        <w:t xml:space="preserve"> of net </w:t>
      </w:r>
      <w:r w:rsidR="00E710A8" w:rsidRPr="000E7802">
        <w:rPr>
          <w:rFonts w:cs="Times New Roman"/>
          <w:sz w:val="17"/>
          <w:szCs w:val="17"/>
        </w:rPr>
        <w:t>profit</w:t>
      </w:r>
      <w:r w:rsidRPr="000E7802">
        <w:rPr>
          <w:rFonts w:cs="Times New Roman"/>
          <w:sz w:val="17"/>
          <w:szCs w:val="17"/>
        </w:rPr>
        <w:t xml:space="preserve"> in the consolidated</w:t>
      </w:r>
      <w:r w:rsidRPr="00462A16">
        <w:rPr>
          <w:rFonts w:cs="Times New Roman"/>
          <w:sz w:val="17"/>
          <w:szCs w:val="17"/>
        </w:rPr>
        <w:t xml:space="preserve"> financial statement</w:t>
      </w:r>
      <w:r w:rsidR="0087404A" w:rsidRPr="00462A16">
        <w:rPr>
          <w:rFonts w:cs="Times New Roman"/>
          <w:sz w:val="17"/>
          <w:szCs w:val="17"/>
        </w:rPr>
        <w:t xml:space="preserve"> respectively</w:t>
      </w:r>
      <w:r w:rsidRPr="00462A16">
        <w:rPr>
          <w:rFonts w:cs="Times New Roman"/>
          <w:sz w:val="17"/>
          <w:szCs w:val="17"/>
        </w:rPr>
        <w:t>)</w:t>
      </w:r>
    </w:p>
    <w:p w14:paraId="4CEFED3B" w14:textId="77777777" w:rsidR="009677D1" w:rsidRPr="00462A16" w:rsidRDefault="009677D1" w:rsidP="00566115">
      <w:pPr>
        <w:spacing w:after="120"/>
        <w:ind w:left="900"/>
        <w:jc w:val="thaiDistribute"/>
        <w:rPr>
          <w:rFonts w:cs="Times New Roman"/>
          <w:sz w:val="17"/>
          <w:szCs w:val="17"/>
        </w:rPr>
      </w:pPr>
      <w:r w:rsidRPr="00462A16">
        <w:rPr>
          <w:rFonts w:cs="Times New Roman"/>
          <w:sz w:val="17"/>
          <w:szCs w:val="17"/>
        </w:rPr>
        <w:t>The financial statements have been prepared on a historical cost basis except where otherwise disclosed in the accounting policies.</w:t>
      </w:r>
    </w:p>
    <w:p w14:paraId="06765E2B" w14:textId="6DE2FFE5" w:rsidR="009677D1" w:rsidRPr="00462A16" w:rsidRDefault="009677D1" w:rsidP="00902A06">
      <w:pPr>
        <w:spacing w:after="120"/>
        <w:ind w:left="900"/>
        <w:jc w:val="thaiDistribute"/>
        <w:rPr>
          <w:rFonts w:cs="Times New Roman"/>
          <w:sz w:val="17"/>
          <w:szCs w:val="17"/>
        </w:rPr>
      </w:pPr>
      <w:r w:rsidRPr="00462A16">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p>
    <w:p w14:paraId="47538CEB" w14:textId="4DB2D255" w:rsidR="00902A06" w:rsidRPr="00462A16" w:rsidRDefault="00902A06" w:rsidP="00902A06">
      <w:pPr>
        <w:spacing w:after="120"/>
        <w:ind w:left="900"/>
        <w:jc w:val="thaiDistribute"/>
        <w:rPr>
          <w:rFonts w:cs="Times New Roman"/>
          <w:sz w:val="17"/>
          <w:szCs w:val="17"/>
        </w:rPr>
      </w:pPr>
      <w:r w:rsidRPr="00462A16">
        <w:rPr>
          <w:rFonts w:cs="Times New Roman"/>
          <w:sz w:val="17"/>
          <w:szCs w:val="17"/>
        </w:rPr>
        <w:t>And in the year 2021, the Group enter into purchase and sale Digital Asset, and the Accounting Policy of the Digital Assets has been adopt</w:t>
      </w:r>
      <w:r w:rsidRPr="00462A16">
        <w:rPr>
          <w:rFonts w:eastAsia="Arial Unicode MS" w:cs="Times New Roman"/>
          <w:sz w:val="17"/>
          <w:szCs w:val="17"/>
        </w:rPr>
        <w:t xml:space="preserve"> from The Thai Accounting Standard 2 : Inventories as follow; </w:t>
      </w:r>
    </w:p>
    <w:p w14:paraId="6B5200C4" w14:textId="77777777" w:rsidR="00902A06" w:rsidRPr="00462A16" w:rsidRDefault="00902A06" w:rsidP="00902A06">
      <w:pPr>
        <w:pStyle w:val="CharCharChar"/>
        <w:spacing w:before="240" w:after="120"/>
        <w:ind w:left="851"/>
        <w:rPr>
          <w:rFonts w:ascii="Times New Roman" w:hAnsi="Times New Roman"/>
          <w:b/>
          <w:bCs/>
          <w:sz w:val="17"/>
        </w:rPr>
      </w:pPr>
      <w:r w:rsidRPr="00462A16">
        <w:rPr>
          <w:rFonts w:ascii="Times New Roman" w:hAnsi="Times New Roman"/>
          <w:b/>
          <w:bCs/>
          <w:sz w:val="17"/>
        </w:rPr>
        <w:t>Summary of Significant Accounting Policies</w:t>
      </w:r>
    </w:p>
    <w:p w14:paraId="43F44089" w14:textId="77777777" w:rsidR="00902A06" w:rsidRPr="00462A16" w:rsidRDefault="00902A06" w:rsidP="00902A06">
      <w:pPr>
        <w:pStyle w:val="CharCharChar"/>
        <w:spacing w:before="120" w:after="120"/>
        <w:ind w:left="851"/>
        <w:rPr>
          <w:rFonts w:ascii="Times New Roman" w:hAnsi="Times New Roman"/>
          <w:sz w:val="17"/>
          <w:u w:val="single"/>
        </w:rPr>
      </w:pPr>
      <w:r w:rsidRPr="00462A16">
        <w:rPr>
          <w:rFonts w:ascii="Times New Roman" w:hAnsi="Times New Roman"/>
          <w:sz w:val="17"/>
          <w:u w:val="single"/>
        </w:rPr>
        <w:t>Digital asset inventory</w:t>
      </w:r>
    </w:p>
    <w:p w14:paraId="0C5C9FD0" w14:textId="77777777" w:rsidR="00902A06" w:rsidRPr="00462A16" w:rsidRDefault="00902A06" w:rsidP="00902A06">
      <w:pPr>
        <w:spacing w:before="120"/>
        <w:ind w:left="851" w:right="-117" w:firstLine="17"/>
        <w:jc w:val="thaiDistribute"/>
        <w:rPr>
          <w:rFonts w:cs="Times New Roman"/>
          <w:sz w:val="17"/>
          <w:szCs w:val="17"/>
        </w:rPr>
      </w:pPr>
      <w:r w:rsidRPr="00462A16">
        <w:rPr>
          <w:rFonts w:cs="Times New Roman"/>
          <w:sz w:val="17"/>
          <w:szCs w:val="17"/>
        </w:rPr>
        <w:t>Because digital asset transactions are new to the world, the International Accounting Standards Board (IASB) has not yet set the International Financial Reporting Standards (IFRS) in connection with this matter, companies consider that holding of digital assets are purchases/ sales transactions and recording the digital assets as inventories and measuring the value of digital assets at cost or net realizable value whichever is lower which is a careful disclosure guideline.</w:t>
      </w:r>
    </w:p>
    <w:p w14:paraId="586BB272" w14:textId="77777777" w:rsidR="00902A06" w:rsidRPr="00462A16" w:rsidRDefault="00902A06" w:rsidP="00902A06">
      <w:pPr>
        <w:pStyle w:val="CharCharChar"/>
        <w:spacing w:before="120" w:after="120"/>
        <w:ind w:left="851"/>
        <w:jc w:val="thaiDistribute"/>
        <w:rPr>
          <w:rFonts w:ascii="Times New Roman" w:hAnsi="Times New Roman"/>
          <w:sz w:val="17"/>
        </w:rPr>
      </w:pPr>
      <w:r w:rsidRPr="00462A16">
        <w:rPr>
          <w:rFonts w:ascii="Times New Roman" w:hAnsi="Times New Roman"/>
          <w:sz w:val="17"/>
        </w:rPr>
        <w:t xml:space="preserve">The net </w:t>
      </w:r>
      <w:bookmarkStart w:id="1" w:name="_Hlk71553994"/>
      <w:r w:rsidRPr="00462A16">
        <w:rPr>
          <w:rFonts w:ascii="Times New Roman" w:hAnsi="Times New Roman"/>
          <w:sz w:val="17"/>
        </w:rPr>
        <w:t xml:space="preserve">realizable value of digital assets is based </w:t>
      </w:r>
      <w:bookmarkEnd w:id="1"/>
      <w:r w:rsidRPr="00462A16">
        <w:rPr>
          <w:rFonts w:ascii="Times New Roman" w:hAnsi="Times New Roman"/>
          <w:sz w:val="17"/>
        </w:rPr>
        <w:t>on quote prices on the active exchange market that the Group has determined is its principal market for the Digital Assets (Level 1 inputs).</w:t>
      </w:r>
    </w:p>
    <w:p w14:paraId="36A9AEFC" w14:textId="5DA3D3FE" w:rsidR="00902A06" w:rsidRDefault="00902A06" w:rsidP="00902A06">
      <w:pPr>
        <w:overflowPunct/>
        <w:autoSpaceDE/>
        <w:autoSpaceDN/>
        <w:adjustRightInd/>
        <w:spacing w:after="200" w:line="276" w:lineRule="auto"/>
        <w:ind w:left="851" w:right="-117"/>
        <w:textAlignment w:val="auto"/>
        <w:rPr>
          <w:rFonts w:cs="Times New Roman"/>
          <w:sz w:val="17"/>
          <w:szCs w:val="17"/>
        </w:rPr>
      </w:pPr>
      <w:r w:rsidRPr="00462A16">
        <w:rPr>
          <w:rFonts w:cs="Times New Roman"/>
          <w:sz w:val="17"/>
          <w:szCs w:val="17"/>
        </w:rPr>
        <w:t xml:space="preserve">Fees for buying and selling digital assets ranged between </w:t>
      </w:r>
      <w:r w:rsidRPr="00462A16">
        <w:rPr>
          <w:rFonts w:cs="Times New Roman"/>
          <w:sz w:val="17"/>
          <w:szCs w:val="17"/>
          <w:cs/>
        </w:rPr>
        <w:t xml:space="preserve">0.075 </w:t>
      </w:r>
      <w:r w:rsidRPr="00462A16">
        <w:rPr>
          <w:rFonts w:cs="Times New Roman"/>
          <w:sz w:val="17"/>
          <w:szCs w:val="17"/>
        </w:rPr>
        <w:t xml:space="preserve">percent and </w:t>
      </w:r>
      <w:r w:rsidRPr="00462A16">
        <w:rPr>
          <w:rFonts w:cs="Times New Roman"/>
          <w:sz w:val="17"/>
          <w:szCs w:val="17"/>
          <w:cs/>
        </w:rPr>
        <w:t xml:space="preserve">0.1 </w:t>
      </w:r>
      <w:r w:rsidRPr="00462A16">
        <w:rPr>
          <w:rFonts w:cs="Times New Roman"/>
          <w:sz w:val="17"/>
          <w:szCs w:val="17"/>
        </w:rPr>
        <w:t>percent, which the Company recorded as expenses in each accounting period in which the transaction occurred.</w:t>
      </w:r>
      <w:r w:rsidRPr="00462A16">
        <w:rPr>
          <w:rFonts w:cs="Times New Roman"/>
          <w:sz w:val="17"/>
          <w:szCs w:val="17"/>
          <w:cs/>
        </w:rPr>
        <w:t xml:space="preserve"> </w:t>
      </w:r>
    </w:p>
    <w:p w14:paraId="210141B3" w14:textId="77777777" w:rsidR="00E659FF" w:rsidRPr="00E659FF" w:rsidRDefault="00E659FF" w:rsidP="009148D9">
      <w:pPr>
        <w:pStyle w:val="CharCharChar"/>
        <w:spacing w:before="240" w:after="120"/>
        <w:ind w:left="851"/>
        <w:rPr>
          <w:rFonts w:ascii="Times New Roman" w:hAnsi="Times New Roman"/>
          <w:sz w:val="17"/>
          <w:u w:val="single"/>
          <w:cs/>
        </w:rPr>
      </w:pPr>
      <w:r w:rsidRPr="00E659FF">
        <w:rPr>
          <w:rFonts w:ascii="Times New Roman" w:hAnsi="Times New Roman"/>
          <w:sz w:val="17"/>
          <w:u w:val="single"/>
        </w:rPr>
        <w:t>Revenue from cryptocurrency mining</w:t>
      </w:r>
    </w:p>
    <w:p w14:paraId="4842332A" w14:textId="1ECB654A" w:rsidR="00E659FF" w:rsidRPr="00E659FF" w:rsidRDefault="00E659FF" w:rsidP="009148D9">
      <w:pPr>
        <w:spacing w:before="120"/>
        <w:ind w:left="851" w:right="-117" w:firstLine="17"/>
        <w:jc w:val="thaiDistribute"/>
        <w:rPr>
          <w:rFonts w:cs="Times New Roman"/>
          <w:sz w:val="17"/>
          <w:szCs w:val="17"/>
        </w:rPr>
      </w:pPr>
      <w:r w:rsidRPr="00E659FF">
        <w:rPr>
          <w:rFonts w:cs="Times New Roman"/>
          <w:sz w:val="17"/>
          <w:szCs w:val="17"/>
        </w:rPr>
        <w:t xml:space="preserve">The Group, together with the mining pool, provides verification and validation of blockchain transactions and is compensated with cryptocurrencies by the mining pool. Revenue from cryptocurrency mining is </w:t>
      </w:r>
      <w:proofErr w:type="spellStart"/>
      <w:r w:rsidRPr="00E659FF">
        <w:rPr>
          <w:rFonts w:cs="Times New Roman"/>
          <w:sz w:val="17"/>
          <w:szCs w:val="17"/>
        </w:rPr>
        <w:t>recognised</w:t>
      </w:r>
      <w:proofErr w:type="spellEnd"/>
      <w:r w:rsidRPr="00E659FF">
        <w:rPr>
          <w:rFonts w:cs="Times New Roman"/>
          <w:sz w:val="17"/>
          <w:szCs w:val="17"/>
        </w:rPr>
        <w:t xml:space="preserve"> when the Group has provided a service and received cryptocurrency from the mining pool, at the fair value of the cryptocurrencies on the date of receipt, measured at the closing price on a central source for cryptocurrency prices.</w:t>
      </w:r>
    </w:p>
    <w:p w14:paraId="6BD52F7F" w14:textId="09961144" w:rsidR="00E659FF" w:rsidRDefault="00E659FF" w:rsidP="009148D9">
      <w:pPr>
        <w:spacing w:before="120"/>
        <w:ind w:left="851" w:right="-117" w:firstLine="17"/>
        <w:jc w:val="thaiDistribute"/>
        <w:rPr>
          <w:rFonts w:cs="Times New Roman"/>
          <w:sz w:val="17"/>
          <w:szCs w:val="17"/>
        </w:rPr>
      </w:pPr>
      <w:r w:rsidRPr="00E659FF">
        <w:rPr>
          <w:rFonts w:cs="Times New Roman"/>
          <w:sz w:val="17"/>
          <w:szCs w:val="17"/>
        </w:rPr>
        <w:t xml:space="preserve">The Group initially </w:t>
      </w:r>
      <w:proofErr w:type="spellStart"/>
      <w:r w:rsidRPr="00E659FF">
        <w:rPr>
          <w:rFonts w:cs="Times New Roman"/>
          <w:sz w:val="17"/>
          <w:szCs w:val="17"/>
        </w:rPr>
        <w:t>recognises</w:t>
      </w:r>
      <w:proofErr w:type="spellEnd"/>
      <w:r w:rsidRPr="00E659FF">
        <w:rPr>
          <w:rFonts w:cs="Times New Roman"/>
          <w:sz w:val="17"/>
          <w:szCs w:val="17"/>
        </w:rPr>
        <w:t xml:space="preserve"> cryptocurrency assets at cost, which is the fair value on the asset on the date of receipt </w:t>
      </w:r>
      <w:r w:rsidR="002553F6" w:rsidRPr="00462A16">
        <w:rPr>
          <w:rFonts w:cs="Times New Roman"/>
          <w:sz w:val="17"/>
          <w:szCs w:val="17"/>
        </w:rPr>
        <w:t>and measuring the value of digital assets at cost or net realizable value whichever is lower</w:t>
      </w:r>
      <w:r w:rsidR="009148D9">
        <w:rPr>
          <w:rFonts w:cs="Times New Roman"/>
          <w:sz w:val="17"/>
          <w:szCs w:val="17"/>
        </w:rPr>
        <w:t>.</w:t>
      </w:r>
    </w:p>
    <w:p w14:paraId="5D211274" w14:textId="77777777" w:rsidR="009148D9" w:rsidRPr="00E659FF" w:rsidRDefault="009148D9" w:rsidP="009148D9">
      <w:pPr>
        <w:spacing w:before="120"/>
        <w:ind w:left="851" w:right="-117" w:firstLine="17"/>
        <w:jc w:val="thaiDistribute"/>
        <w:rPr>
          <w:rFonts w:cs="Times New Roman"/>
          <w:sz w:val="17"/>
          <w:szCs w:val="17"/>
        </w:rPr>
      </w:pPr>
    </w:p>
    <w:p w14:paraId="6DAB0382" w14:textId="6561FEA8" w:rsidR="0098463C" w:rsidRPr="00307941" w:rsidRDefault="009148D9" w:rsidP="00565340">
      <w:pPr>
        <w:overflowPunct/>
        <w:autoSpaceDE/>
        <w:autoSpaceDN/>
        <w:adjustRightInd/>
        <w:ind w:left="900"/>
        <w:jc w:val="both"/>
        <w:textAlignment w:val="auto"/>
        <w:rPr>
          <w:rFonts w:cs="Times New Roman"/>
          <w:sz w:val="17"/>
          <w:szCs w:val="17"/>
        </w:rPr>
      </w:pPr>
      <w:r w:rsidRPr="00DD6B07">
        <w:rPr>
          <w:rFonts w:cs="Times New Roman"/>
          <w:sz w:val="17"/>
          <w:szCs w:val="17"/>
        </w:rPr>
        <w:t xml:space="preserve">Every end of the reporting period The Group measures the value of cryptocurrency assets. It </w:t>
      </w:r>
      <w:r w:rsidRPr="00307941">
        <w:rPr>
          <w:rFonts w:cs="Times New Roman"/>
          <w:sz w:val="17"/>
          <w:szCs w:val="17"/>
        </w:rPr>
        <w:t>will record a loss on the carrying amount of cryptocurrency assets higher than the fair value at the end of the reporting period. The fair value is measured from the closing price at the end of the reporting period.</w:t>
      </w:r>
    </w:p>
    <w:p w14:paraId="54421CF0" w14:textId="77777777" w:rsidR="002F7251" w:rsidRDefault="002F7251" w:rsidP="00D47BA7">
      <w:pPr>
        <w:overflowPunct/>
        <w:autoSpaceDE/>
        <w:autoSpaceDN/>
        <w:adjustRightInd/>
        <w:ind w:left="900"/>
        <w:jc w:val="both"/>
        <w:textAlignment w:val="auto"/>
        <w:rPr>
          <w:rFonts w:cs="Times New Roman"/>
          <w:sz w:val="17"/>
          <w:szCs w:val="17"/>
          <w:u w:val="single"/>
        </w:rPr>
      </w:pPr>
    </w:p>
    <w:p w14:paraId="2B964FAC" w14:textId="6C3F5238" w:rsidR="00D47BA7" w:rsidRPr="00307941" w:rsidRDefault="00D47BA7" w:rsidP="00D47BA7">
      <w:pPr>
        <w:overflowPunct/>
        <w:autoSpaceDE/>
        <w:autoSpaceDN/>
        <w:adjustRightInd/>
        <w:ind w:left="900"/>
        <w:jc w:val="both"/>
        <w:textAlignment w:val="auto"/>
        <w:rPr>
          <w:rFonts w:cs="Times New Roman"/>
          <w:sz w:val="17"/>
          <w:szCs w:val="17"/>
          <w:u w:val="single"/>
        </w:rPr>
      </w:pPr>
      <w:r w:rsidRPr="00307941">
        <w:rPr>
          <w:rFonts w:cs="Times New Roman"/>
          <w:sz w:val="17"/>
          <w:szCs w:val="17"/>
          <w:u w:val="single"/>
        </w:rPr>
        <w:t>Mining equipment</w:t>
      </w:r>
    </w:p>
    <w:p w14:paraId="007C1DC4" w14:textId="56955B1C" w:rsidR="00E659FF" w:rsidRDefault="00E659FF" w:rsidP="00C36700">
      <w:pPr>
        <w:overflowPunct/>
        <w:autoSpaceDE/>
        <w:autoSpaceDN/>
        <w:adjustRightInd/>
        <w:ind w:left="900"/>
        <w:jc w:val="both"/>
        <w:textAlignment w:val="auto"/>
        <w:rPr>
          <w:rFonts w:cs="Times New Roman"/>
          <w:sz w:val="17"/>
          <w:szCs w:val="17"/>
        </w:rPr>
      </w:pPr>
      <w:r w:rsidRPr="00307941">
        <w:rPr>
          <w:rFonts w:cs="Times New Roman"/>
          <w:sz w:val="17"/>
          <w:szCs w:val="17"/>
        </w:rPr>
        <w:t xml:space="preserve">Depreciation of cryptocurrency mining equipment is calculated by reference to its cost on </w:t>
      </w:r>
      <w:r w:rsidR="00B642EF" w:rsidRPr="00307941">
        <w:rPr>
          <w:rFonts w:cs="Times New Roman"/>
          <w:sz w:val="17"/>
          <w:szCs w:val="17"/>
        </w:rPr>
        <w:t xml:space="preserve">the straight-line basis </w:t>
      </w:r>
      <w:r w:rsidRPr="00307941">
        <w:rPr>
          <w:rFonts w:cs="Times New Roman"/>
          <w:sz w:val="17"/>
          <w:szCs w:val="17"/>
        </w:rPr>
        <w:t>of 3 years. Depreciation of the cryptocurrency mining equipment is included in determining income.</w:t>
      </w:r>
    </w:p>
    <w:p w14:paraId="2DD358A9" w14:textId="77777777" w:rsidR="00C36700" w:rsidRPr="00E659FF" w:rsidRDefault="00C36700" w:rsidP="00C36700">
      <w:pPr>
        <w:overflowPunct/>
        <w:autoSpaceDE/>
        <w:autoSpaceDN/>
        <w:adjustRightInd/>
        <w:ind w:left="900"/>
        <w:jc w:val="both"/>
        <w:textAlignment w:val="auto"/>
        <w:rPr>
          <w:rFonts w:cs="Times New Roman"/>
          <w:sz w:val="17"/>
          <w:szCs w:val="17"/>
        </w:rPr>
      </w:pPr>
    </w:p>
    <w:p w14:paraId="5FEA3A7C" w14:textId="6ECCC679" w:rsidR="00E1637D" w:rsidRPr="00462A16" w:rsidRDefault="00E1637D" w:rsidP="00566115">
      <w:pPr>
        <w:spacing w:after="120"/>
        <w:ind w:left="851" w:hanging="425"/>
        <w:rPr>
          <w:rFonts w:cs="Times New Roman"/>
          <w:b/>
          <w:bCs/>
          <w:sz w:val="17"/>
          <w:szCs w:val="17"/>
        </w:rPr>
      </w:pPr>
      <w:r w:rsidRPr="00462A16">
        <w:rPr>
          <w:rFonts w:cs="Times New Roman"/>
          <w:b/>
          <w:bCs/>
          <w:sz w:val="17"/>
          <w:szCs w:val="17"/>
        </w:rPr>
        <w:t>1.</w:t>
      </w:r>
      <w:r w:rsidR="002E4284" w:rsidRPr="00462A16">
        <w:rPr>
          <w:rFonts w:cs="Times New Roman"/>
          <w:b/>
          <w:bCs/>
          <w:sz w:val="17"/>
          <w:szCs w:val="17"/>
        </w:rPr>
        <w:t>4</w:t>
      </w:r>
      <w:r w:rsidRPr="00462A16">
        <w:rPr>
          <w:rFonts w:cs="Times New Roman"/>
          <w:b/>
          <w:bCs/>
          <w:sz w:val="17"/>
          <w:szCs w:val="17"/>
        </w:rPr>
        <w:tab/>
        <w:t>Basis of consolidation</w:t>
      </w:r>
    </w:p>
    <w:p w14:paraId="3A9F0EC9" w14:textId="2BDD9190" w:rsidR="0033711E" w:rsidRDefault="0033711E" w:rsidP="0033711E">
      <w:pPr>
        <w:spacing w:after="120"/>
        <w:ind w:left="900"/>
        <w:rPr>
          <w:rFonts w:cs="Times New Roman"/>
          <w:sz w:val="17"/>
          <w:szCs w:val="17"/>
        </w:rPr>
      </w:pPr>
      <w:r w:rsidRPr="00462A16">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550"/>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FB4A5C" w:rsidRPr="00462A16" w14:paraId="0BB59383" w14:textId="77777777" w:rsidTr="009258E3">
        <w:trPr>
          <w:cantSplit/>
          <w:trHeight w:val="55"/>
          <w:tblHeader/>
        </w:trPr>
        <w:tc>
          <w:tcPr>
            <w:tcW w:w="2453" w:type="dxa"/>
            <w:tcBorders>
              <w:top w:val="nil"/>
              <w:left w:val="nil"/>
              <w:bottom w:val="nil"/>
              <w:right w:val="nil"/>
            </w:tcBorders>
          </w:tcPr>
          <w:p w14:paraId="4389F3E5" w14:textId="77777777" w:rsidR="00FB4A5C" w:rsidRPr="00462A16" w:rsidRDefault="00FB4A5C" w:rsidP="00FB4A5C">
            <w:pPr>
              <w:spacing w:line="200" w:lineRule="exact"/>
              <w:ind w:left="90" w:hanging="90"/>
              <w:jc w:val="center"/>
              <w:rPr>
                <w:rFonts w:cs="Times New Roman"/>
              </w:rPr>
            </w:pPr>
          </w:p>
        </w:tc>
        <w:tc>
          <w:tcPr>
            <w:tcW w:w="1611" w:type="dxa"/>
            <w:tcBorders>
              <w:top w:val="nil"/>
              <w:left w:val="nil"/>
              <w:bottom w:val="nil"/>
              <w:right w:val="nil"/>
            </w:tcBorders>
          </w:tcPr>
          <w:p w14:paraId="1E5E7B06" w14:textId="77777777" w:rsidR="00FB4A5C" w:rsidRPr="00462A16" w:rsidRDefault="00FB4A5C" w:rsidP="00FB4A5C">
            <w:pPr>
              <w:spacing w:line="200" w:lineRule="exact"/>
              <w:jc w:val="center"/>
              <w:rPr>
                <w:rFonts w:cs="Times New Roman"/>
              </w:rPr>
            </w:pPr>
          </w:p>
        </w:tc>
        <w:tc>
          <w:tcPr>
            <w:tcW w:w="2151" w:type="dxa"/>
            <w:tcBorders>
              <w:top w:val="nil"/>
              <w:left w:val="nil"/>
              <w:bottom w:val="nil"/>
              <w:right w:val="nil"/>
            </w:tcBorders>
          </w:tcPr>
          <w:p w14:paraId="29A25F10" w14:textId="77777777" w:rsidR="00FB4A5C" w:rsidRPr="00462A16" w:rsidRDefault="00FB4A5C" w:rsidP="00FB4A5C">
            <w:pPr>
              <w:spacing w:line="200" w:lineRule="exact"/>
              <w:jc w:val="center"/>
              <w:rPr>
                <w:rFonts w:cs="Times New Roman"/>
              </w:rPr>
            </w:pPr>
          </w:p>
        </w:tc>
        <w:tc>
          <w:tcPr>
            <w:tcW w:w="1362" w:type="dxa"/>
            <w:tcBorders>
              <w:top w:val="nil"/>
              <w:left w:val="nil"/>
              <w:bottom w:val="nil"/>
              <w:right w:val="nil"/>
            </w:tcBorders>
          </w:tcPr>
          <w:p w14:paraId="5525A009" w14:textId="77777777" w:rsidR="00FB4A5C" w:rsidRPr="00462A16" w:rsidRDefault="00FB4A5C" w:rsidP="00FB4A5C">
            <w:pPr>
              <w:spacing w:line="200" w:lineRule="exact"/>
              <w:jc w:val="center"/>
              <w:rPr>
                <w:rFonts w:cs="Times New Roman"/>
              </w:rPr>
            </w:pPr>
            <w:r w:rsidRPr="00462A16">
              <w:rPr>
                <w:rFonts w:cs="Times New Roman"/>
              </w:rPr>
              <w:t>Country of</w:t>
            </w:r>
          </w:p>
        </w:tc>
        <w:tc>
          <w:tcPr>
            <w:tcW w:w="2049" w:type="dxa"/>
            <w:gridSpan w:val="2"/>
            <w:tcBorders>
              <w:top w:val="nil"/>
              <w:left w:val="nil"/>
              <w:bottom w:val="nil"/>
              <w:right w:val="nil"/>
            </w:tcBorders>
          </w:tcPr>
          <w:p w14:paraId="1F794E17" w14:textId="77777777" w:rsidR="00FB4A5C" w:rsidRPr="00462A16" w:rsidRDefault="00FB4A5C" w:rsidP="00FB4A5C">
            <w:pPr>
              <w:spacing w:line="200" w:lineRule="exact"/>
              <w:jc w:val="center"/>
              <w:rPr>
                <w:rFonts w:cs="Times New Roman"/>
              </w:rPr>
            </w:pPr>
            <w:r w:rsidRPr="00462A16">
              <w:rPr>
                <w:rFonts w:cs="Times New Roman"/>
              </w:rPr>
              <w:t>Percentage of</w:t>
            </w:r>
          </w:p>
        </w:tc>
      </w:tr>
      <w:tr w:rsidR="00FB4A5C" w:rsidRPr="00462A16" w14:paraId="447240BA" w14:textId="77777777" w:rsidTr="009258E3">
        <w:trPr>
          <w:cantSplit/>
          <w:trHeight w:hRule="exact" w:val="249"/>
          <w:tblHeader/>
        </w:trPr>
        <w:tc>
          <w:tcPr>
            <w:tcW w:w="2453" w:type="dxa"/>
            <w:tcBorders>
              <w:top w:val="nil"/>
              <w:left w:val="nil"/>
              <w:bottom w:val="nil"/>
              <w:right w:val="nil"/>
            </w:tcBorders>
          </w:tcPr>
          <w:p w14:paraId="4FE8C32F" w14:textId="77777777" w:rsidR="00FB4A5C" w:rsidRPr="00462A16" w:rsidRDefault="00FB4A5C" w:rsidP="00FB4A5C">
            <w:pPr>
              <w:pBdr>
                <w:bottom w:val="single" w:sz="4" w:space="1" w:color="auto"/>
              </w:pBdr>
              <w:spacing w:line="200" w:lineRule="exact"/>
              <w:jc w:val="center"/>
              <w:rPr>
                <w:rFonts w:cs="Times New Roman"/>
              </w:rPr>
            </w:pPr>
            <w:r w:rsidRPr="00462A16">
              <w:rPr>
                <w:rFonts w:cs="Times New Roman"/>
              </w:rPr>
              <w:t>Company’s name</w:t>
            </w:r>
          </w:p>
        </w:tc>
        <w:tc>
          <w:tcPr>
            <w:tcW w:w="1611" w:type="dxa"/>
            <w:tcBorders>
              <w:top w:val="nil"/>
              <w:left w:val="nil"/>
              <w:bottom w:val="nil"/>
              <w:right w:val="nil"/>
            </w:tcBorders>
          </w:tcPr>
          <w:p w14:paraId="2F94BD90" w14:textId="77777777" w:rsidR="00FB4A5C" w:rsidRPr="00462A16" w:rsidRDefault="00FB4A5C" w:rsidP="00FB4A5C">
            <w:pPr>
              <w:pBdr>
                <w:bottom w:val="single" w:sz="4" w:space="1" w:color="auto"/>
              </w:pBdr>
              <w:spacing w:line="200" w:lineRule="exact"/>
              <w:jc w:val="center"/>
              <w:rPr>
                <w:rFonts w:cs="Times New Roman"/>
              </w:rPr>
            </w:pPr>
            <w:r w:rsidRPr="00462A16">
              <w:rPr>
                <w:rFonts w:cs="Times New Roman"/>
              </w:rPr>
              <w:t>Nature of business</w:t>
            </w:r>
          </w:p>
        </w:tc>
        <w:tc>
          <w:tcPr>
            <w:tcW w:w="2151" w:type="dxa"/>
            <w:tcBorders>
              <w:top w:val="nil"/>
              <w:left w:val="nil"/>
              <w:bottom w:val="nil"/>
              <w:right w:val="nil"/>
            </w:tcBorders>
          </w:tcPr>
          <w:p w14:paraId="78390ED5" w14:textId="77777777" w:rsidR="00FB4A5C" w:rsidRPr="00462A16" w:rsidRDefault="00FB4A5C" w:rsidP="00FB4A5C">
            <w:pPr>
              <w:pBdr>
                <w:bottom w:val="single" w:sz="4" w:space="1" w:color="auto"/>
              </w:pBdr>
              <w:spacing w:line="200" w:lineRule="exact"/>
              <w:jc w:val="center"/>
              <w:rPr>
                <w:rFonts w:cs="Times New Roman"/>
              </w:rPr>
            </w:pPr>
            <w:r w:rsidRPr="00462A16">
              <w:rPr>
                <w:rFonts w:cs="Times New Roman"/>
              </w:rPr>
              <w:t>Relationship</w:t>
            </w:r>
          </w:p>
        </w:tc>
        <w:tc>
          <w:tcPr>
            <w:tcW w:w="1362" w:type="dxa"/>
            <w:tcBorders>
              <w:top w:val="nil"/>
              <w:left w:val="nil"/>
              <w:bottom w:val="nil"/>
              <w:right w:val="nil"/>
            </w:tcBorders>
          </w:tcPr>
          <w:p w14:paraId="3FFAF332" w14:textId="77777777" w:rsidR="00FB4A5C" w:rsidRPr="00462A16" w:rsidRDefault="00FB4A5C" w:rsidP="00FB4A5C">
            <w:pPr>
              <w:pBdr>
                <w:bottom w:val="single" w:sz="4" w:space="1" w:color="auto"/>
              </w:pBdr>
              <w:spacing w:line="200" w:lineRule="exact"/>
              <w:jc w:val="center"/>
              <w:rPr>
                <w:rFonts w:cs="Times New Roman"/>
              </w:rPr>
            </w:pPr>
            <w:r w:rsidRPr="00462A16">
              <w:rPr>
                <w:rFonts w:cs="Times New Roman"/>
              </w:rPr>
              <w:t>incorporation</w:t>
            </w:r>
          </w:p>
        </w:tc>
        <w:tc>
          <w:tcPr>
            <w:tcW w:w="2049" w:type="dxa"/>
            <w:gridSpan w:val="2"/>
            <w:tcBorders>
              <w:top w:val="nil"/>
              <w:left w:val="nil"/>
              <w:bottom w:val="nil"/>
              <w:right w:val="nil"/>
            </w:tcBorders>
          </w:tcPr>
          <w:p w14:paraId="19509BB5" w14:textId="77777777" w:rsidR="00FB4A5C" w:rsidRPr="00462A16" w:rsidRDefault="00FB4A5C" w:rsidP="00FB4A5C">
            <w:pPr>
              <w:pBdr>
                <w:bottom w:val="single" w:sz="4" w:space="1" w:color="auto"/>
              </w:pBdr>
              <w:spacing w:line="200" w:lineRule="exact"/>
              <w:jc w:val="center"/>
              <w:rPr>
                <w:rFonts w:cs="Times New Roman"/>
              </w:rPr>
            </w:pPr>
            <w:r w:rsidRPr="00462A16">
              <w:rPr>
                <w:rFonts w:cs="Times New Roman"/>
              </w:rPr>
              <w:t>shareholding</w:t>
            </w:r>
          </w:p>
        </w:tc>
      </w:tr>
      <w:tr w:rsidR="00FB4A5C" w:rsidRPr="00462A16" w14:paraId="16491CF4" w14:textId="77777777" w:rsidTr="00FB4A5C">
        <w:trPr>
          <w:trHeight w:val="198"/>
          <w:tblHeader/>
        </w:trPr>
        <w:tc>
          <w:tcPr>
            <w:tcW w:w="2453" w:type="dxa"/>
            <w:tcBorders>
              <w:top w:val="nil"/>
              <w:left w:val="nil"/>
              <w:bottom w:val="nil"/>
              <w:right w:val="nil"/>
            </w:tcBorders>
          </w:tcPr>
          <w:p w14:paraId="6E29EE78" w14:textId="77777777" w:rsidR="00FB4A5C" w:rsidRPr="00462A16" w:rsidRDefault="00FB4A5C" w:rsidP="00FB4A5C">
            <w:pPr>
              <w:spacing w:line="200" w:lineRule="exact"/>
              <w:ind w:left="90" w:hanging="90"/>
              <w:jc w:val="both"/>
              <w:rPr>
                <w:rFonts w:cs="Times New Roman"/>
              </w:rPr>
            </w:pPr>
          </w:p>
        </w:tc>
        <w:tc>
          <w:tcPr>
            <w:tcW w:w="1611" w:type="dxa"/>
            <w:tcBorders>
              <w:top w:val="nil"/>
              <w:left w:val="nil"/>
              <w:bottom w:val="nil"/>
              <w:right w:val="nil"/>
            </w:tcBorders>
          </w:tcPr>
          <w:p w14:paraId="59AE55B2" w14:textId="77777777" w:rsidR="00FB4A5C" w:rsidRPr="00462A16" w:rsidRDefault="00FB4A5C" w:rsidP="00FB4A5C">
            <w:pPr>
              <w:spacing w:line="200" w:lineRule="exact"/>
              <w:jc w:val="both"/>
              <w:rPr>
                <w:rFonts w:cs="Times New Roman"/>
              </w:rPr>
            </w:pPr>
          </w:p>
        </w:tc>
        <w:tc>
          <w:tcPr>
            <w:tcW w:w="2151" w:type="dxa"/>
            <w:tcBorders>
              <w:top w:val="nil"/>
              <w:left w:val="nil"/>
              <w:bottom w:val="nil"/>
              <w:right w:val="nil"/>
            </w:tcBorders>
          </w:tcPr>
          <w:p w14:paraId="101A8148" w14:textId="77777777" w:rsidR="00FB4A5C" w:rsidRPr="00462A16" w:rsidRDefault="00FB4A5C" w:rsidP="00FB4A5C">
            <w:pPr>
              <w:spacing w:line="200" w:lineRule="exact"/>
              <w:jc w:val="both"/>
              <w:rPr>
                <w:rFonts w:cs="Times New Roman"/>
              </w:rPr>
            </w:pPr>
          </w:p>
        </w:tc>
        <w:tc>
          <w:tcPr>
            <w:tcW w:w="1362" w:type="dxa"/>
            <w:tcBorders>
              <w:top w:val="nil"/>
              <w:left w:val="nil"/>
              <w:bottom w:val="nil"/>
              <w:right w:val="nil"/>
            </w:tcBorders>
          </w:tcPr>
          <w:p w14:paraId="63DE650C" w14:textId="77777777" w:rsidR="00FB4A5C" w:rsidRPr="00462A16" w:rsidRDefault="00FB4A5C" w:rsidP="00FB4A5C">
            <w:pPr>
              <w:spacing w:line="200" w:lineRule="exact"/>
              <w:jc w:val="both"/>
              <w:rPr>
                <w:rFonts w:cs="Times New Roman"/>
              </w:rPr>
            </w:pPr>
          </w:p>
        </w:tc>
        <w:tc>
          <w:tcPr>
            <w:tcW w:w="1024" w:type="dxa"/>
            <w:tcBorders>
              <w:top w:val="nil"/>
              <w:left w:val="nil"/>
              <w:bottom w:val="nil"/>
              <w:right w:val="nil"/>
            </w:tcBorders>
          </w:tcPr>
          <w:p w14:paraId="65D7588C" w14:textId="77777777" w:rsidR="00FB4A5C" w:rsidRPr="00462A16" w:rsidRDefault="00FB4A5C" w:rsidP="00FB4A5C">
            <w:pPr>
              <w:spacing w:line="200" w:lineRule="exact"/>
              <w:ind w:left="-108"/>
              <w:jc w:val="center"/>
              <w:rPr>
                <w:rFonts w:cs="Times New Roman"/>
                <w:sz w:val="13"/>
                <w:szCs w:val="13"/>
              </w:rPr>
            </w:pPr>
            <w:r w:rsidRPr="00462A16">
              <w:rPr>
                <w:rFonts w:cs="Times New Roman"/>
                <w:sz w:val="13"/>
                <w:szCs w:val="13"/>
              </w:rPr>
              <w:t>December 31</w:t>
            </w:r>
          </w:p>
        </w:tc>
        <w:tc>
          <w:tcPr>
            <w:tcW w:w="1025" w:type="dxa"/>
            <w:tcBorders>
              <w:top w:val="nil"/>
              <w:left w:val="nil"/>
              <w:bottom w:val="nil"/>
              <w:right w:val="nil"/>
            </w:tcBorders>
          </w:tcPr>
          <w:p w14:paraId="116CCEE0" w14:textId="77777777" w:rsidR="00FB4A5C" w:rsidRPr="00462A16" w:rsidRDefault="00FB4A5C" w:rsidP="00FB4A5C">
            <w:pPr>
              <w:spacing w:line="200" w:lineRule="exact"/>
              <w:ind w:right="33"/>
              <w:jc w:val="center"/>
              <w:rPr>
                <w:rFonts w:cs="Times New Roman"/>
                <w:sz w:val="13"/>
                <w:szCs w:val="13"/>
              </w:rPr>
            </w:pPr>
            <w:r w:rsidRPr="00462A16">
              <w:rPr>
                <w:rFonts w:cs="Times New Roman"/>
                <w:sz w:val="13"/>
                <w:szCs w:val="13"/>
              </w:rPr>
              <w:t>December 31</w:t>
            </w:r>
          </w:p>
        </w:tc>
      </w:tr>
      <w:tr w:rsidR="00FB4A5C" w:rsidRPr="00462A16" w14:paraId="49EF9123" w14:textId="77777777" w:rsidTr="00FB4A5C">
        <w:trPr>
          <w:trHeight w:val="187"/>
          <w:tblHeader/>
        </w:trPr>
        <w:tc>
          <w:tcPr>
            <w:tcW w:w="2453" w:type="dxa"/>
            <w:tcBorders>
              <w:top w:val="nil"/>
              <w:left w:val="nil"/>
              <w:bottom w:val="nil"/>
              <w:right w:val="nil"/>
            </w:tcBorders>
          </w:tcPr>
          <w:p w14:paraId="0DE86B40" w14:textId="77777777" w:rsidR="00FB4A5C" w:rsidRPr="00462A16" w:rsidRDefault="00FB4A5C" w:rsidP="00FB4A5C">
            <w:pPr>
              <w:spacing w:line="200" w:lineRule="exact"/>
              <w:ind w:left="90" w:hanging="90"/>
              <w:jc w:val="both"/>
              <w:rPr>
                <w:rFonts w:cs="Times New Roman"/>
              </w:rPr>
            </w:pPr>
          </w:p>
        </w:tc>
        <w:tc>
          <w:tcPr>
            <w:tcW w:w="1611" w:type="dxa"/>
            <w:tcBorders>
              <w:top w:val="nil"/>
              <w:left w:val="nil"/>
              <w:bottom w:val="nil"/>
              <w:right w:val="nil"/>
            </w:tcBorders>
          </w:tcPr>
          <w:p w14:paraId="286728FA" w14:textId="77777777" w:rsidR="00FB4A5C" w:rsidRPr="00462A16" w:rsidRDefault="00FB4A5C" w:rsidP="00FB4A5C">
            <w:pPr>
              <w:spacing w:line="200" w:lineRule="exact"/>
              <w:jc w:val="both"/>
              <w:rPr>
                <w:rFonts w:cs="Times New Roman"/>
              </w:rPr>
            </w:pPr>
          </w:p>
        </w:tc>
        <w:tc>
          <w:tcPr>
            <w:tcW w:w="2151" w:type="dxa"/>
            <w:tcBorders>
              <w:top w:val="nil"/>
              <w:left w:val="nil"/>
              <w:bottom w:val="nil"/>
              <w:right w:val="nil"/>
            </w:tcBorders>
          </w:tcPr>
          <w:p w14:paraId="189BD78A" w14:textId="77777777" w:rsidR="00FB4A5C" w:rsidRPr="00462A16" w:rsidRDefault="00FB4A5C" w:rsidP="00FB4A5C">
            <w:pPr>
              <w:spacing w:line="200" w:lineRule="exact"/>
              <w:jc w:val="both"/>
              <w:rPr>
                <w:rFonts w:cs="Times New Roman"/>
              </w:rPr>
            </w:pPr>
          </w:p>
        </w:tc>
        <w:tc>
          <w:tcPr>
            <w:tcW w:w="1362" w:type="dxa"/>
            <w:tcBorders>
              <w:top w:val="nil"/>
              <w:left w:val="nil"/>
              <w:bottom w:val="nil"/>
              <w:right w:val="nil"/>
            </w:tcBorders>
          </w:tcPr>
          <w:p w14:paraId="2DA87F02" w14:textId="77777777" w:rsidR="00FB4A5C" w:rsidRPr="00462A16" w:rsidRDefault="00FB4A5C" w:rsidP="00FB4A5C">
            <w:pPr>
              <w:spacing w:line="200" w:lineRule="exact"/>
              <w:jc w:val="both"/>
              <w:rPr>
                <w:rFonts w:cs="Times New Roman"/>
              </w:rPr>
            </w:pPr>
          </w:p>
        </w:tc>
        <w:tc>
          <w:tcPr>
            <w:tcW w:w="1024" w:type="dxa"/>
            <w:tcBorders>
              <w:top w:val="nil"/>
              <w:left w:val="nil"/>
              <w:bottom w:val="nil"/>
              <w:right w:val="nil"/>
            </w:tcBorders>
          </w:tcPr>
          <w:p w14:paraId="341D3A35" w14:textId="148269C6" w:rsidR="00FB4A5C" w:rsidRPr="00462A16" w:rsidRDefault="00FB4A5C" w:rsidP="00FB4A5C">
            <w:pPr>
              <w:spacing w:line="200" w:lineRule="exact"/>
              <w:jc w:val="center"/>
              <w:rPr>
                <w:rFonts w:cs="Times New Roman"/>
                <w:sz w:val="13"/>
                <w:szCs w:val="13"/>
                <w:cs/>
              </w:rPr>
            </w:pPr>
            <w:r w:rsidRPr="00462A16">
              <w:rPr>
                <w:rFonts w:cs="Times New Roman"/>
                <w:sz w:val="13"/>
                <w:szCs w:val="13"/>
                <w:u w:val="single"/>
              </w:rPr>
              <w:t>202</w:t>
            </w:r>
            <w:r w:rsidR="0033711E" w:rsidRPr="00462A16">
              <w:rPr>
                <w:rFonts w:cs="Times New Roman"/>
                <w:sz w:val="13"/>
                <w:szCs w:val="13"/>
                <w:u w:val="single"/>
              </w:rPr>
              <w:t>1</w:t>
            </w:r>
          </w:p>
        </w:tc>
        <w:tc>
          <w:tcPr>
            <w:tcW w:w="1025" w:type="dxa"/>
            <w:tcBorders>
              <w:top w:val="nil"/>
              <w:left w:val="nil"/>
              <w:bottom w:val="nil"/>
              <w:right w:val="nil"/>
            </w:tcBorders>
          </w:tcPr>
          <w:p w14:paraId="604ECBDC" w14:textId="64574A71" w:rsidR="00FB4A5C" w:rsidRPr="00462A16" w:rsidRDefault="00FB4A5C" w:rsidP="00FB4A5C">
            <w:pPr>
              <w:spacing w:line="200" w:lineRule="exact"/>
              <w:ind w:right="33"/>
              <w:jc w:val="center"/>
              <w:rPr>
                <w:rFonts w:cs="Times New Roman"/>
                <w:sz w:val="13"/>
                <w:szCs w:val="13"/>
                <w:cs/>
              </w:rPr>
            </w:pPr>
            <w:r w:rsidRPr="00462A16">
              <w:rPr>
                <w:rFonts w:cs="Times New Roman"/>
                <w:sz w:val="13"/>
                <w:szCs w:val="13"/>
                <w:u w:val="single"/>
              </w:rPr>
              <w:t>20</w:t>
            </w:r>
            <w:r w:rsidR="0033711E" w:rsidRPr="00462A16">
              <w:rPr>
                <w:rFonts w:cs="Times New Roman"/>
                <w:sz w:val="13"/>
                <w:szCs w:val="13"/>
                <w:u w:val="single"/>
              </w:rPr>
              <w:t>20</w:t>
            </w:r>
          </w:p>
        </w:tc>
      </w:tr>
      <w:tr w:rsidR="00FB4A5C" w:rsidRPr="00462A16" w14:paraId="6C119B04" w14:textId="77777777" w:rsidTr="00FB4A5C">
        <w:trPr>
          <w:trHeight w:hRule="exact" w:val="220"/>
        </w:trPr>
        <w:tc>
          <w:tcPr>
            <w:tcW w:w="2453" w:type="dxa"/>
            <w:tcBorders>
              <w:top w:val="nil"/>
              <w:left w:val="nil"/>
              <w:bottom w:val="nil"/>
              <w:right w:val="nil"/>
            </w:tcBorders>
          </w:tcPr>
          <w:p w14:paraId="069FB9DE" w14:textId="77777777" w:rsidR="00FB4A5C" w:rsidRPr="00462A16" w:rsidRDefault="00FB4A5C" w:rsidP="00FB4A5C">
            <w:pPr>
              <w:tabs>
                <w:tab w:val="left" w:pos="900"/>
                <w:tab w:val="left" w:pos="2160"/>
              </w:tabs>
              <w:spacing w:line="200" w:lineRule="exact"/>
              <w:ind w:left="162" w:hanging="162"/>
              <w:rPr>
                <w:rFonts w:cs="Times New Roman"/>
                <w:u w:val="single"/>
              </w:rPr>
            </w:pPr>
            <w:r w:rsidRPr="00462A16">
              <w:rPr>
                <w:rFonts w:cs="Times New Roman"/>
                <w:u w:val="single"/>
              </w:rPr>
              <w:t>SUBSIDIARY COMPANIES</w:t>
            </w:r>
          </w:p>
        </w:tc>
        <w:tc>
          <w:tcPr>
            <w:tcW w:w="1611" w:type="dxa"/>
            <w:tcBorders>
              <w:top w:val="nil"/>
              <w:left w:val="nil"/>
              <w:bottom w:val="nil"/>
              <w:right w:val="nil"/>
            </w:tcBorders>
          </w:tcPr>
          <w:p w14:paraId="38AA3E6F" w14:textId="77777777" w:rsidR="00FB4A5C" w:rsidRPr="00462A16" w:rsidRDefault="00FB4A5C" w:rsidP="00FB4A5C">
            <w:pPr>
              <w:tabs>
                <w:tab w:val="left" w:pos="900"/>
              </w:tabs>
              <w:spacing w:line="200" w:lineRule="exact"/>
              <w:jc w:val="center"/>
              <w:rPr>
                <w:rFonts w:cs="Times New Roman"/>
              </w:rPr>
            </w:pPr>
          </w:p>
        </w:tc>
        <w:tc>
          <w:tcPr>
            <w:tcW w:w="2151" w:type="dxa"/>
            <w:tcBorders>
              <w:top w:val="nil"/>
              <w:left w:val="nil"/>
              <w:bottom w:val="nil"/>
              <w:right w:val="nil"/>
            </w:tcBorders>
          </w:tcPr>
          <w:p w14:paraId="7629F86B" w14:textId="77777777" w:rsidR="00FB4A5C" w:rsidRPr="00462A16" w:rsidRDefault="00FB4A5C" w:rsidP="00FB4A5C">
            <w:pPr>
              <w:spacing w:line="220" w:lineRule="exact"/>
              <w:jc w:val="both"/>
              <w:rPr>
                <w:rFonts w:cs="Times New Roman"/>
              </w:rPr>
            </w:pPr>
          </w:p>
        </w:tc>
        <w:tc>
          <w:tcPr>
            <w:tcW w:w="1362" w:type="dxa"/>
            <w:tcBorders>
              <w:top w:val="nil"/>
              <w:left w:val="nil"/>
              <w:bottom w:val="nil"/>
              <w:right w:val="nil"/>
            </w:tcBorders>
          </w:tcPr>
          <w:p w14:paraId="432C27BE" w14:textId="77777777" w:rsidR="00FB4A5C" w:rsidRPr="00462A16" w:rsidRDefault="00FB4A5C" w:rsidP="00FB4A5C">
            <w:pPr>
              <w:spacing w:line="200" w:lineRule="exact"/>
              <w:ind w:left="-426" w:firstLine="426"/>
              <w:jc w:val="center"/>
              <w:rPr>
                <w:rFonts w:cs="Times New Roman"/>
              </w:rPr>
            </w:pPr>
          </w:p>
        </w:tc>
        <w:tc>
          <w:tcPr>
            <w:tcW w:w="1024" w:type="dxa"/>
            <w:tcBorders>
              <w:top w:val="nil"/>
              <w:left w:val="nil"/>
              <w:bottom w:val="nil"/>
              <w:right w:val="nil"/>
            </w:tcBorders>
          </w:tcPr>
          <w:p w14:paraId="0FFD7C11" w14:textId="77777777" w:rsidR="00FB4A5C" w:rsidRPr="00462A16" w:rsidRDefault="00FB4A5C" w:rsidP="00FB4A5C">
            <w:pPr>
              <w:tabs>
                <w:tab w:val="decimal" w:pos="342"/>
              </w:tabs>
              <w:spacing w:line="200" w:lineRule="exact"/>
              <w:jc w:val="thaiDistribute"/>
              <w:rPr>
                <w:rFonts w:cs="Times New Roman"/>
              </w:rPr>
            </w:pPr>
          </w:p>
        </w:tc>
        <w:tc>
          <w:tcPr>
            <w:tcW w:w="1025" w:type="dxa"/>
            <w:tcBorders>
              <w:top w:val="nil"/>
              <w:left w:val="nil"/>
              <w:bottom w:val="nil"/>
              <w:right w:val="nil"/>
            </w:tcBorders>
          </w:tcPr>
          <w:p w14:paraId="0A8D5C10" w14:textId="77777777" w:rsidR="00FB4A5C" w:rsidRPr="00462A16" w:rsidRDefault="00FB4A5C" w:rsidP="00FB4A5C">
            <w:pPr>
              <w:tabs>
                <w:tab w:val="decimal" w:pos="342"/>
              </w:tabs>
              <w:spacing w:line="200" w:lineRule="exact"/>
              <w:jc w:val="thaiDistribute"/>
              <w:rPr>
                <w:rFonts w:cs="Times New Roman"/>
              </w:rPr>
            </w:pPr>
          </w:p>
        </w:tc>
      </w:tr>
      <w:tr w:rsidR="00FB4A5C" w:rsidRPr="00462A16" w14:paraId="3030FDC0" w14:textId="77777777" w:rsidTr="00FB4A5C">
        <w:trPr>
          <w:trHeight w:hRule="exact" w:val="544"/>
        </w:trPr>
        <w:tc>
          <w:tcPr>
            <w:tcW w:w="2453" w:type="dxa"/>
            <w:tcBorders>
              <w:top w:val="nil"/>
              <w:left w:val="nil"/>
              <w:bottom w:val="nil"/>
              <w:right w:val="nil"/>
            </w:tcBorders>
          </w:tcPr>
          <w:p w14:paraId="7A74D40C" w14:textId="77777777" w:rsidR="00FB4A5C" w:rsidRPr="00462A16" w:rsidRDefault="00FB4A5C" w:rsidP="00FB4A5C">
            <w:pPr>
              <w:tabs>
                <w:tab w:val="left" w:pos="900"/>
                <w:tab w:val="left" w:pos="2160"/>
              </w:tabs>
              <w:spacing w:line="200" w:lineRule="exact"/>
              <w:ind w:left="162" w:hanging="162"/>
              <w:rPr>
                <w:rFonts w:cs="Times New Roman"/>
              </w:rPr>
            </w:pPr>
            <w:r w:rsidRPr="00462A16">
              <w:rPr>
                <w:rFonts w:cs="Times New Roman"/>
              </w:rPr>
              <w:t>Binswanger Brooker (Thailand) Limited</w:t>
            </w:r>
          </w:p>
        </w:tc>
        <w:tc>
          <w:tcPr>
            <w:tcW w:w="1611" w:type="dxa"/>
            <w:tcBorders>
              <w:top w:val="nil"/>
              <w:left w:val="nil"/>
              <w:bottom w:val="nil"/>
              <w:right w:val="nil"/>
            </w:tcBorders>
          </w:tcPr>
          <w:p w14:paraId="6EF7CA44" w14:textId="77777777" w:rsidR="00FB4A5C" w:rsidRPr="00462A16" w:rsidRDefault="00FB4A5C" w:rsidP="00FB4A5C">
            <w:pPr>
              <w:tabs>
                <w:tab w:val="left" w:pos="900"/>
                <w:tab w:val="left" w:pos="2160"/>
              </w:tabs>
              <w:spacing w:line="200" w:lineRule="exact"/>
              <w:jc w:val="center"/>
              <w:rPr>
                <w:rFonts w:cs="Times New Roman"/>
                <w:cs/>
              </w:rPr>
            </w:pPr>
            <w:r w:rsidRPr="00462A16">
              <w:rPr>
                <w:rFonts w:cs="Times New Roman"/>
              </w:rPr>
              <w:t>Real estate brokerage and consultancy</w:t>
            </w:r>
          </w:p>
        </w:tc>
        <w:tc>
          <w:tcPr>
            <w:tcW w:w="2151" w:type="dxa"/>
            <w:tcBorders>
              <w:top w:val="nil"/>
              <w:left w:val="nil"/>
              <w:bottom w:val="nil"/>
              <w:right w:val="nil"/>
            </w:tcBorders>
          </w:tcPr>
          <w:p w14:paraId="331780EC" w14:textId="77777777" w:rsidR="00FB4A5C" w:rsidRPr="00462A16" w:rsidRDefault="00FB4A5C" w:rsidP="00FB4A5C">
            <w:pPr>
              <w:spacing w:line="220" w:lineRule="exact"/>
              <w:rPr>
                <w:rFonts w:cs="Times New Roman"/>
              </w:rPr>
            </w:pPr>
            <w:r w:rsidRPr="00462A16">
              <w:rPr>
                <w:rFonts w:cs="Times New Roman"/>
              </w:rPr>
              <w:t>Shareholding and joint directors</w:t>
            </w:r>
          </w:p>
        </w:tc>
        <w:tc>
          <w:tcPr>
            <w:tcW w:w="1362" w:type="dxa"/>
            <w:tcBorders>
              <w:top w:val="nil"/>
              <w:left w:val="nil"/>
              <w:bottom w:val="nil"/>
              <w:right w:val="nil"/>
            </w:tcBorders>
          </w:tcPr>
          <w:p w14:paraId="27B9BF11" w14:textId="77777777" w:rsidR="00FB4A5C" w:rsidRPr="00462A16" w:rsidRDefault="00FB4A5C" w:rsidP="00FB4A5C">
            <w:pPr>
              <w:spacing w:line="200" w:lineRule="exact"/>
              <w:jc w:val="center"/>
              <w:rPr>
                <w:rFonts w:cs="Times New Roman"/>
              </w:rPr>
            </w:pPr>
            <w:r w:rsidRPr="00462A16">
              <w:rPr>
                <w:rFonts w:cs="Times New Roman"/>
              </w:rPr>
              <w:t>Thailand</w:t>
            </w:r>
          </w:p>
        </w:tc>
        <w:tc>
          <w:tcPr>
            <w:tcW w:w="1024" w:type="dxa"/>
            <w:tcBorders>
              <w:top w:val="nil"/>
              <w:left w:val="nil"/>
              <w:bottom w:val="nil"/>
              <w:right w:val="nil"/>
            </w:tcBorders>
          </w:tcPr>
          <w:p w14:paraId="1BE3C725" w14:textId="77777777" w:rsidR="00FB4A5C" w:rsidRPr="009E2591" w:rsidRDefault="00FB4A5C" w:rsidP="00FB4A5C">
            <w:pPr>
              <w:spacing w:line="240" w:lineRule="exact"/>
              <w:jc w:val="center"/>
              <w:rPr>
                <w:rFonts w:cs="Times New Roman"/>
              </w:rPr>
            </w:pPr>
            <w:r w:rsidRPr="009E2591">
              <w:rPr>
                <w:rFonts w:cs="Times New Roman"/>
                <w:cs/>
              </w:rPr>
              <w:t>99.99</w:t>
            </w:r>
          </w:p>
        </w:tc>
        <w:tc>
          <w:tcPr>
            <w:tcW w:w="1025" w:type="dxa"/>
            <w:tcBorders>
              <w:top w:val="nil"/>
              <w:left w:val="nil"/>
              <w:bottom w:val="nil"/>
              <w:right w:val="nil"/>
            </w:tcBorders>
          </w:tcPr>
          <w:p w14:paraId="0C5B935D" w14:textId="77777777" w:rsidR="00FB4A5C" w:rsidRPr="009E2591" w:rsidRDefault="00FB4A5C" w:rsidP="00FB4A5C">
            <w:pPr>
              <w:spacing w:line="240" w:lineRule="exact"/>
              <w:jc w:val="center"/>
              <w:rPr>
                <w:rFonts w:cs="Times New Roman"/>
              </w:rPr>
            </w:pPr>
            <w:r w:rsidRPr="009E2591">
              <w:rPr>
                <w:rFonts w:cs="Times New Roman"/>
                <w:cs/>
              </w:rPr>
              <w:t>99.99</w:t>
            </w:r>
          </w:p>
        </w:tc>
      </w:tr>
      <w:tr w:rsidR="00FB4A5C" w:rsidRPr="00462A16" w14:paraId="7DE6BBFE" w14:textId="77777777" w:rsidTr="00FB4A5C">
        <w:trPr>
          <w:trHeight w:hRule="exact" w:val="634"/>
        </w:trPr>
        <w:tc>
          <w:tcPr>
            <w:tcW w:w="2453" w:type="dxa"/>
            <w:tcBorders>
              <w:top w:val="nil"/>
              <w:left w:val="nil"/>
              <w:bottom w:val="nil"/>
              <w:right w:val="nil"/>
            </w:tcBorders>
          </w:tcPr>
          <w:p w14:paraId="6283739B" w14:textId="77777777" w:rsidR="00FB4A5C" w:rsidRPr="00462A16" w:rsidRDefault="00FB4A5C" w:rsidP="00FB4A5C">
            <w:pPr>
              <w:tabs>
                <w:tab w:val="left" w:pos="900"/>
                <w:tab w:val="left" w:pos="2160"/>
              </w:tabs>
              <w:spacing w:line="200" w:lineRule="exact"/>
              <w:ind w:left="162" w:hanging="162"/>
              <w:rPr>
                <w:rFonts w:cs="Times New Roman"/>
              </w:rPr>
            </w:pPr>
            <w:r w:rsidRPr="00462A16">
              <w:rPr>
                <w:rFonts w:cs="Times New Roman"/>
              </w:rPr>
              <w:t xml:space="preserve">Brooker Planner Co., Ltd </w:t>
            </w:r>
          </w:p>
          <w:p w14:paraId="67F6FEBD" w14:textId="77777777" w:rsidR="00FB4A5C" w:rsidRPr="00462A16" w:rsidRDefault="00FB4A5C" w:rsidP="00FB4A5C">
            <w:pPr>
              <w:tabs>
                <w:tab w:val="left" w:pos="900"/>
                <w:tab w:val="left" w:pos="2160"/>
              </w:tabs>
              <w:spacing w:line="200" w:lineRule="exact"/>
              <w:ind w:left="162" w:hanging="162"/>
              <w:rPr>
                <w:rFonts w:cs="Times New Roman"/>
                <w:i/>
                <w:iCs/>
                <w:sz w:val="12"/>
                <w:szCs w:val="12"/>
              </w:rPr>
            </w:pPr>
            <w:r w:rsidRPr="00462A16">
              <w:rPr>
                <w:rFonts w:cs="Times New Roman"/>
                <w:i/>
                <w:iCs/>
                <w:sz w:val="12"/>
                <w:szCs w:val="12"/>
              </w:rPr>
              <w:t>(</w:t>
            </w:r>
            <w:proofErr w:type="spellStart"/>
            <w:r w:rsidRPr="00462A16">
              <w:rPr>
                <w:rFonts w:cs="Times New Roman"/>
                <w:i/>
                <w:iCs/>
                <w:sz w:val="12"/>
                <w:szCs w:val="12"/>
              </w:rPr>
              <w:t>Shareheld</w:t>
            </w:r>
            <w:proofErr w:type="spellEnd"/>
            <w:r w:rsidRPr="00462A16">
              <w:rPr>
                <w:rFonts w:cs="Times New Roman"/>
                <w:i/>
                <w:iCs/>
                <w:sz w:val="12"/>
                <w:szCs w:val="12"/>
              </w:rPr>
              <w:t xml:space="preserve"> by Brooker Corporate Advisory Co., Ltd.)</w:t>
            </w:r>
          </w:p>
        </w:tc>
        <w:tc>
          <w:tcPr>
            <w:tcW w:w="1611" w:type="dxa"/>
            <w:tcBorders>
              <w:top w:val="nil"/>
              <w:left w:val="nil"/>
              <w:bottom w:val="nil"/>
              <w:right w:val="nil"/>
            </w:tcBorders>
          </w:tcPr>
          <w:p w14:paraId="0997750D" w14:textId="77777777" w:rsidR="00FB4A5C" w:rsidRPr="00462A16" w:rsidRDefault="00FB4A5C" w:rsidP="00FB4A5C">
            <w:pPr>
              <w:spacing w:line="200" w:lineRule="exact"/>
              <w:jc w:val="center"/>
              <w:rPr>
                <w:rFonts w:cs="Times New Roman"/>
              </w:rPr>
            </w:pPr>
            <w:r w:rsidRPr="00462A16">
              <w:rPr>
                <w:rFonts w:cs="Times New Roman"/>
              </w:rPr>
              <w:t xml:space="preserve">Business consultant </w:t>
            </w:r>
          </w:p>
          <w:p w14:paraId="127225C7" w14:textId="77777777" w:rsidR="00FB4A5C" w:rsidRPr="00462A16" w:rsidRDefault="00FB4A5C" w:rsidP="00FB4A5C">
            <w:pPr>
              <w:spacing w:line="200" w:lineRule="exact"/>
              <w:jc w:val="center"/>
              <w:rPr>
                <w:rFonts w:cs="Times New Roman"/>
              </w:rPr>
            </w:pPr>
          </w:p>
        </w:tc>
        <w:tc>
          <w:tcPr>
            <w:tcW w:w="2151" w:type="dxa"/>
            <w:tcBorders>
              <w:top w:val="nil"/>
              <w:left w:val="nil"/>
              <w:bottom w:val="nil"/>
              <w:right w:val="nil"/>
            </w:tcBorders>
          </w:tcPr>
          <w:p w14:paraId="402003A8" w14:textId="77777777" w:rsidR="00FB4A5C" w:rsidRPr="00462A16" w:rsidRDefault="00FB4A5C" w:rsidP="00FB4A5C">
            <w:pPr>
              <w:spacing w:line="220" w:lineRule="exact"/>
              <w:rPr>
                <w:rFonts w:cs="Times New Roman"/>
              </w:rPr>
            </w:pPr>
            <w:r w:rsidRPr="00462A16">
              <w:rPr>
                <w:rFonts w:cs="Times New Roman"/>
              </w:rPr>
              <w:t>Indirect shareholding and joint directors</w:t>
            </w:r>
          </w:p>
        </w:tc>
        <w:tc>
          <w:tcPr>
            <w:tcW w:w="1362" w:type="dxa"/>
            <w:tcBorders>
              <w:top w:val="nil"/>
              <w:left w:val="nil"/>
              <w:bottom w:val="nil"/>
              <w:right w:val="nil"/>
            </w:tcBorders>
          </w:tcPr>
          <w:p w14:paraId="27391EFF" w14:textId="77777777" w:rsidR="00FB4A5C" w:rsidRPr="00462A16" w:rsidRDefault="00FB4A5C" w:rsidP="00FB4A5C">
            <w:pPr>
              <w:spacing w:line="200" w:lineRule="exact"/>
              <w:ind w:left="-48" w:right="-78"/>
              <w:jc w:val="center"/>
              <w:rPr>
                <w:rFonts w:cs="Times New Roman"/>
              </w:rPr>
            </w:pPr>
            <w:r w:rsidRPr="00462A16">
              <w:rPr>
                <w:rFonts w:cs="Times New Roman"/>
              </w:rPr>
              <w:t>Thailand</w:t>
            </w:r>
          </w:p>
        </w:tc>
        <w:tc>
          <w:tcPr>
            <w:tcW w:w="1024" w:type="dxa"/>
            <w:tcBorders>
              <w:top w:val="nil"/>
              <w:left w:val="nil"/>
              <w:bottom w:val="nil"/>
              <w:right w:val="nil"/>
            </w:tcBorders>
          </w:tcPr>
          <w:p w14:paraId="5566E3BE" w14:textId="77777777" w:rsidR="00FB4A5C" w:rsidRPr="009E2591" w:rsidRDefault="00FB4A5C" w:rsidP="00FB4A5C">
            <w:pPr>
              <w:spacing w:line="240" w:lineRule="exact"/>
              <w:jc w:val="center"/>
              <w:rPr>
                <w:rFonts w:cs="Times New Roman"/>
              </w:rPr>
            </w:pPr>
            <w:r w:rsidRPr="009E2591">
              <w:rPr>
                <w:rFonts w:cs="Times New Roman"/>
              </w:rPr>
              <w:t>-</w:t>
            </w:r>
          </w:p>
        </w:tc>
        <w:tc>
          <w:tcPr>
            <w:tcW w:w="1025" w:type="dxa"/>
            <w:tcBorders>
              <w:top w:val="nil"/>
              <w:left w:val="nil"/>
              <w:bottom w:val="nil"/>
              <w:right w:val="nil"/>
            </w:tcBorders>
          </w:tcPr>
          <w:p w14:paraId="673BD852" w14:textId="77777777" w:rsidR="00FB4A5C" w:rsidRPr="009E2591" w:rsidRDefault="00FB4A5C" w:rsidP="00FB4A5C">
            <w:pPr>
              <w:spacing w:line="240" w:lineRule="exact"/>
              <w:jc w:val="center"/>
              <w:rPr>
                <w:rFonts w:cs="Times New Roman"/>
              </w:rPr>
            </w:pPr>
            <w:r w:rsidRPr="009E2591">
              <w:rPr>
                <w:rFonts w:cs="Times New Roman"/>
              </w:rPr>
              <w:t>-</w:t>
            </w:r>
          </w:p>
        </w:tc>
      </w:tr>
      <w:tr w:rsidR="00FB4A5C" w:rsidRPr="00462A16" w14:paraId="5C48C5A6" w14:textId="77777777" w:rsidTr="00FB4A5C">
        <w:trPr>
          <w:trHeight w:hRule="exact" w:val="490"/>
        </w:trPr>
        <w:tc>
          <w:tcPr>
            <w:tcW w:w="2453" w:type="dxa"/>
            <w:tcBorders>
              <w:top w:val="nil"/>
              <w:left w:val="nil"/>
              <w:bottom w:val="nil"/>
              <w:right w:val="nil"/>
            </w:tcBorders>
          </w:tcPr>
          <w:p w14:paraId="17C7094B" w14:textId="77777777" w:rsidR="00FB4A5C" w:rsidRPr="00462A16" w:rsidRDefault="00FB4A5C" w:rsidP="00FB4A5C">
            <w:pPr>
              <w:tabs>
                <w:tab w:val="left" w:pos="900"/>
                <w:tab w:val="left" w:pos="2160"/>
              </w:tabs>
              <w:spacing w:line="200" w:lineRule="exact"/>
              <w:ind w:left="162" w:hanging="162"/>
              <w:rPr>
                <w:rFonts w:cs="Times New Roman"/>
              </w:rPr>
            </w:pPr>
            <w:r w:rsidRPr="00462A16">
              <w:rPr>
                <w:rFonts w:cs="Times New Roman"/>
              </w:rPr>
              <w:t>Brooker Corporate Advisory Co., Ltd.</w:t>
            </w:r>
          </w:p>
        </w:tc>
        <w:tc>
          <w:tcPr>
            <w:tcW w:w="1611" w:type="dxa"/>
            <w:tcBorders>
              <w:top w:val="nil"/>
              <w:left w:val="nil"/>
              <w:bottom w:val="nil"/>
              <w:right w:val="nil"/>
            </w:tcBorders>
          </w:tcPr>
          <w:p w14:paraId="49BC4C33" w14:textId="77777777" w:rsidR="00FB4A5C" w:rsidRPr="00462A16" w:rsidRDefault="00FB4A5C" w:rsidP="00FB4A5C">
            <w:pPr>
              <w:spacing w:line="200" w:lineRule="exact"/>
              <w:jc w:val="center"/>
              <w:rPr>
                <w:rFonts w:cs="Times New Roman"/>
              </w:rPr>
            </w:pPr>
            <w:r w:rsidRPr="00462A16">
              <w:rPr>
                <w:rFonts w:cs="Times New Roman"/>
              </w:rPr>
              <w:t xml:space="preserve">Business consultant </w:t>
            </w:r>
          </w:p>
          <w:p w14:paraId="57C42514" w14:textId="77777777" w:rsidR="00FB4A5C" w:rsidRPr="00462A16" w:rsidRDefault="00FB4A5C" w:rsidP="00FB4A5C">
            <w:pPr>
              <w:spacing w:line="200" w:lineRule="exact"/>
              <w:ind w:left="-65" w:right="-129"/>
              <w:jc w:val="center"/>
              <w:rPr>
                <w:rFonts w:cs="Times New Roman"/>
                <w:sz w:val="16"/>
                <w:szCs w:val="16"/>
                <w:cs/>
              </w:rPr>
            </w:pPr>
          </w:p>
        </w:tc>
        <w:tc>
          <w:tcPr>
            <w:tcW w:w="2151" w:type="dxa"/>
            <w:tcBorders>
              <w:top w:val="nil"/>
              <w:left w:val="nil"/>
              <w:bottom w:val="nil"/>
              <w:right w:val="nil"/>
            </w:tcBorders>
          </w:tcPr>
          <w:p w14:paraId="1ACF6754" w14:textId="77777777" w:rsidR="00FB4A5C" w:rsidRPr="00462A16" w:rsidRDefault="00FB4A5C" w:rsidP="00FB4A5C">
            <w:pPr>
              <w:spacing w:line="220" w:lineRule="exact"/>
              <w:rPr>
                <w:rFonts w:cs="Times New Roman"/>
              </w:rPr>
            </w:pPr>
            <w:r w:rsidRPr="00462A16">
              <w:rPr>
                <w:rFonts w:cs="Times New Roman"/>
              </w:rPr>
              <w:t>Shareholding and joint directors</w:t>
            </w:r>
          </w:p>
        </w:tc>
        <w:tc>
          <w:tcPr>
            <w:tcW w:w="1362" w:type="dxa"/>
            <w:tcBorders>
              <w:top w:val="nil"/>
              <w:left w:val="nil"/>
              <w:bottom w:val="nil"/>
              <w:right w:val="nil"/>
            </w:tcBorders>
          </w:tcPr>
          <w:p w14:paraId="21BBCD0C" w14:textId="77777777" w:rsidR="00FB4A5C" w:rsidRPr="00462A16" w:rsidRDefault="00FB4A5C" w:rsidP="00FB4A5C">
            <w:pPr>
              <w:spacing w:line="200" w:lineRule="exact"/>
              <w:ind w:left="-48" w:right="-78"/>
              <w:jc w:val="center"/>
              <w:rPr>
                <w:rFonts w:cs="Times New Roman"/>
                <w:sz w:val="12"/>
                <w:szCs w:val="12"/>
              </w:rPr>
            </w:pPr>
            <w:r w:rsidRPr="00462A16">
              <w:rPr>
                <w:rFonts w:cs="Times New Roman"/>
              </w:rPr>
              <w:t>Thailand</w:t>
            </w:r>
          </w:p>
        </w:tc>
        <w:tc>
          <w:tcPr>
            <w:tcW w:w="1024" w:type="dxa"/>
            <w:tcBorders>
              <w:top w:val="nil"/>
              <w:left w:val="nil"/>
              <w:bottom w:val="nil"/>
              <w:right w:val="nil"/>
            </w:tcBorders>
          </w:tcPr>
          <w:p w14:paraId="3CB5FC6F" w14:textId="77777777" w:rsidR="00FB4A5C" w:rsidRPr="009E2591" w:rsidRDefault="00FB4A5C" w:rsidP="00FB4A5C">
            <w:pPr>
              <w:spacing w:line="240" w:lineRule="exact"/>
              <w:jc w:val="center"/>
              <w:rPr>
                <w:rFonts w:cs="Times New Roman"/>
              </w:rPr>
            </w:pPr>
            <w:r w:rsidRPr="009E2591">
              <w:rPr>
                <w:rFonts w:cs="Times New Roman"/>
                <w:cs/>
              </w:rPr>
              <w:t>99.99</w:t>
            </w:r>
          </w:p>
        </w:tc>
        <w:tc>
          <w:tcPr>
            <w:tcW w:w="1025" w:type="dxa"/>
            <w:tcBorders>
              <w:top w:val="nil"/>
              <w:left w:val="nil"/>
              <w:bottom w:val="nil"/>
              <w:right w:val="nil"/>
            </w:tcBorders>
          </w:tcPr>
          <w:p w14:paraId="2CA1F535" w14:textId="77777777" w:rsidR="00FB4A5C" w:rsidRPr="009E2591" w:rsidRDefault="00FB4A5C" w:rsidP="00FB4A5C">
            <w:pPr>
              <w:spacing w:line="240" w:lineRule="exact"/>
              <w:jc w:val="center"/>
              <w:rPr>
                <w:rFonts w:cs="Times New Roman"/>
              </w:rPr>
            </w:pPr>
            <w:r w:rsidRPr="009E2591">
              <w:rPr>
                <w:rFonts w:cs="Times New Roman"/>
                <w:cs/>
              </w:rPr>
              <w:t>99.99</w:t>
            </w:r>
          </w:p>
        </w:tc>
      </w:tr>
      <w:tr w:rsidR="00FB4A5C" w:rsidRPr="00462A16" w14:paraId="59906FCF" w14:textId="77777777" w:rsidTr="00FB4A5C">
        <w:trPr>
          <w:trHeight w:val="490"/>
        </w:trPr>
        <w:tc>
          <w:tcPr>
            <w:tcW w:w="2453" w:type="dxa"/>
            <w:tcBorders>
              <w:top w:val="nil"/>
              <w:left w:val="nil"/>
              <w:bottom w:val="nil"/>
              <w:right w:val="nil"/>
            </w:tcBorders>
          </w:tcPr>
          <w:p w14:paraId="6ED35183" w14:textId="77777777" w:rsidR="00FB4A5C" w:rsidRPr="00462A16" w:rsidRDefault="00FB4A5C" w:rsidP="00FB4A5C">
            <w:pPr>
              <w:tabs>
                <w:tab w:val="left" w:pos="900"/>
                <w:tab w:val="left" w:pos="2160"/>
              </w:tabs>
              <w:spacing w:line="200" w:lineRule="exact"/>
              <w:ind w:left="162" w:hanging="162"/>
              <w:rPr>
                <w:rFonts w:cs="Times New Roman"/>
              </w:rPr>
            </w:pPr>
            <w:r w:rsidRPr="00462A16">
              <w:rPr>
                <w:rFonts w:cs="Times New Roman"/>
              </w:rPr>
              <w:t xml:space="preserve">Brooker Business Development </w:t>
            </w:r>
            <w:proofErr w:type="spellStart"/>
            <w:r w:rsidRPr="00462A16">
              <w:rPr>
                <w:rFonts w:cs="Times New Roman"/>
              </w:rPr>
              <w:t>Co.,Ltd</w:t>
            </w:r>
            <w:proofErr w:type="spellEnd"/>
            <w:r w:rsidRPr="00462A16">
              <w:rPr>
                <w:rFonts w:cs="Times New Roman"/>
              </w:rPr>
              <w:t xml:space="preserve">. </w:t>
            </w:r>
          </w:p>
        </w:tc>
        <w:tc>
          <w:tcPr>
            <w:tcW w:w="1611" w:type="dxa"/>
            <w:tcBorders>
              <w:top w:val="nil"/>
              <w:left w:val="nil"/>
              <w:bottom w:val="nil"/>
              <w:right w:val="nil"/>
            </w:tcBorders>
          </w:tcPr>
          <w:p w14:paraId="3BEAF11F" w14:textId="77777777" w:rsidR="00FB4A5C" w:rsidRPr="00462A16" w:rsidRDefault="00FB4A5C" w:rsidP="00FB4A5C">
            <w:pPr>
              <w:spacing w:line="200" w:lineRule="exact"/>
              <w:jc w:val="center"/>
              <w:rPr>
                <w:rFonts w:cs="Times New Roman"/>
              </w:rPr>
            </w:pPr>
            <w:r w:rsidRPr="00462A16">
              <w:rPr>
                <w:rFonts w:cs="Times New Roman"/>
              </w:rPr>
              <w:t xml:space="preserve">Business consultant </w:t>
            </w:r>
          </w:p>
          <w:p w14:paraId="3F3106B5" w14:textId="77777777" w:rsidR="00FB4A5C" w:rsidRPr="00462A16" w:rsidRDefault="00FB4A5C" w:rsidP="00FB4A5C">
            <w:pPr>
              <w:spacing w:line="200" w:lineRule="exact"/>
              <w:jc w:val="center"/>
              <w:rPr>
                <w:rFonts w:cs="Times New Roman"/>
              </w:rPr>
            </w:pPr>
          </w:p>
        </w:tc>
        <w:tc>
          <w:tcPr>
            <w:tcW w:w="2151" w:type="dxa"/>
            <w:tcBorders>
              <w:top w:val="nil"/>
              <w:left w:val="nil"/>
              <w:bottom w:val="nil"/>
              <w:right w:val="nil"/>
            </w:tcBorders>
          </w:tcPr>
          <w:p w14:paraId="56DB1C6D" w14:textId="77777777" w:rsidR="00FB4A5C" w:rsidRPr="00462A16" w:rsidRDefault="00FB4A5C" w:rsidP="00FB4A5C">
            <w:pPr>
              <w:spacing w:line="220" w:lineRule="exact"/>
              <w:rPr>
                <w:rFonts w:cs="Times New Roman"/>
              </w:rPr>
            </w:pPr>
            <w:r w:rsidRPr="00462A16">
              <w:rPr>
                <w:rFonts w:cs="Times New Roman"/>
              </w:rPr>
              <w:t>Shareholding and joint directors</w:t>
            </w:r>
          </w:p>
        </w:tc>
        <w:tc>
          <w:tcPr>
            <w:tcW w:w="1362" w:type="dxa"/>
            <w:tcBorders>
              <w:top w:val="nil"/>
              <w:left w:val="nil"/>
              <w:bottom w:val="nil"/>
              <w:right w:val="nil"/>
            </w:tcBorders>
          </w:tcPr>
          <w:p w14:paraId="2EDE7729" w14:textId="77777777" w:rsidR="00FB4A5C" w:rsidRPr="00462A16" w:rsidRDefault="00FB4A5C" w:rsidP="00FB4A5C">
            <w:pPr>
              <w:spacing w:line="200" w:lineRule="exact"/>
              <w:ind w:left="-48" w:right="-78"/>
              <w:jc w:val="center"/>
              <w:rPr>
                <w:rFonts w:cs="Times New Roman"/>
              </w:rPr>
            </w:pPr>
            <w:r w:rsidRPr="00462A16">
              <w:rPr>
                <w:rFonts w:cs="Times New Roman"/>
              </w:rPr>
              <w:t>Thailand</w:t>
            </w:r>
          </w:p>
        </w:tc>
        <w:tc>
          <w:tcPr>
            <w:tcW w:w="1024" w:type="dxa"/>
            <w:tcBorders>
              <w:top w:val="nil"/>
              <w:left w:val="nil"/>
              <w:bottom w:val="nil"/>
              <w:right w:val="nil"/>
            </w:tcBorders>
          </w:tcPr>
          <w:p w14:paraId="278E3983" w14:textId="77777777" w:rsidR="00FB4A5C" w:rsidRPr="009E2591" w:rsidRDefault="00FB4A5C" w:rsidP="00FB4A5C">
            <w:pPr>
              <w:spacing w:line="240" w:lineRule="exact"/>
              <w:jc w:val="center"/>
              <w:rPr>
                <w:rFonts w:cs="Times New Roman"/>
              </w:rPr>
            </w:pPr>
            <w:r w:rsidRPr="009E2591">
              <w:rPr>
                <w:rFonts w:cs="Times New Roman"/>
                <w:cs/>
              </w:rPr>
              <w:t>99.99</w:t>
            </w:r>
          </w:p>
        </w:tc>
        <w:tc>
          <w:tcPr>
            <w:tcW w:w="1025" w:type="dxa"/>
            <w:tcBorders>
              <w:top w:val="nil"/>
              <w:left w:val="nil"/>
              <w:bottom w:val="nil"/>
              <w:right w:val="nil"/>
            </w:tcBorders>
          </w:tcPr>
          <w:p w14:paraId="1641135C" w14:textId="77777777" w:rsidR="00FB4A5C" w:rsidRPr="009E2591" w:rsidRDefault="00FB4A5C" w:rsidP="00FB4A5C">
            <w:pPr>
              <w:spacing w:line="240" w:lineRule="exact"/>
              <w:jc w:val="center"/>
              <w:rPr>
                <w:rFonts w:cs="Times New Roman"/>
              </w:rPr>
            </w:pPr>
            <w:r w:rsidRPr="009E2591">
              <w:rPr>
                <w:rFonts w:cs="Times New Roman"/>
                <w:cs/>
              </w:rPr>
              <w:t>99.99</w:t>
            </w:r>
          </w:p>
        </w:tc>
      </w:tr>
      <w:tr w:rsidR="00FB4A5C" w:rsidRPr="00462A16" w14:paraId="295B9FEB" w14:textId="77777777" w:rsidTr="00FB4A5C">
        <w:trPr>
          <w:trHeight w:val="544"/>
        </w:trPr>
        <w:tc>
          <w:tcPr>
            <w:tcW w:w="2453" w:type="dxa"/>
            <w:tcBorders>
              <w:top w:val="nil"/>
              <w:left w:val="nil"/>
              <w:bottom w:val="nil"/>
              <w:right w:val="nil"/>
            </w:tcBorders>
          </w:tcPr>
          <w:p w14:paraId="151E4BAB" w14:textId="77777777" w:rsidR="00FB4A5C" w:rsidRPr="00462A16" w:rsidRDefault="00FB4A5C" w:rsidP="00FB4A5C">
            <w:pPr>
              <w:tabs>
                <w:tab w:val="left" w:pos="900"/>
                <w:tab w:val="left" w:pos="2160"/>
              </w:tabs>
              <w:spacing w:line="200" w:lineRule="exact"/>
              <w:ind w:left="162" w:hanging="162"/>
              <w:rPr>
                <w:rFonts w:cs="Times New Roman"/>
              </w:rPr>
            </w:pPr>
            <w:r w:rsidRPr="00462A16">
              <w:rPr>
                <w:rFonts w:cs="Times New Roman"/>
              </w:rPr>
              <w:t xml:space="preserve">Brooker International Company Limited  </w:t>
            </w:r>
          </w:p>
        </w:tc>
        <w:tc>
          <w:tcPr>
            <w:tcW w:w="1611" w:type="dxa"/>
            <w:tcBorders>
              <w:top w:val="nil"/>
              <w:left w:val="nil"/>
              <w:bottom w:val="nil"/>
              <w:right w:val="nil"/>
            </w:tcBorders>
          </w:tcPr>
          <w:p w14:paraId="46498F13" w14:textId="77777777" w:rsidR="00FB4A5C" w:rsidRPr="00462A16" w:rsidRDefault="00FB4A5C" w:rsidP="00FB4A5C">
            <w:pPr>
              <w:spacing w:line="200" w:lineRule="exact"/>
              <w:jc w:val="center"/>
              <w:rPr>
                <w:rFonts w:cs="Times New Roman"/>
              </w:rPr>
            </w:pPr>
            <w:r w:rsidRPr="00462A16">
              <w:rPr>
                <w:rFonts w:cs="Times New Roman"/>
              </w:rPr>
              <w:t>Financial consultant for overseas clients</w:t>
            </w:r>
          </w:p>
        </w:tc>
        <w:tc>
          <w:tcPr>
            <w:tcW w:w="2151" w:type="dxa"/>
            <w:tcBorders>
              <w:top w:val="nil"/>
              <w:left w:val="nil"/>
              <w:bottom w:val="nil"/>
              <w:right w:val="nil"/>
            </w:tcBorders>
          </w:tcPr>
          <w:p w14:paraId="0F02AF56" w14:textId="77777777" w:rsidR="00FB4A5C" w:rsidRPr="00462A16" w:rsidRDefault="00FB4A5C" w:rsidP="00FB4A5C">
            <w:pPr>
              <w:spacing w:line="220" w:lineRule="exact"/>
              <w:rPr>
                <w:rFonts w:cs="Times New Roman"/>
              </w:rPr>
            </w:pPr>
            <w:r w:rsidRPr="00462A16">
              <w:rPr>
                <w:rFonts w:cs="Times New Roman"/>
              </w:rPr>
              <w:t>Shareholding and joint directors</w:t>
            </w:r>
          </w:p>
        </w:tc>
        <w:tc>
          <w:tcPr>
            <w:tcW w:w="1362" w:type="dxa"/>
            <w:tcBorders>
              <w:top w:val="nil"/>
              <w:left w:val="nil"/>
              <w:bottom w:val="nil"/>
              <w:right w:val="nil"/>
            </w:tcBorders>
          </w:tcPr>
          <w:p w14:paraId="750D2B23" w14:textId="77777777" w:rsidR="00FB4A5C" w:rsidRPr="00462A16" w:rsidRDefault="00FB4A5C" w:rsidP="00FB4A5C">
            <w:pPr>
              <w:spacing w:line="200" w:lineRule="exact"/>
              <w:ind w:left="-48" w:right="-78"/>
              <w:jc w:val="center"/>
              <w:rPr>
                <w:rFonts w:cs="Times New Roman"/>
                <w:cs/>
              </w:rPr>
            </w:pPr>
            <w:r w:rsidRPr="00462A16">
              <w:rPr>
                <w:rFonts w:cs="Times New Roman"/>
              </w:rPr>
              <w:t>Hong Kong</w:t>
            </w:r>
          </w:p>
        </w:tc>
        <w:tc>
          <w:tcPr>
            <w:tcW w:w="1024" w:type="dxa"/>
            <w:tcBorders>
              <w:top w:val="nil"/>
              <w:left w:val="nil"/>
              <w:bottom w:val="nil"/>
              <w:right w:val="nil"/>
            </w:tcBorders>
          </w:tcPr>
          <w:p w14:paraId="153CE710" w14:textId="77777777" w:rsidR="00FB4A5C" w:rsidRPr="009E2591" w:rsidRDefault="00FB4A5C" w:rsidP="00FB4A5C">
            <w:pPr>
              <w:spacing w:line="240" w:lineRule="exact"/>
              <w:jc w:val="center"/>
              <w:rPr>
                <w:rFonts w:cs="Times New Roman"/>
              </w:rPr>
            </w:pPr>
            <w:r w:rsidRPr="009E2591">
              <w:rPr>
                <w:rFonts w:cs="Times New Roman"/>
                <w:cs/>
              </w:rPr>
              <w:t>100.00</w:t>
            </w:r>
          </w:p>
        </w:tc>
        <w:tc>
          <w:tcPr>
            <w:tcW w:w="1025" w:type="dxa"/>
            <w:tcBorders>
              <w:top w:val="nil"/>
              <w:left w:val="nil"/>
              <w:bottom w:val="nil"/>
              <w:right w:val="nil"/>
            </w:tcBorders>
          </w:tcPr>
          <w:p w14:paraId="5C790257" w14:textId="77777777" w:rsidR="00FB4A5C" w:rsidRPr="009E2591" w:rsidRDefault="00FB4A5C" w:rsidP="00FB4A5C">
            <w:pPr>
              <w:spacing w:line="240" w:lineRule="exact"/>
              <w:jc w:val="center"/>
              <w:rPr>
                <w:rFonts w:cs="Times New Roman"/>
              </w:rPr>
            </w:pPr>
            <w:r w:rsidRPr="009E2591">
              <w:rPr>
                <w:rFonts w:cs="Times New Roman"/>
                <w:cs/>
              </w:rPr>
              <w:t>100.00</w:t>
            </w:r>
          </w:p>
        </w:tc>
      </w:tr>
      <w:tr w:rsidR="00FB4A5C" w:rsidRPr="00462A16" w14:paraId="6C1C9872" w14:textId="77777777" w:rsidTr="00FB4A5C">
        <w:trPr>
          <w:trHeight w:val="697"/>
        </w:trPr>
        <w:tc>
          <w:tcPr>
            <w:tcW w:w="2453" w:type="dxa"/>
            <w:tcBorders>
              <w:top w:val="nil"/>
              <w:left w:val="nil"/>
              <w:bottom w:val="nil"/>
              <w:right w:val="nil"/>
            </w:tcBorders>
          </w:tcPr>
          <w:p w14:paraId="3B12CBD2" w14:textId="77777777" w:rsidR="00FB4A5C" w:rsidRPr="00462A16" w:rsidRDefault="00FB4A5C" w:rsidP="00FB4A5C">
            <w:pPr>
              <w:tabs>
                <w:tab w:val="left" w:pos="900"/>
                <w:tab w:val="left" w:pos="2160"/>
              </w:tabs>
              <w:spacing w:line="200" w:lineRule="exact"/>
              <w:ind w:left="162" w:hanging="162"/>
              <w:rPr>
                <w:rFonts w:cs="Times New Roman"/>
              </w:rPr>
            </w:pPr>
            <w:r w:rsidRPr="00462A16">
              <w:rPr>
                <w:rFonts w:cs="Times New Roman"/>
              </w:rPr>
              <w:t xml:space="preserve">Brooker Dunn Asset Advisory Limited </w:t>
            </w:r>
          </w:p>
          <w:p w14:paraId="5B21FBC6" w14:textId="77777777" w:rsidR="00FB4A5C" w:rsidRPr="00462A16" w:rsidRDefault="00FB4A5C" w:rsidP="00FB4A5C">
            <w:pPr>
              <w:tabs>
                <w:tab w:val="left" w:pos="900"/>
                <w:tab w:val="left" w:pos="2160"/>
              </w:tabs>
              <w:spacing w:line="200" w:lineRule="exact"/>
              <w:ind w:left="162" w:hanging="162"/>
              <w:rPr>
                <w:rFonts w:cs="Times New Roman"/>
              </w:rPr>
            </w:pPr>
            <w:r w:rsidRPr="00462A16">
              <w:rPr>
                <w:rFonts w:cs="Times New Roman"/>
              </w:rPr>
              <w:t>(</w:t>
            </w:r>
            <w:proofErr w:type="spellStart"/>
            <w:r w:rsidRPr="00462A16">
              <w:rPr>
                <w:rFonts w:cs="Times New Roman"/>
                <w:i/>
                <w:iCs/>
                <w:sz w:val="12"/>
                <w:szCs w:val="12"/>
              </w:rPr>
              <w:t>Shareheld</w:t>
            </w:r>
            <w:proofErr w:type="spellEnd"/>
            <w:r w:rsidRPr="00462A16">
              <w:rPr>
                <w:rFonts w:cs="Times New Roman"/>
                <w:i/>
                <w:iCs/>
                <w:sz w:val="12"/>
                <w:szCs w:val="12"/>
              </w:rPr>
              <w:t xml:space="preserve"> by Brooker International Company Limited</w:t>
            </w:r>
            <w:r w:rsidRPr="00462A16">
              <w:rPr>
                <w:rFonts w:cs="Times New Roman"/>
              </w:rPr>
              <w:t>)</w:t>
            </w:r>
          </w:p>
        </w:tc>
        <w:tc>
          <w:tcPr>
            <w:tcW w:w="1611" w:type="dxa"/>
            <w:tcBorders>
              <w:top w:val="nil"/>
              <w:left w:val="nil"/>
              <w:bottom w:val="nil"/>
              <w:right w:val="nil"/>
            </w:tcBorders>
          </w:tcPr>
          <w:p w14:paraId="41C4B585" w14:textId="77777777" w:rsidR="00FB4A5C" w:rsidRPr="00462A16" w:rsidRDefault="00FB4A5C" w:rsidP="00FB4A5C">
            <w:pPr>
              <w:spacing w:line="200" w:lineRule="exact"/>
              <w:jc w:val="center"/>
              <w:rPr>
                <w:rFonts w:cs="Times New Roman"/>
              </w:rPr>
            </w:pPr>
            <w:r w:rsidRPr="00462A16">
              <w:rPr>
                <w:rFonts w:cs="Times New Roman"/>
              </w:rPr>
              <w:t>Fund Management of foreign investors outside Thailand</w:t>
            </w:r>
          </w:p>
        </w:tc>
        <w:tc>
          <w:tcPr>
            <w:tcW w:w="2151" w:type="dxa"/>
            <w:tcBorders>
              <w:top w:val="nil"/>
              <w:left w:val="nil"/>
              <w:bottom w:val="nil"/>
              <w:right w:val="nil"/>
            </w:tcBorders>
          </w:tcPr>
          <w:p w14:paraId="327479F2" w14:textId="77777777" w:rsidR="00FB4A5C" w:rsidRPr="00462A16" w:rsidRDefault="00FB4A5C" w:rsidP="00FB4A5C">
            <w:pPr>
              <w:spacing w:line="220" w:lineRule="exact"/>
              <w:rPr>
                <w:rFonts w:cs="Times New Roman"/>
              </w:rPr>
            </w:pPr>
            <w:r w:rsidRPr="00462A16">
              <w:rPr>
                <w:rFonts w:cs="Times New Roman"/>
              </w:rPr>
              <w:t>Indirect shareholding and joint directors</w:t>
            </w:r>
          </w:p>
        </w:tc>
        <w:tc>
          <w:tcPr>
            <w:tcW w:w="1362" w:type="dxa"/>
            <w:tcBorders>
              <w:top w:val="nil"/>
              <w:left w:val="nil"/>
              <w:bottom w:val="nil"/>
              <w:right w:val="nil"/>
            </w:tcBorders>
          </w:tcPr>
          <w:p w14:paraId="39770F75" w14:textId="77777777" w:rsidR="00FB4A5C" w:rsidRPr="00462A16" w:rsidRDefault="00FB4A5C" w:rsidP="00FB4A5C">
            <w:pPr>
              <w:spacing w:line="200" w:lineRule="exact"/>
              <w:ind w:left="-48" w:right="-78"/>
              <w:jc w:val="center"/>
              <w:rPr>
                <w:rFonts w:cs="Times New Roman"/>
                <w:cs/>
              </w:rPr>
            </w:pPr>
            <w:r w:rsidRPr="00462A16">
              <w:rPr>
                <w:rFonts w:cs="Times New Roman"/>
              </w:rPr>
              <w:t>British Virgin Island</w:t>
            </w:r>
          </w:p>
        </w:tc>
        <w:tc>
          <w:tcPr>
            <w:tcW w:w="1024" w:type="dxa"/>
            <w:tcBorders>
              <w:top w:val="nil"/>
              <w:left w:val="nil"/>
              <w:bottom w:val="nil"/>
              <w:right w:val="nil"/>
            </w:tcBorders>
          </w:tcPr>
          <w:p w14:paraId="2798CD7A" w14:textId="77777777" w:rsidR="00FB4A5C" w:rsidRPr="009E2591" w:rsidRDefault="00FB4A5C" w:rsidP="00FB4A5C">
            <w:pPr>
              <w:spacing w:line="240" w:lineRule="exact"/>
              <w:jc w:val="center"/>
              <w:rPr>
                <w:rFonts w:cs="Times New Roman"/>
              </w:rPr>
            </w:pPr>
            <w:r w:rsidRPr="009E2591">
              <w:rPr>
                <w:rFonts w:cs="Times New Roman"/>
                <w:cs/>
              </w:rPr>
              <w:t>-</w:t>
            </w:r>
          </w:p>
        </w:tc>
        <w:tc>
          <w:tcPr>
            <w:tcW w:w="1025" w:type="dxa"/>
            <w:tcBorders>
              <w:top w:val="nil"/>
              <w:left w:val="nil"/>
              <w:bottom w:val="nil"/>
              <w:right w:val="nil"/>
            </w:tcBorders>
          </w:tcPr>
          <w:p w14:paraId="2C0F9039" w14:textId="77777777" w:rsidR="00FB4A5C" w:rsidRPr="009E2591" w:rsidRDefault="00FB4A5C" w:rsidP="00FB4A5C">
            <w:pPr>
              <w:spacing w:line="240" w:lineRule="exact"/>
              <w:jc w:val="center"/>
              <w:rPr>
                <w:rFonts w:cs="Times New Roman"/>
              </w:rPr>
            </w:pPr>
            <w:r w:rsidRPr="009E2591">
              <w:rPr>
                <w:rFonts w:cs="Times New Roman"/>
                <w:cs/>
              </w:rPr>
              <w:t>-</w:t>
            </w:r>
          </w:p>
        </w:tc>
      </w:tr>
      <w:tr w:rsidR="000157C3" w:rsidRPr="00462A16" w14:paraId="5308A3C7" w14:textId="77777777" w:rsidTr="00FB4A5C">
        <w:trPr>
          <w:trHeight w:val="697"/>
        </w:trPr>
        <w:tc>
          <w:tcPr>
            <w:tcW w:w="2453" w:type="dxa"/>
            <w:tcBorders>
              <w:top w:val="nil"/>
              <w:left w:val="nil"/>
              <w:bottom w:val="nil"/>
              <w:right w:val="nil"/>
            </w:tcBorders>
          </w:tcPr>
          <w:p w14:paraId="5D2A28F3" w14:textId="77777777" w:rsidR="000157C3" w:rsidRPr="00A01895" w:rsidRDefault="000157C3" w:rsidP="000157C3">
            <w:pPr>
              <w:tabs>
                <w:tab w:val="left" w:pos="900"/>
                <w:tab w:val="left" w:pos="2160"/>
              </w:tabs>
              <w:spacing w:line="200" w:lineRule="exact"/>
              <w:ind w:left="162" w:hanging="162"/>
            </w:pPr>
            <w:r w:rsidRPr="00A01895">
              <w:t>Arun Signal Company Limited</w:t>
            </w:r>
          </w:p>
          <w:p w14:paraId="499D16D7" w14:textId="3571D39C" w:rsidR="000157C3" w:rsidRPr="00462A16" w:rsidRDefault="000157C3" w:rsidP="000157C3">
            <w:pPr>
              <w:tabs>
                <w:tab w:val="left" w:pos="900"/>
                <w:tab w:val="left" w:pos="2160"/>
              </w:tabs>
              <w:spacing w:line="200" w:lineRule="exact"/>
              <w:ind w:left="162" w:hanging="162"/>
              <w:rPr>
                <w:rFonts w:cs="Times New Roman"/>
              </w:rPr>
            </w:pPr>
            <w:r w:rsidRPr="00A01895">
              <w:t>(</w:t>
            </w:r>
            <w:proofErr w:type="spellStart"/>
            <w:r w:rsidRPr="00A01895">
              <w:rPr>
                <w:i/>
                <w:iCs/>
                <w:sz w:val="12"/>
                <w:szCs w:val="12"/>
              </w:rPr>
              <w:t>Shareheld</w:t>
            </w:r>
            <w:proofErr w:type="spellEnd"/>
            <w:r w:rsidRPr="00A01895">
              <w:rPr>
                <w:i/>
                <w:iCs/>
                <w:sz w:val="12"/>
                <w:szCs w:val="12"/>
              </w:rPr>
              <w:t xml:space="preserve"> by Brooker International Company Limited</w:t>
            </w:r>
            <w:r w:rsidRPr="00A01895">
              <w:t>)</w:t>
            </w:r>
          </w:p>
        </w:tc>
        <w:tc>
          <w:tcPr>
            <w:tcW w:w="1611" w:type="dxa"/>
            <w:tcBorders>
              <w:top w:val="nil"/>
              <w:left w:val="nil"/>
              <w:bottom w:val="nil"/>
              <w:right w:val="nil"/>
            </w:tcBorders>
          </w:tcPr>
          <w:p w14:paraId="2A8221C7" w14:textId="6ACFDFA3" w:rsidR="000157C3" w:rsidRPr="00462A16" w:rsidRDefault="000157C3" w:rsidP="000157C3">
            <w:pPr>
              <w:spacing w:line="200" w:lineRule="exact"/>
              <w:jc w:val="center"/>
              <w:rPr>
                <w:rFonts w:cs="Times New Roman"/>
              </w:rPr>
            </w:pPr>
            <w:r>
              <w:t>Business Consultant, Research Information</w:t>
            </w:r>
          </w:p>
        </w:tc>
        <w:tc>
          <w:tcPr>
            <w:tcW w:w="2151" w:type="dxa"/>
            <w:tcBorders>
              <w:top w:val="nil"/>
              <w:left w:val="nil"/>
              <w:bottom w:val="nil"/>
              <w:right w:val="nil"/>
            </w:tcBorders>
          </w:tcPr>
          <w:p w14:paraId="5D56A9CE" w14:textId="43C3537F" w:rsidR="000157C3" w:rsidRPr="00462A16" w:rsidRDefault="000157C3" w:rsidP="000157C3">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60BD2DDC" w14:textId="3766FC8A" w:rsidR="000157C3" w:rsidRPr="00462A16" w:rsidRDefault="000157C3" w:rsidP="000157C3">
            <w:pPr>
              <w:spacing w:line="200" w:lineRule="exact"/>
              <w:ind w:left="-48" w:right="-78"/>
              <w:jc w:val="center"/>
              <w:rPr>
                <w:rFonts w:cs="Times New Roman"/>
              </w:rPr>
            </w:pPr>
            <w:r w:rsidRPr="00A01895">
              <w:t>British Virgin Island</w:t>
            </w:r>
          </w:p>
        </w:tc>
        <w:tc>
          <w:tcPr>
            <w:tcW w:w="1024" w:type="dxa"/>
            <w:tcBorders>
              <w:top w:val="nil"/>
              <w:left w:val="nil"/>
              <w:bottom w:val="nil"/>
              <w:right w:val="nil"/>
            </w:tcBorders>
          </w:tcPr>
          <w:p w14:paraId="54952B96" w14:textId="04F305F7" w:rsidR="000157C3" w:rsidRPr="009E2591" w:rsidRDefault="000157C3" w:rsidP="000157C3">
            <w:pPr>
              <w:spacing w:line="240" w:lineRule="exact"/>
              <w:jc w:val="center"/>
              <w:rPr>
                <w:rFonts w:cs="Times New Roman"/>
                <w:cs/>
              </w:rPr>
            </w:pPr>
            <w:r w:rsidRPr="00A01895">
              <w:rPr>
                <w:rFonts w:ascii="Angsana New" w:hAnsi="Angsana New" w:hint="cs"/>
                <w:sz w:val="21"/>
                <w:szCs w:val="21"/>
                <w:cs/>
              </w:rPr>
              <w:t>-</w:t>
            </w:r>
          </w:p>
        </w:tc>
        <w:tc>
          <w:tcPr>
            <w:tcW w:w="1025" w:type="dxa"/>
            <w:tcBorders>
              <w:top w:val="nil"/>
              <w:left w:val="nil"/>
              <w:bottom w:val="nil"/>
              <w:right w:val="nil"/>
            </w:tcBorders>
          </w:tcPr>
          <w:p w14:paraId="79B5EB16" w14:textId="7A38814F" w:rsidR="000157C3" w:rsidRPr="009E2591" w:rsidRDefault="000157C3" w:rsidP="000157C3">
            <w:pPr>
              <w:spacing w:line="240" w:lineRule="exact"/>
              <w:jc w:val="center"/>
              <w:rPr>
                <w:rFonts w:cs="Times New Roman"/>
                <w:cs/>
              </w:rPr>
            </w:pPr>
            <w:r w:rsidRPr="00A01895">
              <w:rPr>
                <w:rFonts w:ascii="Angsana New" w:hAnsi="Angsana New" w:hint="cs"/>
                <w:sz w:val="21"/>
                <w:szCs w:val="21"/>
                <w:cs/>
              </w:rPr>
              <w:t>-</w:t>
            </w:r>
          </w:p>
        </w:tc>
      </w:tr>
    </w:tbl>
    <w:tbl>
      <w:tblPr>
        <w:tblpPr w:leftFromText="180" w:rightFromText="180" w:vertAnchor="text" w:horzAnchor="margin" w:tblpY="220"/>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276916" w:rsidRPr="00462A16" w14:paraId="0C27E623" w14:textId="77777777" w:rsidTr="00276916">
        <w:trPr>
          <w:trHeight w:val="133"/>
        </w:trPr>
        <w:tc>
          <w:tcPr>
            <w:tcW w:w="2425" w:type="dxa"/>
            <w:tcBorders>
              <w:top w:val="nil"/>
              <w:left w:val="nil"/>
              <w:bottom w:val="nil"/>
              <w:right w:val="nil"/>
            </w:tcBorders>
          </w:tcPr>
          <w:p w14:paraId="3DC9F643" w14:textId="378C481B" w:rsidR="00276916" w:rsidRPr="00462A16" w:rsidRDefault="00276916" w:rsidP="00276916">
            <w:pPr>
              <w:tabs>
                <w:tab w:val="left" w:pos="900"/>
                <w:tab w:val="left" w:pos="2160"/>
              </w:tabs>
              <w:spacing w:line="200" w:lineRule="exact"/>
              <w:ind w:left="162" w:hanging="162"/>
              <w:rPr>
                <w:rFonts w:cs="Times New Roman"/>
                <w:u w:val="single"/>
              </w:rPr>
            </w:pPr>
            <w:r w:rsidRPr="00462A16">
              <w:rPr>
                <w:rFonts w:cs="Times New Roman"/>
                <w:u w:val="single"/>
              </w:rPr>
              <w:t>RELATED COMPANIES</w:t>
            </w:r>
          </w:p>
        </w:tc>
        <w:tc>
          <w:tcPr>
            <w:tcW w:w="1593" w:type="dxa"/>
            <w:tcBorders>
              <w:top w:val="nil"/>
              <w:left w:val="nil"/>
              <w:bottom w:val="nil"/>
              <w:right w:val="nil"/>
            </w:tcBorders>
          </w:tcPr>
          <w:p w14:paraId="07F934D8" w14:textId="77777777" w:rsidR="00276916" w:rsidRPr="00462A16" w:rsidRDefault="00276916" w:rsidP="00276916">
            <w:pPr>
              <w:spacing w:line="200" w:lineRule="exact"/>
              <w:rPr>
                <w:rFonts w:cs="Times New Roman"/>
              </w:rPr>
            </w:pPr>
          </w:p>
        </w:tc>
        <w:tc>
          <w:tcPr>
            <w:tcW w:w="2127" w:type="dxa"/>
            <w:tcBorders>
              <w:top w:val="nil"/>
              <w:left w:val="nil"/>
              <w:bottom w:val="nil"/>
              <w:right w:val="nil"/>
            </w:tcBorders>
          </w:tcPr>
          <w:p w14:paraId="7E6D0766" w14:textId="77777777" w:rsidR="00276916" w:rsidRPr="00462A16" w:rsidRDefault="00276916" w:rsidP="00276916">
            <w:pPr>
              <w:spacing w:line="220" w:lineRule="exact"/>
              <w:rPr>
                <w:rFonts w:cs="Times New Roman"/>
              </w:rPr>
            </w:pPr>
          </w:p>
        </w:tc>
        <w:tc>
          <w:tcPr>
            <w:tcW w:w="1347" w:type="dxa"/>
            <w:tcBorders>
              <w:top w:val="nil"/>
              <w:left w:val="nil"/>
              <w:bottom w:val="nil"/>
              <w:right w:val="nil"/>
            </w:tcBorders>
          </w:tcPr>
          <w:p w14:paraId="37C1D874" w14:textId="77777777" w:rsidR="00276916" w:rsidRPr="00462A16" w:rsidRDefault="00276916" w:rsidP="00276916">
            <w:pPr>
              <w:spacing w:line="200" w:lineRule="exact"/>
              <w:ind w:left="-48" w:right="-78"/>
              <w:rPr>
                <w:rFonts w:cs="Times New Roman"/>
              </w:rPr>
            </w:pPr>
          </w:p>
        </w:tc>
        <w:tc>
          <w:tcPr>
            <w:tcW w:w="1014" w:type="dxa"/>
            <w:tcBorders>
              <w:top w:val="nil"/>
              <w:left w:val="nil"/>
              <w:bottom w:val="nil"/>
              <w:right w:val="nil"/>
            </w:tcBorders>
          </w:tcPr>
          <w:p w14:paraId="2299B27C" w14:textId="77777777" w:rsidR="00276916" w:rsidRPr="00462A16" w:rsidRDefault="00276916" w:rsidP="00276916">
            <w:pPr>
              <w:spacing w:line="240" w:lineRule="exact"/>
              <w:rPr>
                <w:rFonts w:cs="Times New Roman"/>
                <w:cs/>
              </w:rPr>
            </w:pPr>
          </w:p>
        </w:tc>
        <w:tc>
          <w:tcPr>
            <w:tcW w:w="1014" w:type="dxa"/>
            <w:tcBorders>
              <w:top w:val="nil"/>
              <w:left w:val="nil"/>
              <w:bottom w:val="nil"/>
              <w:right w:val="nil"/>
            </w:tcBorders>
          </w:tcPr>
          <w:p w14:paraId="7D60F870" w14:textId="77777777" w:rsidR="00276916" w:rsidRPr="00462A16" w:rsidRDefault="00276916" w:rsidP="00276916">
            <w:pPr>
              <w:spacing w:line="240" w:lineRule="exact"/>
              <w:rPr>
                <w:rFonts w:cs="Times New Roman"/>
                <w:cs/>
              </w:rPr>
            </w:pPr>
          </w:p>
        </w:tc>
      </w:tr>
      <w:tr w:rsidR="00FB4A5C" w:rsidRPr="00462A16" w14:paraId="66B39154" w14:textId="77777777" w:rsidTr="00276916">
        <w:trPr>
          <w:trHeight w:val="109"/>
        </w:trPr>
        <w:tc>
          <w:tcPr>
            <w:tcW w:w="2425" w:type="dxa"/>
            <w:tcBorders>
              <w:top w:val="nil"/>
              <w:left w:val="nil"/>
              <w:bottom w:val="nil"/>
              <w:right w:val="nil"/>
            </w:tcBorders>
          </w:tcPr>
          <w:p w14:paraId="7EAC175E" w14:textId="77777777" w:rsidR="00FB4A5C" w:rsidRPr="00462A16" w:rsidRDefault="00FB4A5C" w:rsidP="00276916">
            <w:pPr>
              <w:spacing w:line="200" w:lineRule="exact"/>
              <w:ind w:left="162" w:hanging="162"/>
              <w:rPr>
                <w:rFonts w:cs="Times New Roman"/>
              </w:rPr>
            </w:pPr>
            <w:r w:rsidRPr="00462A16">
              <w:rPr>
                <w:rFonts w:cs="Times New Roman"/>
              </w:rPr>
              <w:t>Brooker Sukhothai Fund</w:t>
            </w:r>
          </w:p>
          <w:p w14:paraId="2B097B3E" w14:textId="77777777" w:rsidR="00FB4A5C" w:rsidRPr="00462A16" w:rsidRDefault="00FB4A5C" w:rsidP="00276916">
            <w:pPr>
              <w:spacing w:line="200" w:lineRule="exact"/>
              <w:ind w:left="162" w:hanging="162"/>
              <w:rPr>
                <w:rFonts w:cs="Times New Roman"/>
              </w:rPr>
            </w:pPr>
          </w:p>
        </w:tc>
        <w:tc>
          <w:tcPr>
            <w:tcW w:w="1593" w:type="dxa"/>
            <w:tcBorders>
              <w:top w:val="nil"/>
              <w:left w:val="nil"/>
              <w:bottom w:val="nil"/>
              <w:right w:val="nil"/>
            </w:tcBorders>
          </w:tcPr>
          <w:p w14:paraId="25C9CA5F" w14:textId="77777777" w:rsidR="00FB4A5C" w:rsidRPr="00462A16" w:rsidRDefault="00FB4A5C" w:rsidP="00276916">
            <w:pPr>
              <w:spacing w:line="200" w:lineRule="exact"/>
              <w:ind w:left="-108" w:right="-108"/>
              <w:jc w:val="center"/>
              <w:rPr>
                <w:rFonts w:cs="Times New Roman"/>
              </w:rPr>
            </w:pPr>
            <w:r w:rsidRPr="00462A16">
              <w:rPr>
                <w:rFonts w:cs="Times New Roman"/>
              </w:rPr>
              <w:t>Foreign Fund</w:t>
            </w:r>
          </w:p>
        </w:tc>
        <w:tc>
          <w:tcPr>
            <w:tcW w:w="2127" w:type="dxa"/>
            <w:tcBorders>
              <w:top w:val="nil"/>
              <w:left w:val="nil"/>
              <w:bottom w:val="nil"/>
              <w:right w:val="nil"/>
            </w:tcBorders>
          </w:tcPr>
          <w:p w14:paraId="496577FA" w14:textId="77777777" w:rsidR="00FB4A5C" w:rsidRPr="00462A16" w:rsidRDefault="00FB4A5C" w:rsidP="00276916">
            <w:pPr>
              <w:spacing w:line="200" w:lineRule="exact"/>
              <w:ind w:left="33"/>
              <w:rPr>
                <w:rFonts w:cs="Times New Roman"/>
                <w:sz w:val="22"/>
                <w:szCs w:val="22"/>
                <w:cs/>
              </w:rPr>
            </w:pPr>
            <w:r w:rsidRPr="00462A16">
              <w:rPr>
                <w:rFonts w:cs="Times New Roman"/>
              </w:rPr>
              <w:t>Joint directors</w:t>
            </w:r>
            <w:r w:rsidRPr="00462A16">
              <w:rPr>
                <w:rFonts w:cs="Times New Roman"/>
                <w:sz w:val="22"/>
                <w:szCs w:val="22"/>
              </w:rPr>
              <w:t xml:space="preserve"> </w:t>
            </w:r>
          </w:p>
        </w:tc>
        <w:tc>
          <w:tcPr>
            <w:tcW w:w="1347" w:type="dxa"/>
            <w:tcBorders>
              <w:top w:val="nil"/>
              <w:left w:val="nil"/>
              <w:bottom w:val="nil"/>
              <w:right w:val="nil"/>
            </w:tcBorders>
          </w:tcPr>
          <w:p w14:paraId="54B88703" w14:textId="77777777" w:rsidR="00FB4A5C" w:rsidRPr="00462A16" w:rsidRDefault="00FB4A5C" w:rsidP="00276916">
            <w:pPr>
              <w:spacing w:line="200" w:lineRule="exact"/>
              <w:ind w:left="-48" w:right="-78"/>
              <w:jc w:val="center"/>
              <w:rPr>
                <w:rFonts w:cs="Times New Roman"/>
                <w:cs/>
              </w:rPr>
            </w:pPr>
            <w:r w:rsidRPr="00462A16">
              <w:rPr>
                <w:rFonts w:cs="Times New Roman"/>
              </w:rPr>
              <w:t>British Virgin Islands</w:t>
            </w:r>
          </w:p>
        </w:tc>
        <w:tc>
          <w:tcPr>
            <w:tcW w:w="1014" w:type="dxa"/>
            <w:tcBorders>
              <w:top w:val="nil"/>
              <w:left w:val="nil"/>
              <w:bottom w:val="nil"/>
              <w:right w:val="nil"/>
            </w:tcBorders>
          </w:tcPr>
          <w:p w14:paraId="46206C16" w14:textId="77777777" w:rsidR="00FB4A5C" w:rsidRPr="00462A16" w:rsidRDefault="00FB4A5C" w:rsidP="00276916">
            <w:pPr>
              <w:tabs>
                <w:tab w:val="decimal" w:pos="518"/>
              </w:tabs>
              <w:spacing w:line="200" w:lineRule="exact"/>
              <w:rPr>
                <w:rFonts w:cs="Times New Roman"/>
                <w:cs/>
              </w:rPr>
            </w:pPr>
            <w:r w:rsidRPr="00462A16">
              <w:rPr>
                <w:rFonts w:cs="Times New Roman"/>
              </w:rPr>
              <w:t>-</w:t>
            </w:r>
          </w:p>
        </w:tc>
        <w:tc>
          <w:tcPr>
            <w:tcW w:w="1014" w:type="dxa"/>
            <w:tcBorders>
              <w:top w:val="nil"/>
              <w:left w:val="nil"/>
              <w:bottom w:val="nil"/>
              <w:right w:val="nil"/>
            </w:tcBorders>
          </w:tcPr>
          <w:p w14:paraId="64DF5458" w14:textId="77777777" w:rsidR="00FB4A5C" w:rsidRPr="00462A16" w:rsidRDefault="00FB4A5C" w:rsidP="00276916">
            <w:pPr>
              <w:tabs>
                <w:tab w:val="decimal" w:pos="494"/>
              </w:tabs>
              <w:spacing w:line="200" w:lineRule="exact"/>
              <w:jc w:val="thaiDistribute"/>
              <w:rPr>
                <w:rFonts w:cs="Times New Roman"/>
                <w:cs/>
              </w:rPr>
            </w:pPr>
            <w:r w:rsidRPr="00462A16">
              <w:rPr>
                <w:rFonts w:cs="Times New Roman"/>
              </w:rPr>
              <w:t>-</w:t>
            </w:r>
          </w:p>
        </w:tc>
      </w:tr>
      <w:tr w:rsidR="00FB4A5C" w:rsidRPr="00462A16" w14:paraId="49E935FF" w14:textId="77777777" w:rsidTr="00276916">
        <w:trPr>
          <w:trHeight w:val="109"/>
        </w:trPr>
        <w:tc>
          <w:tcPr>
            <w:tcW w:w="2425" w:type="dxa"/>
            <w:tcBorders>
              <w:top w:val="nil"/>
              <w:left w:val="nil"/>
              <w:bottom w:val="nil"/>
              <w:right w:val="nil"/>
            </w:tcBorders>
          </w:tcPr>
          <w:p w14:paraId="11DB29CC" w14:textId="77777777" w:rsidR="00FB4A5C" w:rsidRPr="00462A16" w:rsidRDefault="00FB4A5C" w:rsidP="00276916">
            <w:pPr>
              <w:tabs>
                <w:tab w:val="left" w:pos="900"/>
                <w:tab w:val="left" w:pos="2160"/>
              </w:tabs>
              <w:spacing w:line="200" w:lineRule="exact"/>
              <w:ind w:left="162" w:hanging="162"/>
              <w:rPr>
                <w:rFonts w:cs="Times New Roman"/>
              </w:rPr>
            </w:pPr>
            <w:proofErr w:type="spellStart"/>
            <w:r w:rsidRPr="00462A16">
              <w:rPr>
                <w:rFonts w:cs="Times New Roman"/>
              </w:rPr>
              <w:t>Civetta</w:t>
            </w:r>
            <w:proofErr w:type="spellEnd"/>
            <w:r w:rsidRPr="00462A16">
              <w:rPr>
                <w:rFonts w:cs="Times New Roman"/>
              </w:rPr>
              <w:t xml:space="preserve"> Capital Co., Ltd. </w:t>
            </w:r>
          </w:p>
          <w:p w14:paraId="1FDF2844" w14:textId="77777777" w:rsidR="00FB4A5C" w:rsidRPr="00462A16" w:rsidRDefault="00FB4A5C" w:rsidP="00276916">
            <w:pPr>
              <w:tabs>
                <w:tab w:val="left" w:pos="900"/>
                <w:tab w:val="left" w:pos="2160"/>
              </w:tabs>
              <w:spacing w:line="200" w:lineRule="exact"/>
              <w:ind w:left="162" w:hanging="162"/>
              <w:rPr>
                <w:rFonts w:cs="Times New Roman"/>
              </w:rPr>
            </w:pPr>
          </w:p>
        </w:tc>
        <w:tc>
          <w:tcPr>
            <w:tcW w:w="1593" w:type="dxa"/>
            <w:tcBorders>
              <w:top w:val="nil"/>
              <w:left w:val="nil"/>
              <w:bottom w:val="nil"/>
              <w:right w:val="nil"/>
            </w:tcBorders>
          </w:tcPr>
          <w:p w14:paraId="4F18722C" w14:textId="77777777" w:rsidR="00FB4A5C" w:rsidRPr="00462A16" w:rsidRDefault="00FB4A5C" w:rsidP="00276916">
            <w:pPr>
              <w:spacing w:line="200" w:lineRule="exact"/>
              <w:ind w:left="-108" w:right="-108"/>
              <w:jc w:val="center"/>
              <w:rPr>
                <w:rFonts w:cs="Times New Roman"/>
              </w:rPr>
            </w:pPr>
            <w:r w:rsidRPr="00462A16">
              <w:rPr>
                <w:rFonts w:cs="Times New Roman"/>
              </w:rPr>
              <w:t>Fund Management</w:t>
            </w:r>
          </w:p>
        </w:tc>
        <w:tc>
          <w:tcPr>
            <w:tcW w:w="2127" w:type="dxa"/>
            <w:tcBorders>
              <w:top w:val="nil"/>
              <w:left w:val="nil"/>
              <w:bottom w:val="nil"/>
              <w:right w:val="nil"/>
            </w:tcBorders>
          </w:tcPr>
          <w:p w14:paraId="77E0E809" w14:textId="77777777" w:rsidR="00FB4A5C" w:rsidRPr="00462A16" w:rsidRDefault="00FB4A5C" w:rsidP="00276916">
            <w:pPr>
              <w:spacing w:line="200" w:lineRule="exact"/>
              <w:ind w:left="33"/>
              <w:rPr>
                <w:rFonts w:cs="Times New Roman"/>
                <w:sz w:val="22"/>
                <w:szCs w:val="22"/>
                <w:cs/>
              </w:rPr>
            </w:pPr>
            <w:r w:rsidRPr="00462A16">
              <w:rPr>
                <w:rFonts w:cs="Times New Roman"/>
              </w:rPr>
              <w:t>Joint directors</w:t>
            </w:r>
            <w:r w:rsidRPr="00462A16">
              <w:rPr>
                <w:rFonts w:cs="Times New Roman"/>
                <w:sz w:val="22"/>
                <w:szCs w:val="22"/>
              </w:rPr>
              <w:t xml:space="preserve"> </w:t>
            </w:r>
          </w:p>
        </w:tc>
        <w:tc>
          <w:tcPr>
            <w:tcW w:w="1347" w:type="dxa"/>
            <w:tcBorders>
              <w:top w:val="nil"/>
              <w:left w:val="nil"/>
              <w:bottom w:val="nil"/>
              <w:right w:val="nil"/>
            </w:tcBorders>
          </w:tcPr>
          <w:p w14:paraId="0A328A3F" w14:textId="77777777" w:rsidR="00FB4A5C" w:rsidRPr="00462A16" w:rsidRDefault="00FB4A5C" w:rsidP="00276916">
            <w:pPr>
              <w:spacing w:line="200" w:lineRule="exact"/>
              <w:ind w:left="-48" w:right="-78"/>
              <w:jc w:val="center"/>
              <w:rPr>
                <w:rFonts w:cs="Times New Roman"/>
              </w:rPr>
            </w:pPr>
            <w:r w:rsidRPr="00462A16">
              <w:rPr>
                <w:rFonts w:cs="Times New Roman"/>
              </w:rPr>
              <w:t>Cayman Islands</w:t>
            </w:r>
          </w:p>
        </w:tc>
        <w:tc>
          <w:tcPr>
            <w:tcW w:w="1014" w:type="dxa"/>
            <w:tcBorders>
              <w:top w:val="nil"/>
              <w:left w:val="nil"/>
              <w:bottom w:val="nil"/>
              <w:right w:val="nil"/>
            </w:tcBorders>
          </w:tcPr>
          <w:p w14:paraId="4FEE58CB" w14:textId="77777777" w:rsidR="00FB4A5C" w:rsidRPr="00462A16" w:rsidRDefault="00FB4A5C" w:rsidP="00276916">
            <w:pPr>
              <w:tabs>
                <w:tab w:val="decimal" w:pos="518"/>
              </w:tabs>
              <w:spacing w:line="200" w:lineRule="exact"/>
              <w:rPr>
                <w:rFonts w:cs="Times New Roman"/>
                <w:cs/>
              </w:rPr>
            </w:pPr>
            <w:r w:rsidRPr="00462A16">
              <w:rPr>
                <w:rFonts w:cs="Times New Roman"/>
              </w:rPr>
              <w:t>-</w:t>
            </w:r>
          </w:p>
        </w:tc>
        <w:tc>
          <w:tcPr>
            <w:tcW w:w="1014" w:type="dxa"/>
            <w:tcBorders>
              <w:top w:val="nil"/>
              <w:left w:val="nil"/>
              <w:bottom w:val="nil"/>
              <w:right w:val="nil"/>
            </w:tcBorders>
          </w:tcPr>
          <w:p w14:paraId="05D14FA6" w14:textId="77777777" w:rsidR="00FB4A5C" w:rsidRPr="00462A16" w:rsidRDefault="00FB4A5C" w:rsidP="00276916">
            <w:pPr>
              <w:tabs>
                <w:tab w:val="decimal" w:pos="494"/>
              </w:tabs>
              <w:spacing w:line="200" w:lineRule="exact"/>
              <w:jc w:val="thaiDistribute"/>
              <w:rPr>
                <w:rFonts w:cs="Times New Roman"/>
                <w:cs/>
              </w:rPr>
            </w:pPr>
            <w:r w:rsidRPr="00462A16">
              <w:rPr>
                <w:rFonts w:cs="Times New Roman"/>
              </w:rPr>
              <w:t>-</w:t>
            </w:r>
          </w:p>
        </w:tc>
      </w:tr>
      <w:tr w:rsidR="00FB4A5C" w:rsidRPr="00462A16" w14:paraId="3FB7F57E" w14:textId="77777777" w:rsidTr="00276916">
        <w:trPr>
          <w:trHeight w:val="109"/>
        </w:trPr>
        <w:tc>
          <w:tcPr>
            <w:tcW w:w="2425" w:type="dxa"/>
            <w:tcBorders>
              <w:top w:val="nil"/>
              <w:left w:val="nil"/>
              <w:bottom w:val="nil"/>
              <w:right w:val="nil"/>
            </w:tcBorders>
          </w:tcPr>
          <w:p w14:paraId="12C9554D" w14:textId="77777777" w:rsidR="00FB4A5C" w:rsidRPr="00462A16" w:rsidRDefault="00FB4A5C" w:rsidP="00276916">
            <w:pPr>
              <w:tabs>
                <w:tab w:val="left" w:pos="900"/>
                <w:tab w:val="left" w:pos="2160"/>
              </w:tabs>
              <w:spacing w:line="200" w:lineRule="exact"/>
              <w:ind w:left="162" w:hanging="162"/>
              <w:rPr>
                <w:rFonts w:cs="Times New Roman"/>
              </w:rPr>
            </w:pPr>
            <w:r w:rsidRPr="00462A16">
              <w:rPr>
                <w:rFonts w:cs="Times New Roman"/>
              </w:rPr>
              <w:t xml:space="preserve">M.C.L. Company Limited </w:t>
            </w:r>
          </w:p>
          <w:p w14:paraId="50DA2065" w14:textId="77777777" w:rsidR="00FB4A5C" w:rsidRPr="00462A16" w:rsidRDefault="00FB4A5C" w:rsidP="00276916">
            <w:pPr>
              <w:tabs>
                <w:tab w:val="left" w:pos="900"/>
                <w:tab w:val="left" w:pos="2160"/>
              </w:tabs>
              <w:spacing w:line="200" w:lineRule="exact"/>
              <w:ind w:left="162" w:hanging="162"/>
              <w:rPr>
                <w:rFonts w:cs="Times New Roman"/>
              </w:rPr>
            </w:pPr>
          </w:p>
        </w:tc>
        <w:tc>
          <w:tcPr>
            <w:tcW w:w="1593" w:type="dxa"/>
            <w:tcBorders>
              <w:top w:val="nil"/>
              <w:left w:val="nil"/>
              <w:bottom w:val="nil"/>
              <w:right w:val="nil"/>
            </w:tcBorders>
          </w:tcPr>
          <w:p w14:paraId="5B19B016" w14:textId="77777777" w:rsidR="00FB4A5C" w:rsidRPr="00462A16" w:rsidRDefault="00FB4A5C" w:rsidP="00276916">
            <w:pPr>
              <w:spacing w:line="200" w:lineRule="exact"/>
              <w:ind w:left="-108" w:right="-108"/>
              <w:jc w:val="center"/>
              <w:rPr>
                <w:rFonts w:cs="Times New Roman"/>
              </w:rPr>
            </w:pPr>
            <w:r w:rsidRPr="00462A16">
              <w:rPr>
                <w:rFonts w:cs="Times New Roman"/>
              </w:rPr>
              <w:t xml:space="preserve">Real estate, Renting </w:t>
            </w:r>
          </w:p>
        </w:tc>
        <w:tc>
          <w:tcPr>
            <w:tcW w:w="2127" w:type="dxa"/>
            <w:tcBorders>
              <w:top w:val="nil"/>
              <w:left w:val="nil"/>
              <w:bottom w:val="nil"/>
              <w:right w:val="nil"/>
            </w:tcBorders>
          </w:tcPr>
          <w:p w14:paraId="03851D54" w14:textId="77777777" w:rsidR="00FB4A5C" w:rsidRPr="00462A16" w:rsidRDefault="00FB4A5C" w:rsidP="00276916">
            <w:pPr>
              <w:spacing w:line="200" w:lineRule="exact"/>
              <w:ind w:left="33"/>
              <w:rPr>
                <w:rFonts w:cs="Times New Roman"/>
                <w:sz w:val="22"/>
                <w:szCs w:val="22"/>
                <w:cs/>
              </w:rPr>
            </w:pPr>
            <w:r w:rsidRPr="00462A16">
              <w:rPr>
                <w:rFonts w:cs="Times New Roman"/>
              </w:rPr>
              <w:t>Joint directors</w:t>
            </w:r>
          </w:p>
        </w:tc>
        <w:tc>
          <w:tcPr>
            <w:tcW w:w="1347" w:type="dxa"/>
            <w:tcBorders>
              <w:top w:val="nil"/>
              <w:left w:val="nil"/>
              <w:bottom w:val="nil"/>
              <w:right w:val="nil"/>
            </w:tcBorders>
          </w:tcPr>
          <w:p w14:paraId="24C2D11F" w14:textId="77777777" w:rsidR="00FB4A5C" w:rsidRPr="00462A16" w:rsidRDefault="00FB4A5C" w:rsidP="00276916">
            <w:pPr>
              <w:spacing w:line="200" w:lineRule="exact"/>
              <w:ind w:left="-48" w:right="-78"/>
              <w:jc w:val="center"/>
              <w:rPr>
                <w:rFonts w:cs="Times New Roman"/>
                <w:sz w:val="12"/>
                <w:szCs w:val="12"/>
              </w:rPr>
            </w:pPr>
            <w:r w:rsidRPr="00462A16">
              <w:rPr>
                <w:rFonts w:cs="Times New Roman"/>
              </w:rPr>
              <w:t>Thailand</w:t>
            </w:r>
          </w:p>
        </w:tc>
        <w:tc>
          <w:tcPr>
            <w:tcW w:w="1014" w:type="dxa"/>
            <w:tcBorders>
              <w:top w:val="nil"/>
              <w:left w:val="nil"/>
              <w:bottom w:val="nil"/>
              <w:right w:val="nil"/>
            </w:tcBorders>
          </w:tcPr>
          <w:p w14:paraId="60DD4F2D" w14:textId="77777777" w:rsidR="00FB4A5C" w:rsidRPr="00462A16" w:rsidRDefault="00FB4A5C" w:rsidP="00276916">
            <w:pPr>
              <w:tabs>
                <w:tab w:val="decimal" w:pos="518"/>
              </w:tabs>
              <w:spacing w:line="200" w:lineRule="exact"/>
              <w:rPr>
                <w:rFonts w:cs="Times New Roman"/>
                <w:cs/>
              </w:rPr>
            </w:pPr>
            <w:r w:rsidRPr="00462A16">
              <w:rPr>
                <w:rFonts w:cs="Times New Roman"/>
              </w:rPr>
              <w:t>-</w:t>
            </w:r>
          </w:p>
        </w:tc>
        <w:tc>
          <w:tcPr>
            <w:tcW w:w="1014" w:type="dxa"/>
            <w:tcBorders>
              <w:top w:val="nil"/>
              <w:left w:val="nil"/>
              <w:bottom w:val="nil"/>
              <w:right w:val="nil"/>
            </w:tcBorders>
          </w:tcPr>
          <w:p w14:paraId="2533650A" w14:textId="77777777" w:rsidR="00FB4A5C" w:rsidRPr="00462A16" w:rsidRDefault="00FB4A5C" w:rsidP="00276916">
            <w:pPr>
              <w:tabs>
                <w:tab w:val="decimal" w:pos="494"/>
              </w:tabs>
              <w:spacing w:line="200" w:lineRule="exact"/>
              <w:jc w:val="thaiDistribute"/>
              <w:rPr>
                <w:rFonts w:cs="Times New Roman"/>
                <w:cs/>
              </w:rPr>
            </w:pPr>
            <w:r w:rsidRPr="00462A16">
              <w:rPr>
                <w:rFonts w:cs="Times New Roman"/>
              </w:rPr>
              <w:t>-</w:t>
            </w:r>
          </w:p>
        </w:tc>
      </w:tr>
      <w:tr w:rsidR="00FB4A5C" w:rsidRPr="00462A16" w14:paraId="6F151B21" w14:textId="77777777" w:rsidTr="00276916">
        <w:trPr>
          <w:trHeight w:val="116"/>
        </w:trPr>
        <w:tc>
          <w:tcPr>
            <w:tcW w:w="2425" w:type="dxa"/>
            <w:tcBorders>
              <w:top w:val="nil"/>
              <w:left w:val="nil"/>
              <w:bottom w:val="nil"/>
              <w:right w:val="nil"/>
            </w:tcBorders>
          </w:tcPr>
          <w:p w14:paraId="0F51B9D8" w14:textId="77777777" w:rsidR="00FB4A5C" w:rsidRPr="00462A16" w:rsidRDefault="00FB4A5C" w:rsidP="00276916">
            <w:pPr>
              <w:tabs>
                <w:tab w:val="left" w:pos="900"/>
                <w:tab w:val="left" w:pos="2160"/>
              </w:tabs>
              <w:spacing w:line="200" w:lineRule="exact"/>
              <w:ind w:left="162" w:hanging="162"/>
              <w:rPr>
                <w:rFonts w:cs="Times New Roman"/>
              </w:rPr>
            </w:pPr>
            <w:r w:rsidRPr="00462A16">
              <w:rPr>
                <w:rFonts w:cs="Times New Roman"/>
              </w:rPr>
              <w:t>M.C.L. Property Co., Ltd.</w:t>
            </w:r>
          </w:p>
          <w:p w14:paraId="4D53497E" w14:textId="77777777" w:rsidR="00FB4A5C" w:rsidRPr="00462A16" w:rsidRDefault="00FB4A5C" w:rsidP="00276916">
            <w:pPr>
              <w:tabs>
                <w:tab w:val="left" w:pos="900"/>
                <w:tab w:val="left" w:pos="2160"/>
              </w:tabs>
              <w:spacing w:line="200" w:lineRule="exact"/>
              <w:ind w:left="162" w:hanging="162"/>
              <w:rPr>
                <w:rFonts w:cs="Times New Roman"/>
              </w:rPr>
            </w:pPr>
          </w:p>
        </w:tc>
        <w:tc>
          <w:tcPr>
            <w:tcW w:w="1593" w:type="dxa"/>
            <w:tcBorders>
              <w:top w:val="nil"/>
              <w:left w:val="nil"/>
              <w:bottom w:val="nil"/>
              <w:right w:val="nil"/>
            </w:tcBorders>
          </w:tcPr>
          <w:p w14:paraId="0F373F31" w14:textId="77777777" w:rsidR="00FB4A5C" w:rsidRPr="00462A16" w:rsidRDefault="00FB4A5C" w:rsidP="00276916">
            <w:pPr>
              <w:spacing w:line="200" w:lineRule="exact"/>
              <w:ind w:left="-108" w:right="-108"/>
              <w:jc w:val="center"/>
              <w:rPr>
                <w:rFonts w:cs="Times New Roman"/>
              </w:rPr>
            </w:pPr>
            <w:r w:rsidRPr="00462A16">
              <w:rPr>
                <w:rFonts w:cs="Times New Roman"/>
              </w:rPr>
              <w:t>Real estate, Consultancy</w:t>
            </w:r>
          </w:p>
        </w:tc>
        <w:tc>
          <w:tcPr>
            <w:tcW w:w="2127" w:type="dxa"/>
            <w:tcBorders>
              <w:top w:val="nil"/>
              <w:left w:val="nil"/>
              <w:bottom w:val="nil"/>
              <w:right w:val="nil"/>
            </w:tcBorders>
          </w:tcPr>
          <w:p w14:paraId="557FFB2A" w14:textId="77777777" w:rsidR="00FB4A5C" w:rsidRPr="00462A16" w:rsidRDefault="00FB4A5C" w:rsidP="00276916">
            <w:pPr>
              <w:spacing w:line="200" w:lineRule="exact"/>
              <w:ind w:left="33"/>
              <w:rPr>
                <w:rFonts w:cs="Times New Roman"/>
                <w:sz w:val="22"/>
                <w:szCs w:val="22"/>
                <w:cs/>
              </w:rPr>
            </w:pPr>
            <w:r w:rsidRPr="00462A16">
              <w:rPr>
                <w:rFonts w:cs="Times New Roman"/>
              </w:rPr>
              <w:t xml:space="preserve">Joint directors </w:t>
            </w:r>
            <w:r w:rsidRPr="00462A16">
              <w:rPr>
                <w:rFonts w:cs="Times New Roman"/>
                <w:sz w:val="22"/>
                <w:szCs w:val="22"/>
              </w:rPr>
              <w:t xml:space="preserve"> </w:t>
            </w:r>
          </w:p>
        </w:tc>
        <w:tc>
          <w:tcPr>
            <w:tcW w:w="1347" w:type="dxa"/>
            <w:tcBorders>
              <w:top w:val="nil"/>
              <w:left w:val="nil"/>
              <w:bottom w:val="nil"/>
              <w:right w:val="nil"/>
            </w:tcBorders>
          </w:tcPr>
          <w:p w14:paraId="29D35539" w14:textId="77777777" w:rsidR="00FB4A5C" w:rsidRPr="00462A16" w:rsidRDefault="00FB4A5C" w:rsidP="00276916">
            <w:pPr>
              <w:spacing w:line="200" w:lineRule="exact"/>
              <w:ind w:left="-48" w:right="-78"/>
              <w:jc w:val="center"/>
              <w:rPr>
                <w:rFonts w:cs="Times New Roman"/>
                <w:sz w:val="12"/>
                <w:szCs w:val="12"/>
                <w:cs/>
              </w:rPr>
            </w:pPr>
            <w:r w:rsidRPr="00462A16">
              <w:rPr>
                <w:rFonts w:cs="Times New Roman"/>
              </w:rPr>
              <w:t>Thailand</w:t>
            </w:r>
          </w:p>
        </w:tc>
        <w:tc>
          <w:tcPr>
            <w:tcW w:w="1014" w:type="dxa"/>
            <w:tcBorders>
              <w:top w:val="nil"/>
              <w:left w:val="nil"/>
              <w:bottom w:val="nil"/>
              <w:right w:val="nil"/>
            </w:tcBorders>
          </w:tcPr>
          <w:p w14:paraId="2B7932D1" w14:textId="77777777" w:rsidR="00FB4A5C" w:rsidRPr="00462A16" w:rsidRDefault="00FB4A5C" w:rsidP="00276916">
            <w:pPr>
              <w:tabs>
                <w:tab w:val="decimal" w:pos="518"/>
              </w:tabs>
              <w:spacing w:line="200" w:lineRule="exact"/>
              <w:rPr>
                <w:rFonts w:cs="Times New Roman"/>
                <w:cs/>
              </w:rPr>
            </w:pPr>
            <w:r w:rsidRPr="00462A16">
              <w:rPr>
                <w:rFonts w:cs="Times New Roman"/>
              </w:rPr>
              <w:t>-</w:t>
            </w:r>
          </w:p>
        </w:tc>
        <w:tc>
          <w:tcPr>
            <w:tcW w:w="1014" w:type="dxa"/>
            <w:tcBorders>
              <w:top w:val="nil"/>
              <w:left w:val="nil"/>
              <w:bottom w:val="nil"/>
              <w:right w:val="nil"/>
            </w:tcBorders>
          </w:tcPr>
          <w:p w14:paraId="639F3DDC" w14:textId="77777777" w:rsidR="00FB4A5C" w:rsidRPr="00462A16" w:rsidRDefault="00FB4A5C" w:rsidP="00276916">
            <w:pPr>
              <w:tabs>
                <w:tab w:val="decimal" w:pos="494"/>
              </w:tabs>
              <w:spacing w:line="200" w:lineRule="exact"/>
              <w:jc w:val="thaiDistribute"/>
              <w:rPr>
                <w:rFonts w:cs="Times New Roman"/>
                <w:cs/>
              </w:rPr>
            </w:pPr>
            <w:r w:rsidRPr="00462A16">
              <w:rPr>
                <w:rFonts w:cs="Times New Roman"/>
              </w:rPr>
              <w:t>-</w:t>
            </w:r>
          </w:p>
        </w:tc>
      </w:tr>
    </w:tbl>
    <w:p w14:paraId="1BFA029A" w14:textId="77777777" w:rsidR="0001632E" w:rsidRDefault="0001632E" w:rsidP="00F335D4">
      <w:pPr>
        <w:spacing w:before="240" w:after="120"/>
        <w:ind w:left="849" w:hanging="403"/>
        <w:jc w:val="both"/>
        <w:rPr>
          <w:rFonts w:cs="Times New Roman"/>
          <w:b/>
          <w:bCs/>
          <w:sz w:val="17"/>
          <w:szCs w:val="17"/>
        </w:rPr>
      </w:pPr>
    </w:p>
    <w:p w14:paraId="63D08841" w14:textId="2DB69B41" w:rsidR="00F335D4" w:rsidRDefault="00F335D4" w:rsidP="00F335D4">
      <w:pPr>
        <w:spacing w:before="240" w:after="120"/>
        <w:ind w:left="849" w:hanging="403"/>
        <w:jc w:val="both"/>
        <w:rPr>
          <w:rFonts w:cs="Times New Roman"/>
          <w:b/>
          <w:bCs/>
          <w:sz w:val="17"/>
          <w:szCs w:val="17"/>
        </w:rPr>
      </w:pPr>
      <w:r w:rsidRPr="00462A16">
        <w:rPr>
          <w:rFonts w:cs="Times New Roman"/>
          <w:b/>
          <w:bCs/>
          <w:sz w:val="17"/>
          <w:szCs w:val="17"/>
        </w:rPr>
        <w:t>1.5</w:t>
      </w:r>
      <w:r w:rsidRPr="00462A16">
        <w:rPr>
          <w:rFonts w:cs="Times New Roman"/>
          <w:b/>
          <w:bCs/>
          <w:sz w:val="17"/>
          <w:szCs w:val="17"/>
        </w:rPr>
        <w:tab/>
      </w:r>
      <w:r w:rsidR="00276916">
        <w:rPr>
          <w:rFonts w:cs="Times New Roman"/>
          <w:b/>
          <w:bCs/>
          <w:sz w:val="17"/>
          <w:szCs w:val="17"/>
        </w:rPr>
        <w:t>Adoption of new financial reporting standards</w:t>
      </w:r>
    </w:p>
    <w:p w14:paraId="4AECFF72" w14:textId="2EA08730" w:rsidR="00307941" w:rsidRPr="00307941" w:rsidRDefault="00307941" w:rsidP="00307941">
      <w:pPr>
        <w:tabs>
          <w:tab w:val="left" w:pos="854"/>
        </w:tabs>
        <w:overflowPunct/>
        <w:autoSpaceDE/>
        <w:autoSpaceDN/>
        <w:adjustRightInd/>
        <w:ind w:firstLine="378"/>
        <w:jc w:val="both"/>
        <w:textAlignment w:val="auto"/>
        <w:rPr>
          <w:rFonts w:cs="Times New Roman"/>
          <w:sz w:val="17"/>
          <w:szCs w:val="17"/>
        </w:rPr>
      </w:pPr>
      <w:r>
        <w:rPr>
          <w:rFonts w:cs="Times New Roman"/>
          <w:sz w:val="17"/>
          <w:szCs w:val="17"/>
        </w:rPr>
        <w:tab/>
        <w:t>1.5.1</w:t>
      </w:r>
      <w:r w:rsidRPr="00307941">
        <w:rPr>
          <w:rFonts w:cs="Times New Roman"/>
          <w:sz w:val="17"/>
          <w:szCs w:val="17"/>
        </w:rPr>
        <w:tab/>
        <w:t>Financial reporting standards which are effective for the current year</w:t>
      </w:r>
    </w:p>
    <w:p w14:paraId="01108C6A" w14:textId="77777777" w:rsidR="00307941" w:rsidRPr="00307941" w:rsidRDefault="00307941" w:rsidP="00307941">
      <w:pPr>
        <w:overflowPunct/>
        <w:autoSpaceDE/>
        <w:autoSpaceDN/>
        <w:adjustRightInd/>
        <w:ind w:right="-143" w:firstLine="1800"/>
        <w:jc w:val="thaiDistribute"/>
        <w:textAlignment w:val="auto"/>
        <w:rPr>
          <w:rFonts w:cs="Times New Roman"/>
          <w:sz w:val="17"/>
          <w:szCs w:val="17"/>
        </w:rPr>
      </w:pPr>
    </w:p>
    <w:p w14:paraId="72E7635F" w14:textId="77777777" w:rsidR="00307941" w:rsidRPr="00307941" w:rsidRDefault="00307941" w:rsidP="00307941">
      <w:pPr>
        <w:tabs>
          <w:tab w:val="left" w:pos="1134"/>
        </w:tabs>
        <w:overflowPunct/>
        <w:autoSpaceDE/>
        <w:autoSpaceDN/>
        <w:adjustRightInd/>
        <w:ind w:left="1440" w:right="-6" w:hanging="22"/>
        <w:jc w:val="thaiDistribute"/>
        <w:textAlignment w:val="auto"/>
        <w:rPr>
          <w:rFonts w:cs="Times New Roman"/>
          <w:sz w:val="17"/>
          <w:szCs w:val="17"/>
        </w:rPr>
      </w:pPr>
      <w:r w:rsidRPr="00307941">
        <w:rPr>
          <w:rFonts w:cs="Times New Roman"/>
          <w:sz w:val="17"/>
          <w:szCs w:val="17"/>
        </w:rPr>
        <w:t>During the year, the Company has adopted the revised and new financial reporting standards and interpretations which are effective for fiscal years beginning on or after January 1,</w:t>
      </w:r>
      <w:r w:rsidRPr="00307941">
        <w:rPr>
          <w:rFonts w:cs="Times New Roman"/>
          <w:sz w:val="17"/>
          <w:szCs w:val="17"/>
          <w:cs/>
        </w:rPr>
        <w:t xml:space="preserve"> </w:t>
      </w:r>
      <w:r w:rsidRPr="00307941">
        <w:rPr>
          <w:rFonts w:cs="Times New Roman"/>
          <w:sz w:val="17"/>
          <w:szCs w:val="17"/>
        </w:rPr>
        <w:t>2021</w:t>
      </w:r>
      <w:r w:rsidRPr="00307941">
        <w:rPr>
          <w:rFonts w:cs="Times New Roman"/>
          <w:sz w:val="17"/>
          <w:szCs w:val="17"/>
          <w:cs/>
        </w:rPr>
        <w:t xml:space="preserve">. </w:t>
      </w:r>
      <w:r w:rsidRPr="00307941">
        <w:rPr>
          <w:rFonts w:cs="Times New Roman"/>
          <w:sz w:val="17"/>
          <w:szCs w:val="17"/>
        </w:rPr>
        <w:t>These financial reporting standards were aimed at alignment with the corresponding International Financial Reporting Standards with most of the changes directed</w:t>
      </w:r>
      <w:r w:rsidRPr="00307941">
        <w:rPr>
          <w:rFonts w:cs="Times New Roman"/>
          <w:sz w:val="17"/>
          <w:szCs w:val="17"/>
          <w:cs/>
        </w:rPr>
        <w:t xml:space="preserve"> </w:t>
      </w:r>
      <w:r w:rsidRPr="00307941">
        <w:rPr>
          <w:rFonts w:cs="Times New Roman"/>
          <w:sz w:val="17"/>
          <w:szCs w:val="17"/>
        </w:rPr>
        <w:t>towards clarifying accounting treatment and providing accounting guidance for users of the standards</w:t>
      </w:r>
      <w:r w:rsidRPr="00307941">
        <w:rPr>
          <w:rFonts w:cs="Times New Roman"/>
          <w:sz w:val="17"/>
          <w:szCs w:val="17"/>
          <w:cs/>
        </w:rPr>
        <w:t xml:space="preserve">. </w:t>
      </w:r>
      <w:r w:rsidRPr="00307941">
        <w:rPr>
          <w:rFonts w:cs="Times New Roman"/>
          <w:sz w:val="17"/>
          <w:szCs w:val="17"/>
        </w:rPr>
        <w:t>The adoption of these financial reporting standards does not have any significant impact on the Company financial statements</w:t>
      </w:r>
      <w:r w:rsidRPr="00307941">
        <w:rPr>
          <w:rFonts w:cs="Times New Roman"/>
          <w:sz w:val="17"/>
          <w:szCs w:val="17"/>
          <w:cs/>
        </w:rPr>
        <w:t>.</w:t>
      </w:r>
    </w:p>
    <w:p w14:paraId="31DC1B71" w14:textId="77777777" w:rsidR="00307941" w:rsidRPr="00307941" w:rsidRDefault="00307941" w:rsidP="00307941">
      <w:pPr>
        <w:tabs>
          <w:tab w:val="left" w:pos="1134"/>
        </w:tabs>
        <w:overflowPunct/>
        <w:autoSpaceDE/>
        <w:autoSpaceDN/>
        <w:adjustRightInd/>
        <w:ind w:left="854" w:right="-6" w:firstLine="487"/>
        <w:jc w:val="thaiDistribute"/>
        <w:textAlignment w:val="auto"/>
        <w:rPr>
          <w:rFonts w:cs="Times New Roman"/>
          <w:sz w:val="17"/>
          <w:szCs w:val="17"/>
        </w:rPr>
      </w:pPr>
    </w:p>
    <w:p w14:paraId="64157AAA" w14:textId="59A0BF3C" w:rsidR="00307941" w:rsidRPr="00307941" w:rsidRDefault="00307941" w:rsidP="00307941">
      <w:pPr>
        <w:tabs>
          <w:tab w:val="left" w:pos="851"/>
        </w:tabs>
        <w:overflowPunct/>
        <w:autoSpaceDE/>
        <w:autoSpaceDN/>
        <w:adjustRightInd/>
        <w:ind w:left="-196" w:firstLine="532"/>
        <w:jc w:val="both"/>
        <w:textAlignment w:val="auto"/>
        <w:rPr>
          <w:rFonts w:cs="Times New Roman"/>
          <w:sz w:val="17"/>
          <w:szCs w:val="17"/>
        </w:rPr>
      </w:pPr>
      <w:r>
        <w:rPr>
          <w:rFonts w:cs="Times New Roman"/>
          <w:sz w:val="17"/>
          <w:szCs w:val="17"/>
        </w:rPr>
        <w:tab/>
        <w:t>1.5.2</w:t>
      </w:r>
      <w:r w:rsidRPr="00307941">
        <w:rPr>
          <w:rFonts w:cs="Times New Roman"/>
          <w:sz w:val="17"/>
          <w:szCs w:val="17"/>
        </w:rPr>
        <w:tab/>
        <w:t>Financial Reporting Standards which are not effective for the current year</w:t>
      </w:r>
    </w:p>
    <w:p w14:paraId="270FC9F0" w14:textId="77777777" w:rsidR="00307941" w:rsidRPr="00307941" w:rsidRDefault="00307941" w:rsidP="00307941">
      <w:pPr>
        <w:overflowPunct/>
        <w:autoSpaceDE/>
        <w:autoSpaceDN/>
        <w:adjustRightInd/>
        <w:ind w:right="-143" w:firstLine="1800"/>
        <w:jc w:val="thaiDistribute"/>
        <w:textAlignment w:val="auto"/>
        <w:rPr>
          <w:rFonts w:cs="Times New Roman"/>
          <w:sz w:val="17"/>
          <w:szCs w:val="17"/>
        </w:rPr>
      </w:pPr>
    </w:p>
    <w:p w14:paraId="23C2D188" w14:textId="77777777" w:rsidR="00307941" w:rsidRPr="00307941" w:rsidRDefault="00307941" w:rsidP="00307941">
      <w:pPr>
        <w:tabs>
          <w:tab w:val="left" w:pos="1134"/>
        </w:tabs>
        <w:overflowPunct/>
        <w:autoSpaceDE/>
        <w:autoSpaceDN/>
        <w:adjustRightInd/>
        <w:ind w:left="1440" w:right="-6" w:hanging="22"/>
        <w:jc w:val="thaiDistribute"/>
        <w:textAlignment w:val="auto"/>
        <w:rPr>
          <w:rFonts w:cs="Times New Roman"/>
          <w:sz w:val="17"/>
          <w:szCs w:val="17"/>
        </w:rPr>
      </w:pPr>
      <w:r w:rsidRPr="00307941">
        <w:rPr>
          <w:rFonts w:cs="Times New Roman"/>
          <w:sz w:val="17"/>
          <w:szCs w:val="17"/>
        </w:rPr>
        <w:t>During</w:t>
      </w:r>
      <w:r w:rsidRPr="00307941">
        <w:rPr>
          <w:rFonts w:cs="Times New Roman"/>
          <w:sz w:val="17"/>
          <w:szCs w:val="17"/>
          <w:cs/>
        </w:rPr>
        <w:t xml:space="preserve"> </w:t>
      </w:r>
      <w:r w:rsidRPr="00307941">
        <w:rPr>
          <w:rFonts w:cs="Times New Roman"/>
          <w:sz w:val="17"/>
          <w:szCs w:val="17"/>
        </w:rPr>
        <w:t>the year, the Federation of Accounting professions has revised financial reporting standards,</w:t>
      </w:r>
      <w:r w:rsidRPr="00307941">
        <w:rPr>
          <w:rFonts w:cs="Times New Roman"/>
          <w:sz w:val="17"/>
          <w:szCs w:val="17"/>
          <w:cs/>
        </w:rPr>
        <w:t xml:space="preserve"> </w:t>
      </w:r>
      <w:r w:rsidRPr="00307941">
        <w:rPr>
          <w:rFonts w:cs="Times New Roman"/>
          <w:sz w:val="17"/>
          <w:szCs w:val="17"/>
        </w:rPr>
        <w:t>which are effective for financial statements year beginning on or after January 1, 2022, are as follows :</w:t>
      </w:r>
    </w:p>
    <w:tbl>
      <w:tblPr>
        <w:tblStyle w:val="TableGrid1"/>
        <w:tblW w:w="0" w:type="auto"/>
        <w:tblInd w:w="1526" w:type="dxa"/>
        <w:tblLook w:val="04A0" w:firstRow="1" w:lastRow="0" w:firstColumn="1" w:lastColumn="0" w:noHBand="0" w:noVBand="1"/>
      </w:tblPr>
      <w:tblGrid>
        <w:gridCol w:w="336"/>
        <w:gridCol w:w="7165"/>
      </w:tblGrid>
      <w:tr w:rsidR="00307941" w:rsidRPr="00307941" w14:paraId="36131592" w14:textId="77777777" w:rsidTr="002F7251">
        <w:trPr>
          <w:trHeight w:val="294"/>
        </w:trPr>
        <w:tc>
          <w:tcPr>
            <w:tcW w:w="7501" w:type="dxa"/>
            <w:gridSpan w:val="2"/>
            <w:tcBorders>
              <w:top w:val="nil"/>
              <w:left w:val="nil"/>
              <w:bottom w:val="nil"/>
              <w:right w:val="nil"/>
            </w:tcBorders>
            <w:vAlign w:val="center"/>
          </w:tcPr>
          <w:p w14:paraId="3B89F1EE" w14:textId="77777777" w:rsidR="00307941" w:rsidRPr="00307941" w:rsidRDefault="00307941" w:rsidP="00307941">
            <w:pPr>
              <w:overflowPunct/>
              <w:autoSpaceDE/>
              <w:autoSpaceDN/>
              <w:adjustRightInd/>
              <w:ind w:hanging="103"/>
              <w:textAlignment w:val="auto"/>
              <w:rPr>
                <w:rFonts w:cs="Times New Roman"/>
                <w:sz w:val="17"/>
                <w:szCs w:val="17"/>
                <w:cs/>
              </w:rPr>
            </w:pPr>
            <w:r w:rsidRPr="00307941">
              <w:rPr>
                <w:rFonts w:cs="Times New Roman"/>
                <w:sz w:val="17"/>
                <w:szCs w:val="17"/>
              </w:rPr>
              <w:t>Financial reporting standards</w:t>
            </w:r>
          </w:p>
        </w:tc>
      </w:tr>
      <w:tr w:rsidR="00307941" w:rsidRPr="00307941" w14:paraId="648595A9" w14:textId="77777777" w:rsidTr="002F7251">
        <w:trPr>
          <w:trHeight w:val="295"/>
        </w:trPr>
        <w:tc>
          <w:tcPr>
            <w:tcW w:w="336" w:type="dxa"/>
            <w:tcBorders>
              <w:top w:val="nil"/>
              <w:left w:val="nil"/>
              <w:bottom w:val="nil"/>
              <w:right w:val="nil"/>
            </w:tcBorders>
            <w:vAlign w:val="center"/>
          </w:tcPr>
          <w:p w14:paraId="152F6147" w14:textId="77777777" w:rsidR="00307941" w:rsidRPr="00307941" w:rsidRDefault="00307941" w:rsidP="00307941">
            <w:pPr>
              <w:overflowPunct/>
              <w:autoSpaceDE/>
              <w:autoSpaceDN/>
              <w:adjustRightInd/>
              <w:ind w:hanging="103"/>
              <w:textAlignment w:val="auto"/>
              <w:rPr>
                <w:rFonts w:cs="Times New Roman"/>
                <w:sz w:val="17"/>
                <w:szCs w:val="17"/>
                <w:cs/>
              </w:rPr>
            </w:pPr>
          </w:p>
        </w:tc>
        <w:tc>
          <w:tcPr>
            <w:tcW w:w="7165" w:type="dxa"/>
            <w:tcBorders>
              <w:top w:val="nil"/>
              <w:left w:val="nil"/>
              <w:bottom w:val="nil"/>
              <w:right w:val="nil"/>
            </w:tcBorders>
            <w:vAlign w:val="center"/>
          </w:tcPr>
          <w:p w14:paraId="55B38F19" w14:textId="77777777" w:rsidR="00307941" w:rsidRPr="00307941" w:rsidRDefault="00307941" w:rsidP="00307941">
            <w:pPr>
              <w:tabs>
                <w:tab w:val="left" w:pos="653"/>
                <w:tab w:val="left" w:pos="929"/>
              </w:tabs>
              <w:overflowPunct/>
              <w:autoSpaceDE/>
              <w:autoSpaceDN/>
              <w:adjustRightInd/>
              <w:ind w:hanging="103"/>
              <w:textAlignment w:val="auto"/>
              <w:rPr>
                <w:rFonts w:cs="Times New Roman"/>
                <w:sz w:val="17"/>
                <w:szCs w:val="17"/>
              </w:rPr>
            </w:pPr>
            <w:r w:rsidRPr="00307941">
              <w:rPr>
                <w:rFonts w:cs="Times New Roman"/>
                <w:sz w:val="17"/>
                <w:szCs w:val="17"/>
              </w:rPr>
              <w:t>TFRS</w:t>
            </w:r>
            <w:r w:rsidRPr="00307941">
              <w:rPr>
                <w:rFonts w:cs="Times New Roman"/>
                <w:sz w:val="17"/>
                <w:szCs w:val="17"/>
              </w:rPr>
              <w:tab/>
              <w:t>1</w:t>
            </w:r>
            <w:r w:rsidRPr="00307941">
              <w:rPr>
                <w:rFonts w:cs="Times New Roman"/>
                <w:sz w:val="17"/>
                <w:szCs w:val="17"/>
              </w:rPr>
              <w:tab/>
              <w:t>First-time Adoption of Financial Reporting Standards</w:t>
            </w:r>
          </w:p>
        </w:tc>
      </w:tr>
      <w:tr w:rsidR="00307941" w:rsidRPr="00307941" w14:paraId="325E11A5" w14:textId="77777777" w:rsidTr="002F7251">
        <w:trPr>
          <w:trHeight w:val="294"/>
        </w:trPr>
        <w:tc>
          <w:tcPr>
            <w:tcW w:w="336" w:type="dxa"/>
            <w:tcBorders>
              <w:top w:val="nil"/>
              <w:left w:val="nil"/>
              <w:bottom w:val="nil"/>
              <w:right w:val="nil"/>
            </w:tcBorders>
            <w:vAlign w:val="center"/>
          </w:tcPr>
          <w:p w14:paraId="73CB5D97" w14:textId="77777777" w:rsidR="00307941" w:rsidRPr="00307941" w:rsidRDefault="00307941" w:rsidP="00307941">
            <w:pPr>
              <w:overflowPunct/>
              <w:autoSpaceDE/>
              <w:autoSpaceDN/>
              <w:adjustRightInd/>
              <w:ind w:hanging="103"/>
              <w:textAlignment w:val="auto"/>
              <w:rPr>
                <w:rFonts w:cs="Times New Roman"/>
                <w:sz w:val="17"/>
                <w:szCs w:val="17"/>
              </w:rPr>
            </w:pPr>
          </w:p>
        </w:tc>
        <w:tc>
          <w:tcPr>
            <w:tcW w:w="7165" w:type="dxa"/>
            <w:tcBorders>
              <w:top w:val="nil"/>
              <w:left w:val="nil"/>
              <w:bottom w:val="nil"/>
              <w:right w:val="nil"/>
            </w:tcBorders>
            <w:vAlign w:val="center"/>
          </w:tcPr>
          <w:p w14:paraId="5BD26AF5" w14:textId="77777777" w:rsidR="00307941" w:rsidRPr="00307941" w:rsidRDefault="00307941" w:rsidP="00307941">
            <w:pPr>
              <w:tabs>
                <w:tab w:val="left" w:pos="541"/>
                <w:tab w:val="left" w:pos="944"/>
              </w:tabs>
              <w:overflowPunct/>
              <w:autoSpaceDE/>
              <w:autoSpaceDN/>
              <w:adjustRightInd/>
              <w:ind w:hanging="103"/>
              <w:textAlignment w:val="auto"/>
              <w:rPr>
                <w:rFonts w:cs="Times New Roman"/>
                <w:sz w:val="17"/>
                <w:szCs w:val="17"/>
              </w:rPr>
            </w:pPr>
            <w:r w:rsidRPr="00307941">
              <w:rPr>
                <w:rFonts w:cs="Times New Roman"/>
                <w:sz w:val="17"/>
                <w:szCs w:val="17"/>
              </w:rPr>
              <w:t>TFRS</w:t>
            </w:r>
            <w:r w:rsidRPr="00307941">
              <w:rPr>
                <w:rFonts w:cs="Times New Roman"/>
                <w:sz w:val="17"/>
                <w:szCs w:val="17"/>
              </w:rPr>
              <w:tab/>
              <w:t>16</w:t>
            </w:r>
            <w:r w:rsidRPr="00307941">
              <w:rPr>
                <w:rFonts w:cs="Times New Roman"/>
                <w:sz w:val="17"/>
                <w:szCs w:val="17"/>
              </w:rPr>
              <w:tab/>
              <w:t>Lease</w:t>
            </w:r>
          </w:p>
        </w:tc>
      </w:tr>
    </w:tbl>
    <w:p w14:paraId="385C3238" w14:textId="77777777" w:rsidR="00307941" w:rsidRPr="00307941" w:rsidRDefault="00307941" w:rsidP="00307941">
      <w:pPr>
        <w:tabs>
          <w:tab w:val="left" w:pos="1134"/>
        </w:tabs>
        <w:overflowPunct/>
        <w:autoSpaceDE/>
        <w:autoSpaceDN/>
        <w:adjustRightInd/>
        <w:ind w:left="810" w:right="-6"/>
        <w:jc w:val="thaiDistribute"/>
        <w:textAlignment w:val="auto"/>
        <w:rPr>
          <w:rFonts w:cs="Times New Roman"/>
          <w:sz w:val="17"/>
          <w:szCs w:val="17"/>
        </w:rPr>
      </w:pPr>
      <w:r w:rsidRPr="00307941">
        <w:rPr>
          <w:rFonts w:cs="Times New Roman"/>
          <w:sz w:val="17"/>
          <w:szCs w:val="17"/>
        </w:rPr>
        <w:lastRenderedPageBreak/>
        <w:t>The management of the Company has assessed that TFRS 1 and TFRS 16 will not have impact on the financial statement when they are applied.</w:t>
      </w:r>
    </w:p>
    <w:p w14:paraId="3B896696" w14:textId="77777777" w:rsidR="00FD72E6" w:rsidRPr="00462A16" w:rsidRDefault="00FD72E6" w:rsidP="00675073">
      <w:pPr>
        <w:rPr>
          <w:rFonts w:cs="Times New Roman"/>
          <w:b/>
          <w:bCs/>
          <w:vanish/>
          <w:sz w:val="17"/>
          <w:szCs w:val="17"/>
        </w:rPr>
      </w:pPr>
    </w:p>
    <w:p w14:paraId="2BE82FDB" w14:textId="5174A7AA" w:rsidR="00C14AB8" w:rsidRPr="00462A16" w:rsidRDefault="00C14AB8" w:rsidP="00F335D4">
      <w:pPr>
        <w:spacing w:before="120" w:after="120" w:line="400" w:lineRule="exact"/>
        <w:ind w:left="864" w:hanging="432"/>
        <w:jc w:val="thaiDistribute"/>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ab/>
        <w:t xml:space="preserve">Summary of significant accounting policies </w:t>
      </w:r>
    </w:p>
    <w:p w14:paraId="0580C166" w14:textId="55A0011D" w:rsidR="00C14AB8" w:rsidRPr="00462A16" w:rsidRDefault="00C14AB8" w:rsidP="0078460C">
      <w:pPr>
        <w:spacing w:after="120"/>
        <w:ind w:left="1418"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.1</w:t>
      </w:r>
      <w:r w:rsidR="00C84338" w:rsidRPr="00462A16">
        <w:rPr>
          <w:rFonts w:cs="Times New Roman"/>
          <w:b/>
          <w:bCs/>
          <w:sz w:val="17"/>
          <w:szCs w:val="17"/>
        </w:rPr>
        <w:tab/>
      </w:r>
      <w:r w:rsidRPr="00462A16">
        <w:rPr>
          <w:rFonts w:cs="Times New Roman"/>
          <w:b/>
          <w:bCs/>
          <w:sz w:val="17"/>
          <w:szCs w:val="17"/>
        </w:rPr>
        <w:t>Revenue recognition</w:t>
      </w:r>
    </w:p>
    <w:p w14:paraId="318916F8" w14:textId="77777777" w:rsidR="00E7016F" w:rsidRPr="00462A16" w:rsidRDefault="00E7016F" w:rsidP="00B1767D">
      <w:pPr>
        <w:spacing w:after="120" w:line="0" w:lineRule="atLeast"/>
        <w:ind w:left="1800" w:right="283" w:hanging="360"/>
        <w:jc w:val="thaiDistribute"/>
        <w:rPr>
          <w:rFonts w:cs="Times New Roman"/>
          <w:sz w:val="17"/>
          <w:szCs w:val="17"/>
          <w:lang w:val="en"/>
        </w:rPr>
      </w:pPr>
      <w:r w:rsidRPr="00462A16">
        <w:rPr>
          <w:rFonts w:cs="Times New Roman"/>
          <w:sz w:val="17"/>
          <w:szCs w:val="17"/>
          <w:lang w:val="en"/>
        </w:rPr>
        <w:t>The company records revenue and expenses on an accrual basis.</w:t>
      </w:r>
    </w:p>
    <w:p w14:paraId="7342F352" w14:textId="211A03D9" w:rsidR="00E7016F" w:rsidRPr="00462A16" w:rsidRDefault="00E7016F" w:rsidP="00B1767D">
      <w:pPr>
        <w:spacing w:after="120" w:line="0" w:lineRule="atLeast"/>
        <w:ind w:left="1800" w:right="283" w:hanging="360"/>
        <w:jc w:val="thaiDistribute"/>
        <w:rPr>
          <w:rFonts w:cs="Times New Roman"/>
          <w:sz w:val="17"/>
          <w:szCs w:val="17"/>
          <w:lang w:val="en"/>
        </w:rPr>
      </w:pPr>
      <w:r w:rsidRPr="00462A16">
        <w:rPr>
          <w:rFonts w:cs="Times New Roman"/>
          <w:sz w:val="17"/>
          <w:szCs w:val="17"/>
          <w:lang w:val="en"/>
        </w:rPr>
        <w:t xml:space="preserve">A) </w:t>
      </w:r>
      <w:r w:rsidR="00644143" w:rsidRPr="00462A16">
        <w:rPr>
          <w:rFonts w:cs="Times New Roman"/>
          <w:sz w:val="17"/>
          <w:szCs w:val="17"/>
          <w:lang w:val="en"/>
        </w:rPr>
        <w:t xml:space="preserve">   </w:t>
      </w:r>
      <w:r w:rsidRPr="00462A16">
        <w:rPr>
          <w:rFonts w:cs="Times New Roman"/>
          <w:sz w:val="17"/>
          <w:szCs w:val="17"/>
          <w:lang w:val="en"/>
        </w:rPr>
        <w:t xml:space="preserve">Service income </w:t>
      </w:r>
      <w:r w:rsidR="00644143" w:rsidRPr="00462A16">
        <w:rPr>
          <w:rFonts w:cs="Times New Roman"/>
          <w:sz w:val="17"/>
          <w:szCs w:val="17"/>
          <w:lang w:val="en"/>
        </w:rPr>
        <w:t>will</w:t>
      </w:r>
      <w:r w:rsidRPr="00462A16">
        <w:rPr>
          <w:rFonts w:cs="Times New Roman"/>
          <w:sz w:val="17"/>
          <w:szCs w:val="17"/>
          <w:lang w:val="en"/>
        </w:rPr>
        <w:t xml:space="preserve"> be </w:t>
      </w:r>
      <w:r w:rsidR="00644143" w:rsidRPr="00462A16">
        <w:rPr>
          <w:rFonts w:cs="Times New Roman"/>
          <w:sz w:val="17"/>
          <w:szCs w:val="17"/>
          <w:lang w:val="en"/>
        </w:rPr>
        <w:t>recognized</w:t>
      </w:r>
      <w:r w:rsidRPr="00462A16">
        <w:rPr>
          <w:rFonts w:cs="Times New Roman"/>
          <w:sz w:val="17"/>
          <w:szCs w:val="17"/>
          <w:lang w:val="en"/>
        </w:rPr>
        <w:t xml:space="preserve"> as income by considering </w:t>
      </w:r>
      <w:r w:rsidR="00B1767D" w:rsidRPr="00462A16">
        <w:rPr>
          <w:rFonts w:cs="Times New Roman"/>
          <w:sz w:val="17"/>
          <w:szCs w:val="17"/>
          <w:lang w:val="en"/>
        </w:rPr>
        <w:t>s</w:t>
      </w:r>
      <w:r w:rsidRPr="00462A16">
        <w:rPr>
          <w:rFonts w:cs="Times New Roman"/>
          <w:sz w:val="17"/>
          <w:szCs w:val="17"/>
          <w:lang w:val="en"/>
        </w:rPr>
        <w:t>tage of success</w:t>
      </w:r>
    </w:p>
    <w:p w14:paraId="6A7D78B6" w14:textId="53D97BC0" w:rsidR="00E7016F" w:rsidRPr="00462A16" w:rsidRDefault="00E7016F" w:rsidP="00B1767D">
      <w:pPr>
        <w:spacing w:after="120" w:line="0" w:lineRule="atLeast"/>
        <w:ind w:left="1800" w:right="283" w:hanging="360"/>
        <w:jc w:val="thaiDistribute"/>
        <w:rPr>
          <w:rFonts w:cs="Times New Roman"/>
          <w:sz w:val="17"/>
          <w:szCs w:val="17"/>
          <w:lang w:val="en"/>
        </w:rPr>
      </w:pPr>
      <w:r w:rsidRPr="00462A16">
        <w:rPr>
          <w:rFonts w:cs="Times New Roman"/>
          <w:sz w:val="17"/>
          <w:szCs w:val="17"/>
          <w:lang w:val="en"/>
        </w:rPr>
        <w:t>B)</w:t>
      </w:r>
      <w:r w:rsidR="00644143" w:rsidRPr="00462A16">
        <w:rPr>
          <w:rFonts w:cs="Times New Roman"/>
          <w:sz w:val="17"/>
          <w:szCs w:val="17"/>
        </w:rPr>
        <w:t xml:space="preserve">   </w:t>
      </w:r>
      <w:r w:rsidR="00644143" w:rsidRPr="00462A16">
        <w:rPr>
          <w:rFonts w:cs="Times New Roman"/>
          <w:sz w:val="17"/>
          <w:szCs w:val="17"/>
          <w:lang w:val="en"/>
        </w:rPr>
        <w:t>Sales revenue are recognized as revenue once the goods have been transferred to customers, that is, when the goods are delivered. Except in the case of revenue from sales of products manufactured by customers with special orders will recognize income by considering the stage of work completion</w:t>
      </w:r>
    </w:p>
    <w:p w14:paraId="691AE3EC" w14:textId="7F38ECDE" w:rsidR="00644143" w:rsidRPr="00462A16" w:rsidRDefault="00644143" w:rsidP="00B1767D">
      <w:pPr>
        <w:spacing w:after="120" w:line="0" w:lineRule="atLeast"/>
        <w:ind w:left="1800" w:right="283" w:hanging="360"/>
        <w:jc w:val="thaiDistribute"/>
        <w:rPr>
          <w:rFonts w:cs="Times New Roman"/>
          <w:sz w:val="17"/>
          <w:szCs w:val="17"/>
        </w:rPr>
      </w:pPr>
      <w:r w:rsidRPr="00462A16">
        <w:rPr>
          <w:rFonts w:cs="Times New Roman"/>
          <w:sz w:val="17"/>
          <w:szCs w:val="17"/>
          <w:lang w:val="en"/>
        </w:rPr>
        <w:t xml:space="preserve">C)  </w:t>
      </w:r>
      <w:r w:rsidRPr="00462A16">
        <w:rPr>
          <w:rFonts w:cs="Times New Roman"/>
          <w:sz w:val="17"/>
          <w:szCs w:val="17"/>
        </w:rPr>
        <w:t xml:space="preserve">Interest income is recognized as interest accrues based on the effective rate method. </w:t>
      </w:r>
    </w:p>
    <w:p w14:paraId="76C683A1" w14:textId="0FAEA228" w:rsidR="00644143" w:rsidRPr="00462A16" w:rsidRDefault="00644143" w:rsidP="00B1767D">
      <w:pPr>
        <w:spacing w:after="120" w:line="0" w:lineRule="atLeast"/>
        <w:ind w:left="1800" w:right="283" w:hanging="360"/>
        <w:jc w:val="thaiDistribute"/>
        <w:rPr>
          <w:rFonts w:cs="Times New Roman"/>
          <w:sz w:val="17"/>
          <w:szCs w:val="17"/>
        </w:rPr>
      </w:pPr>
      <w:r w:rsidRPr="00462A16">
        <w:rPr>
          <w:rFonts w:cs="Times New Roman"/>
          <w:sz w:val="17"/>
          <w:szCs w:val="17"/>
          <w:lang w:val="en"/>
        </w:rPr>
        <w:t>D)  Dividends are recognized as income when the Company has the rights to receive dividends.</w:t>
      </w:r>
    </w:p>
    <w:p w14:paraId="69C21CEA" w14:textId="1B4EDA15" w:rsidR="00C14AB8" w:rsidRPr="00462A16" w:rsidRDefault="00C14AB8" w:rsidP="00B1767D">
      <w:pPr>
        <w:tabs>
          <w:tab w:val="left" w:pos="0"/>
        </w:tabs>
        <w:spacing w:after="120"/>
        <w:ind w:left="1440" w:hanging="630"/>
        <w:jc w:val="both"/>
        <w:rPr>
          <w:rFonts w:cs="Times New Roman"/>
          <w:b/>
          <w:bCs/>
          <w:sz w:val="17"/>
          <w:szCs w:val="17"/>
        </w:rPr>
      </w:pPr>
      <w:bookmarkStart w:id="2" w:name="_Hlk33110233"/>
      <w:r w:rsidRPr="00462A16">
        <w:rPr>
          <w:rFonts w:cs="Times New Roman"/>
          <w:sz w:val="17"/>
          <w:szCs w:val="17"/>
        </w:rPr>
        <w:t xml:space="preserve"> </w:t>
      </w:r>
      <w:bookmarkEnd w:id="2"/>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.2</w:t>
      </w:r>
      <w:r w:rsidRPr="00462A16">
        <w:rPr>
          <w:rFonts w:cs="Times New Roman"/>
          <w:b/>
          <w:bCs/>
          <w:sz w:val="17"/>
          <w:szCs w:val="17"/>
        </w:rPr>
        <w:tab/>
        <w:t>Cash and cash equivalents</w:t>
      </w:r>
    </w:p>
    <w:p w14:paraId="56DC3EC8" w14:textId="77777777" w:rsidR="00C14AB8" w:rsidRPr="00462A16" w:rsidRDefault="00C14AB8" w:rsidP="0078460C">
      <w:pPr>
        <w:tabs>
          <w:tab w:val="left" w:pos="360"/>
        </w:tabs>
        <w:spacing w:after="120"/>
        <w:ind w:left="1418" w:hanging="567"/>
        <w:jc w:val="both"/>
        <w:rPr>
          <w:rFonts w:cs="Times New Roman"/>
          <w:sz w:val="17"/>
          <w:szCs w:val="17"/>
        </w:rPr>
      </w:pPr>
      <w:r w:rsidRPr="00462A16">
        <w:rPr>
          <w:rFonts w:cs="Times New Roman"/>
          <w:sz w:val="17"/>
          <w:szCs w:val="17"/>
        </w:rPr>
        <w:tab/>
        <w:t>Cash and cash equivalents consist of cash in hand, cash at banks, and all highly liquid investments with an original maturity of three months or less and not subject to withdrawal restrictions.</w:t>
      </w:r>
    </w:p>
    <w:p w14:paraId="5A616F92" w14:textId="4411D104" w:rsidR="00C14AB8" w:rsidRPr="00462A16" w:rsidRDefault="00C14AB8" w:rsidP="0078460C">
      <w:pPr>
        <w:spacing w:before="120" w:after="120"/>
        <w:ind w:left="1418"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.3</w:t>
      </w:r>
      <w:r w:rsidRPr="00462A16">
        <w:rPr>
          <w:rFonts w:cs="Times New Roman"/>
          <w:b/>
          <w:bCs/>
          <w:sz w:val="17"/>
          <w:szCs w:val="17"/>
        </w:rPr>
        <w:tab/>
        <w:t xml:space="preserve">Trade accounts receivable </w:t>
      </w:r>
    </w:p>
    <w:p w14:paraId="670229F9" w14:textId="5FC0681E" w:rsidR="00C108C4" w:rsidRPr="00462A16" w:rsidRDefault="00C14AB8" w:rsidP="00B1767D">
      <w:pPr>
        <w:tabs>
          <w:tab w:val="left" w:pos="360"/>
        </w:tabs>
        <w:spacing w:after="120"/>
        <w:ind w:left="1440" w:hanging="589"/>
        <w:jc w:val="both"/>
        <w:rPr>
          <w:rFonts w:cs="Times New Roman"/>
          <w:sz w:val="17"/>
          <w:szCs w:val="17"/>
        </w:rPr>
      </w:pPr>
      <w:r w:rsidRPr="00462A16">
        <w:rPr>
          <w:rFonts w:cs="Times New Roman"/>
          <w:sz w:val="17"/>
          <w:szCs w:val="17"/>
        </w:rPr>
        <w:tab/>
        <w:t>Trade accounts receivable are stated at the net reali</w:t>
      </w:r>
      <w:r w:rsidR="009A2A64" w:rsidRPr="00462A16">
        <w:rPr>
          <w:rFonts w:cs="Times New Roman"/>
          <w:sz w:val="17"/>
          <w:szCs w:val="17"/>
        </w:rPr>
        <w:t>z</w:t>
      </w:r>
      <w:r w:rsidRPr="00462A16">
        <w:rPr>
          <w:rFonts w:cs="Times New Roman"/>
          <w:sz w:val="17"/>
          <w:szCs w:val="17"/>
        </w:rPr>
        <w:t>able value. Allowance for doubtful accounts is provided for the estimated losses that may be incurred in collection of receivables. The allowance is generally based on collection experiences and analysis of debtor aging.</w:t>
      </w:r>
    </w:p>
    <w:p w14:paraId="591131E9" w14:textId="1F7EAFCC" w:rsidR="00C14AB8" w:rsidRPr="00462A16" w:rsidRDefault="00C14AB8" w:rsidP="0078460C">
      <w:pPr>
        <w:tabs>
          <w:tab w:val="left" w:pos="1560"/>
        </w:tabs>
        <w:spacing w:before="120" w:after="120"/>
        <w:ind w:left="1418"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.4</w:t>
      </w:r>
      <w:r w:rsidRPr="00462A16">
        <w:rPr>
          <w:rFonts w:cs="Times New Roman"/>
          <w:b/>
          <w:bCs/>
          <w:sz w:val="17"/>
          <w:szCs w:val="17"/>
        </w:rPr>
        <w:tab/>
      </w:r>
      <w:r w:rsidR="00442B13" w:rsidRPr="00462A16">
        <w:rPr>
          <w:rFonts w:cs="Times New Roman"/>
          <w:b/>
          <w:bCs/>
          <w:sz w:val="17"/>
          <w:szCs w:val="17"/>
        </w:rPr>
        <w:t>Other current financial assets</w:t>
      </w:r>
      <w:r w:rsidRPr="00462A16">
        <w:rPr>
          <w:rFonts w:cs="Times New Roman"/>
          <w:b/>
          <w:bCs/>
          <w:sz w:val="17"/>
          <w:szCs w:val="17"/>
        </w:rPr>
        <w:t xml:space="preserve"> </w:t>
      </w:r>
    </w:p>
    <w:p w14:paraId="03B4AC89" w14:textId="77777777" w:rsidR="00C14AB8" w:rsidRPr="00462A16" w:rsidRDefault="00C14AB8" w:rsidP="0078460C">
      <w:pPr>
        <w:tabs>
          <w:tab w:val="left" w:pos="1560"/>
        </w:tabs>
        <w:spacing w:after="120"/>
        <w:ind w:left="1418" w:hanging="567"/>
        <w:jc w:val="both"/>
        <w:rPr>
          <w:rFonts w:cs="Times New Roman"/>
          <w:sz w:val="17"/>
          <w:szCs w:val="17"/>
        </w:rPr>
      </w:pPr>
      <w:r w:rsidRPr="00462A16">
        <w:rPr>
          <w:rFonts w:cs="Times New Roman"/>
          <w:sz w:val="17"/>
          <w:szCs w:val="17"/>
        </w:rPr>
        <w:tab/>
      </w:r>
      <w:r w:rsidR="00A53516" w:rsidRPr="00462A16">
        <w:rPr>
          <w:rFonts w:cs="Times New Roman"/>
          <w:sz w:val="17"/>
          <w:szCs w:val="17"/>
        </w:rPr>
        <w:t xml:space="preserve">Trading </w:t>
      </w:r>
      <w:r w:rsidRPr="00462A16">
        <w:rPr>
          <w:rFonts w:cs="Times New Roman"/>
          <w:sz w:val="17"/>
          <w:szCs w:val="17"/>
        </w:rPr>
        <w:t xml:space="preserve">securities are </w:t>
      </w:r>
      <w:r w:rsidR="00C108C4" w:rsidRPr="00462A16">
        <w:rPr>
          <w:rFonts w:cs="Times New Roman"/>
          <w:sz w:val="17"/>
          <w:szCs w:val="17"/>
        </w:rPr>
        <w:t xml:space="preserve">presented </w:t>
      </w:r>
      <w:r w:rsidRPr="00462A16">
        <w:rPr>
          <w:rFonts w:cs="Times New Roman"/>
          <w:sz w:val="17"/>
          <w:szCs w:val="17"/>
        </w:rPr>
        <w:t>at fair value. Gains or losses arising from changes in the carrying amounts of securities ar</w:t>
      </w:r>
      <w:r w:rsidR="009B2338" w:rsidRPr="00462A16">
        <w:rPr>
          <w:rFonts w:cs="Times New Roman"/>
          <w:sz w:val="17"/>
          <w:szCs w:val="17"/>
        </w:rPr>
        <w:t>e included in determining gain</w:t>
      </w:r>
      <w:r w:rsidR="009E620C" w:rsidRPr="00462A16">
        <w:rPr>
          <w:rFonts w:cs="Times New Roman"/>
          <w:sz w:val="17"/>
          <w:szCs w:val="17"/>
        </w:rPr>
        <w:t xml:space="preserve">s or </w:t>
      </w:r>
      <w:r w:rsidR="009B2338" w:rsidRPr="00462A16">
        <w:rPr>
          <w:rFonts w:cs="Times New Roman"/>
          <w:sz w:val="17"/>
          <w:szCs w:val="17"/>
        </w:rPr>
        <w:t>loss</w:t>
      </w:r>
      <w:r w:rsidR="009E620C" w:rsidRPr="00462A16">
        <w:rPr>
          <w:rFonts w:cs="Times New Roman"/>
          <w:sz w:val="17"/>
          <w:szCs w:val="17"/>
        </w:rPr>
        <w:t>es</w:t>
      </w:r>
      <w:r w:rsidRPr="00462A16">
        <w:rPr>
          <w:rFonts w:cs="Times New Roman"/>
          <w:sz w:val="17"/>
          <w:szCs w:val="17"/>
        </w:rPr>
        <w:t xml:space="preserve">. </w:t>
      </w:r>
    </w:p>
    <w:p w14:paraId="454BC508" w14:textId="77777777" w:rsidR="006C2695" w:rsidRPr="00462A16" w:rsidRDefault="00C14AB8" w:rsidP="0078460C">
      <w:pPr>
        <w:tabs>
          <w:tab w:val="left" w:pos="360"/>
          <w:tab w:val="left" w:pos="1560"/>
        </w:tabs>
        <w:spacing w:after="120"/>
        <w:ind w:left="1418" w:hanging="567"/>
        <w:jc w:val="both"/>
        <w:rPr>
          <w:rFonts w:cs="Times New Roman"/>
          <w:sz w:val="17"/>
          <w:szCs w:val="17"/>
        </w:rPr>
      </w:pPr>
      <w:r w:rsidRPr="00462A16">
        <w:rPr>
          <w:rFonts w:cs="Times New Roman"/>
          <w:sz w:val="17"/>
          <w:szCs w:val="17"/>
        </w:rPr>
        <w:tab/>
        <w:t xml:space="preserve">The fair value of </w:t>
      </w:r>
      <w:r w:rsidR="009B2338" w:rsidRPr="00462A16">
        <w:rPr>
          <w:rFonts w:cs="Times New Roman"/>
          <w:sz w:val="17"/>
          <w:szCs w:val="17"/>
        </w:rPr>
        <w:t>trading</w:t>
      </w:r>
      <w:r w:rsidRPr="00462A16">
        <w:rPr>
          <w:rFonts w:cs="Times New Roman"/>
          <w:sz w:val="17"/>
          <w:szCs w:val="17"/>
        </w:rPr>
        <w:t xml:space="preserve"> securities is based on the latest bid price of the last working day of the year as quoted on</w:t>
      </w:r>
      <w:r w:rsidR="006C2695" w:rsidRPr="00462A16">
        <w:rPr>
          <w:rFonts w:cs="Times New Roman"/>
          <w:sz w:val="17"/>
          <w:szCs w:val="17"/>
        </w:rPr>
        <w:t xml:space="preserve"> the Stock Exchange of Thailand.</w:t>
      </w:r>
    </w:p>
    <w:p w14:paraId="06D2A5C4" w14:textId="77777777" w:rsidR="00C14AB8" w:rsidRPr="00462A16" w:rsidRDefault="006C2695" w:rsidP="0078460C">
      <w:pPr>
        <w:spacing w:after="120"/>
        <w:ind w:left="1418"/>
        <w:jc w:val="both"/>
        <w:rPr>
          <w:rFonts w:cs="Times New Roman"/>
          <w:sz w:val="17"/>
          <w:szCs w:val="17"/>
        </w:rPr>
      </w:pPr>
      <w:r w:rsidRPr="00462A16">
        <w:rPr>
          <w:rFonts w:cs="Times New Roman"/>
          <w:sz w:val="17"/>
          <w:szCs w:val="17"/>
        </w:rPr>
        <w:t>Investment in Brooker Sukhothai Fund is presented at fair value which is the net assets value (NAV) at the end</w:t>
      </w:r>
      <w:r w:rsidR="006C3C74" w:rsidRPr="00462A16">
        <w:rPr>
          <w:rFonts w:cs="Times New Roman"/>
          <w:sz w:val="17"/>
          <w:szCs w:val="17"/>
        </w:rPr>
        <w:t xml:space="preserve"> of the </w:t>
      </w:r>
      <w:r w:rsidR="004E1EA2" w:rsidRPr="00462A16">
        <w:rPr>
          <w:rFonts w:cs="Times New Roman"/>
          <w:sz w:val="17"/>
          <w:szCs w:val="17"/>
        </w:rPr>
        <w:t xml:space="preserve">accounting </w:t>
      </w:r>
      <w:r w:rsidR="006C3C74" w:rsidRPr="00462A16">
        <w:rPr>
          <w:rFonts w:cs="Times New Roman"/>
          <w:sz w:val="17"/>
          <w:szCs w:val="17"/>
        </w:rPr>
        <w:t>period. The Company record</w:t>
      </w:r>
      <w:r w:rsidR="004E1EA2" w:rsidRPr="00462A16">
        <w:rPr>
          <w:rFonts w:cs="Times New Roman"/>
          <w:sz w:val="17"/>
          <w:szCs w:val="17"/>
        </w:rPr>
        <w:t>s</w:t>
      </w:r>
      <w:r w:rsidR="006C3C74" w:rsidRPr="00462A16">
        <w:rPr>
          <w:rFonts w:cs="Times New Roman"/>
          <w:sz w:val="17"/>
          <w:szCs w:val="17"/>
        </w:rPr>
        <w:t xml:space="preserve"> </w:t>
      </w:r>
      <w:r w:rsidR="00C108C4" w:rsidRPr="00462A16">
        <w:rPr>
          <w:rFonts w:cs="Times New Roman"/>
          <w:sz w:val="17"/>
          <w:szCs w:val="17"/>
        </w:rPr>
        <w:t xml:space="preserve">the changed </w:t>
      </w:r>
      <w:r w:rsidR="006C3C74" w:rsidRPr="00462A16">
        <w:rPr>
          <w:rFonts w:cs="Times New Roman"/>
          <w:sz w:val="17"/>
          <w:szCs w:val="17"/>
        </w:rPr>
        <w:t xml:space="preserve">of the </w:t>
      </w:r>
      <w:r w:rsidR="00C108C4" w:rsidRPr="00462A16">
        <w:rPr>
          <w:rFonts w:cs="Times New Roman"/>
          <w:sz w:val="17"/>
          <w:szCs w:val="17"/>
        </w:rPr>
        <w:t xml:space="preserve">securities </w:t>
      </w:r>
      <w:r w:rsidR="006C3C74" w:rsidRPr="00462A16">
        <w:rPr>
          <w:rFonts w:cs="Times New Roman"/>
          <w:sz w:val="17"/>
          <w:szCs w:val="17"/>
        </w:rPr>
        <w:t xml:space="preserve">value as gain or loss in the income statement. </w:t>
      </w:r>
      <w:r w:rsidR="00C14AB8" w:rsidRPr="00462A16">
        <w:rPr>
          <w:rFonts w:cs="Times New Roman"/>
          <w:sz w:val="17"/>
          <w:szCs w:val="17"/>
        </w:rPr>
        <w:t xml:space="preserve"> </w:t>
      </w:r>
    </w:p>
    <w:p w14:paraId="5A2E0C38" w14:textId="35EABEEC" w:rsidR="00C14AB8" w:rsidRPr="00462A16" w:rsidRDefault="00610936" w:rsidP="0078460C">
      <w:pPr>
        <w:tabs>
          <w:tab w:val="left" w:pos="1560"/>
        </w:tabs>
        <w:spacing w:before="120" w:after="120"/>
        <w:ind w:left="1418"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00C14AB8" w:rsidRPr="00462A16">
        <w:rPr>
          <w:rFonts w:cs="Times New Roman"/>
          <w:b/>
          <w:bCs/>
          <w:sz w:val="17"/>
          <w:szCs w:val="17"/>
        </w:rPr>
        <w:t>.5</w:t>
      </w:r>
      <w:r w:rsidR="00C14AB8" w:rsidRPr="00462A16">
        <w:rPr>
          <w:rFonts w:cs="Times New Roman"/>
          <w:b/>
          <w:bCs/>
          <w:sz w:val="17"/>
          <w:szCs w:val="17"/>
        </w:rPr>
        <w:tab/>
        <w:t xml:space="preserve">Property, plant, equipment </w:t>
      </w:r>
    </w:p>
    <w:p w14:paraId="3397AD24" w14:textId="77777777" w:rsidR="00C14AB8" w:rsidRPr="00462A16" w:rsidRDefault="00C14AB8" w:rsidP="0078460C">
      <w:pPr>
        <w:tabs>
          <w:tab w:val="left" w:pos="360"/>
          <w:tab w:val="left" w:pos="1560"/>
        </w:tabs>
        <w:spacing w:after="120"/>
        <w:ind w:left="1418" w:hanging="567"/>
        <w:jc w:val="both"/>
        <w:rPr>
          <w:rFonts w:cs="Times New Roman"/>
          <w:sz w:val="17"/>
          <w:szCs w:val="17"/>
        </w:rPr>
      </w:pPr>
      <w:r w:rsidRPr="00462A16">
        <w:rPr>
          <w:rFonts w:cs="Times New Roman"/>
          <w:sz w:val="17"/>
          <w:szCs w:val="17"/>
          <w:cs/>
        </w:rPr>
        <w:tab/>
      </w:r>
      <w:r w:rsidRPr="00462A16">
        <w:rPr>
          <w:rFonts w:cs="Times New Roman"/>
          <w:sz w:val="17"/>
          <w:szCs w:val="17"/>
        </w:rPr>
        <w:t xml:space="preserve">Property, plant, equipment </w:t>
      </w:r>
      <w:r w:rsidR="00DD181B" w:rsidRPr="00462A16">
        <w:rPr>
          <w:rFonts w:cs="Times New Roman"/>
          <w:sz w:val="17"/>
          <w:szCs w:val="17"/>
        </w:rPr>
        <w:t>are</w:t>
      </w:r>
      <w:r w:rsidRPr="00462A16">
        <w:rPr>
          <w:rFonts w:cs="Times New Roman"/>
          <w:sz w:val="17"/>
          <w:szCs w:val="17"/>
        </w:rPr>
        <w:t xml:space="preserve"> stated at cost less accumulated depreciation.</w:t>
      </w:r>
    </w:p>
    <w:p w14:paraId="5CDA0E06" w14:textId="3004254E" w:rsidR="00C14AB8" w:rsidRPr="00462A16" w:rsidRDefault="00C14AB8" w:rsidP="0078460C">
      <w:pPr>
        <w:tabs>
          <w:tab w:val="left" w:pos="360"/>
          <w:tab w:val="left" w:pos="1560"/>
        </w:tabs>
        <w:spacing w:after="120"/>
        <w:ind w:left="1418" w:hanging="567"/>
        <w:jc w:val="both"/>
        <w:rPr>
          <w:rFonts w:cs="Times New Roman"/>
          <w:sz w:val="17"/>
          <w:szCs w:val="17"/>
        </w:rPr>
      </w:pPr>
      <w:r w:rsidRPr="00462A16">
        <w:rPr>
          <w:rFonts w:cs="Times New Roman"/>
          <w:sz w:val="17"/>
          <w:szCs w:val="17"/>
        </w:rPr>
        <w:tab/>
        <w:t>Depreciation of equipment is calculated by reference to their costs on the straight-line basis over the following estimated useful lives:</w:t>
      </w:r>
    </w:p>
    <w:tbl>
      <w:tblPr>
        <w:tblW w:w="0" w:type="auto"/>
        <w:tblInd w:w="1526" w:type="dxa"/>
        <w:tblLook w:val="0000" w:firstRow="0" w:lastRow="0" w:firstColumn="0" w:lastColumn="0" w:noHBand="0" w:noVBand="0"/>
      </w:tblPr>
      <w:tblGrid>
        <w:gridCol w:w="3330"/>
        <w:gridCol w:w="2388"/>
      </w:tblGrid>
      <w:tr w:rsidR="00750703" w:rsidRPr="00462A16" w14:paraId="1076F06E" w14:textId="77777777">
        <w:trPr>
          <w:trHeight w:hRule="exact" w:val="280"/>
        </w:trPr>
        <w:tc>
          <w:tcPr>
            <w:tcW w:w="3330" w:type="dxa"/>
            <w:vAlign w:val="bottom"/>
          </w:tcPr>
          <w:p w14:paraId="3458F51D" w14:textId="77777777" w:rsidR="00750703" w:rsidRPr="00462A16" w:rsidRDefault="00750703" w:rsidP="00750703">
            <w:pPr>
              <w:pBdr>
                <w:bottom w:val="single" w:sz="4" w:space="1" w:color="auto"/>
              </w:pBdr>
              <w:spacing w:after="120"/>
              <w:ind w:left="459" w:right="-38"/>
              <w:rPr>
                <w:rFonts w:cs="Times New Roman"/>
                <w:sz w:val="17"/>
                <w:szCs w:val="17"/>
              </w:rPr>
            </w:pPr>
            <w:r w:rsidRPr="00462A16">
              <w:rPr>
                <w:rFonts w:cs="Times New Roman"/>
                <w:sz w:val="17"/>
                <w:szCs w:val="17"/>
              </w:rPr>
              <w:t>Type of Assets</w:t>
            </w:r>
          </w:p>
        </w:tc>
        <w:tc>
          <w:tcPr>
            <w:tcW w:w="2123" w:type="dxa"/>
            <w:vAlign w:val="bottom"/>
          </w:tcPr>
          <w:p w14:paraId="53C039D1" w14:textId="77777777" w:rsidR="00750703" w:rsidRPr="00462A16" w:rsidRDefault="00750703" w:rsidP="00750703">
            <w:pPr>
              <w:pBdr>
                <w:bottom w:val="single" w:sz="4" w:space="1" w:color="auto"/>
              </w:pBdr>
              <w:tabs>
                <w:tab w:val="left" w:pos="1560"/>
              </w:tabs>
              <w:spacing w:after="120"/>
              <w:ind w:left="1560" w:right="102" w:hanging="887"/>
              <w:rPr>
                <w:rFonts w:cs="Times New Roman"/>
                <w:sz w:val="17"/>
                <w:szCs w:val="17"/>
              </w:rPr>
            </w:pPr>
            <w:r w:rsidRPr="00462A16">
              <w:rPr>
                <w:rFonts w:cs="Times New Roman"/>
                <w:sz w:val="17"/>
                <w:szCs w:val="17"/>
              </w:rPr>
              <w:t>Period (Years)</w:t>
            </w:r>
          </w:p>
        </w:tc>
      </w:tr>
      <w:tr w:rsidR="00750703" w:rsidRPr="00462A16" w14:paraId="2AF239CF" w14:textId="77777777">
        <w:trPr>
          <w:trHeight w:hRule="exact" w:val="280"/>
        </w:trPr>
        <w:tc>
          <w:tcPr>
            <w:tcW w:w="3330" w:type="dxa"/>
            <w:vAlign w:val="bottom"/>
          </w:tcPr>
          <w:p w14:paraId="3DF255D9" w14:textId="77777777" w:rsidR="00750703" w:rsidRPr="00462A16" w:rsidRDefault="00750703" w:rsidP="00E2230C">
            <w:pPr>
              <w:spacing w:after="120"/>
              <w:ind w:left="1560" w:right="102" w:hanging="1101"/>
              <w:rPr>
                <w:rFonts w:cs="Times New Roman"/>
                <w:sz w:val="17"/>
                <w:szCs w:val="17"/>
              </w:rPr>
            </w:pPr>
            <w:r w:rsidRPr="00462A16">
              <w:rPr>
                <w:rFonts w:cs="Times New Roman"/>
                <w:sz w:val="17"/>
                <w:szCs w:val="17"/>
              </w:rPr>
              <w:t xml:space="preserve">Buildings </w:t>
            </w:r>
          </w:p>
        </w:tc>
        <w:tc>
          <w:tcPr>
            <w:tcW w:w="2123" w:type="dxa"/>
            <w:vAlign w:val="bottom"/>
          </w:tcPr>
          <w:p w14:paraId="14D42DEA" w14:textId="77777777" w:rsidR="00750703" w:rsidRPr="00462A16" w:rsidRDefault="00750703" w:rsidP="00E2230C">
            <w:pPr>
              <w:tabs>
                <w:tab w:val="left" w:pos="1560"/>
              </w:tabs>
              <w:spacing w:after="120"/>
              <w:ind w:left="1560" w:right="102" w:hanging="709"/>
              <w:rPr>
                <w:rFonts w:cs="Times New Roman"/>
                <w:sz w:val="17"/>
                <w:szCs w:val="17"/>
              </w:rPr>
            </w:pPr>
            <w:r w:rsidRPr="00462A16">
              <w:rPr>
                <w:rFonts w:cs="Times New Roman"/>
                <w:sz w:val="17"/>
                <w:szCs w:val="17"/>
              </w:rPr>
              <w:t xml:space="preserve">   20</w:t>
            </w:r>
          </w:p>
        </w:tc>
      </w:tr>
      <w:tr w:rsidR="00750703" w:rsidRPr="00462A16" w14:paraId="4FD31BAB" w14:textId="77777777">
        <w:trPr>
          <w:trHeight w:hRule="exact" w:val="280"/>
        </w:trPr>
        <w:tc>
          <w:tcPr>
            <w:tcW w:w="3330" w:type="dxa"/>
            <w:vAlign w:val="bottom"/>
          </w:tcPr>
          <w:p w14:paraId="29A07ED6" w14:textId="77777777" w:rsidR="00750703" w:rsidRPr="00462A16" w:rsidRDefault="00750703" w:rsidP="00750703">
            <w:pPr>
              <w:tabs>
                <w:tab w:val="left" w:pos="1560"/>
              </w:tabs>
              <w:spacing w:after="120"/>
              <w:ind w:left="1560" w:right="102" w:hanging="1101"/>
              <w:rPr>
                <w:rFonts w:cs="Times New Roman"/>
                <w:sz w:val="17"/>
                <w:szCs w:val="17"/>
                <w:cs/>
              </w:rPr>
            </w:pPr>
            <w:r w:rsidRPr="00462A16">
              <w:rPr>
                <w:rFonts w:cs="Times New Roman"/>
                <w:sz w:val="17"/>
                <w:szCs w:val="17"/>
              </w:rPr>
              <w:t>Condominium units</w:t>
            </w:r>
          </w:p>
        </w:tc>
        <w:tc>
          <w:tcPr>
            <w:tcW w:w="2123" w:type="dxa"/>
            <w:vAlign w:val="bottom"/>
          </w:tcPr>
          <w:p w14:paraId="0D2E99E8" w14:textId="77777777" w:rsidR="00750703" w:rsidRPr="00462A16" w:rsidRDefault="00750703" w:rsidP="00750703">
            <w:pPr>
              <w:tabs>
                <w:tab w:val="left" w:pos="1560"/>
              </w:tabs>
              <w:spacing w:after="120"/>
              <w:ind w:left="1560" w:right="102" w:hanging="709"/>
              <w:rPr>
                <w:rFonts w:cs="Times New Roman"/>
                <w:sz w:val="17"/>
                <w:szCs w:val="17"/>
              </w:rPr>
            </w:pPr>
            <w:r w:rsidRPr="00462A16">
              <w:rPr>
                <w:rFonts w:cs="Times New Roman"/>
                <w:sz w:val="17"/>
                <w:szCs w:val="17"/>
              </w:rPr>
              <w:t xml:space="preserve">   20</w:t>
            </w:r>
          </w:p>
        </w:tc>
      </w:tr>
      <w:tr w:rsidR="00750703" w:rsidRPr="00462A16" w14:paraId="737C63BD" w14:textId="77777777">
        <w:trPr>
          <w:trHeight w:hRule="exact" w:val="280"/>
        </w:trPr>
        <w:tc>
          <w:tcPr>
            <w:tcW w:w="3330" w:type="dxa"/>
            <w:vAlign w:val="bottom"/>
          </w:tcPr>
          <w:p w14:paraId="70D94669" w14:textId="77777777" w:rsidR="00750703" w:rsidRPr="00462A16" w:rsidRDefault="00750703" w:rsidP="00E2230C">
            <w:pPr>
              <w:tabs>
                <w:tab w:val="left" w:pos="1560"/>
              </w:tabs>
              <w:spacing w:after="120"/>
              <w:ind w:left="1560" w:right="102" w:hanging="1101"/>
              <w:rPr>
                <w:rFonts w:cs="Times New Roman"/>
                <w:sz w:val="17"/>
                <w:szCs w:val="17"/>
              </w:rPr>
            </w:pPr>
            <w:r w:rsidRPr="00462A16">
              <w:rPr>
                <w:rFonts w:cs="Times New Roman"/>
                <w:sz w:val="17"/>
                <w:szCs w:val="17"/>
              </w:rPr>
              <w:t>Furniture and fixtures</w:t>
            </w:r>
          </w:p>
        </w:tc>
        <w:tc>
          <w:tcPr>
            <w:tcW w:w="2123" w:type="dxa"/>
            <w:vAlign w:val="bottom"/>
          </w:tcPr>
          <w:p w14:paraId="5A6F1B6F" w14:textId="77777777" w:rsidR="00750703" w:rsidRPr="00462A16" w:rsidRDefault="00750703" w:rsidP="00E2230C">
            <w:pPr>
              <w:tabs>
                <w:tab w:val="left" w:pos="1560"/>
              </w:tabs>
              <w:spacing w:after="120"/>
              <w:ind w:left="1560" w:right="102" w:hanging="709"/>
              <w:rPr>
                <w:rFonts w:cs="Times New Roman"/>
                <w:sz w:val="17"/>
                <w:szCs w:val="17"/>
              </w:rPr>
            </w:pPr>
            <w:r w:rsidRPr="00462A16">
              <w:rPr>
                <w:rFonts w:cs="Times New Roman"/>
                <w:sz w:val="17"/>
                <w:szCs w:val="17"/>
              </w:rPr>
              <w:t xml:space="preserve">     5</w:t>
            </w:r>
          </w:p>
        </w:tc>
      </w:tr>
      <w:tr w:rsidR="00750703" w:rsidRPr="00462A16" w14:paraId="57BE05AB" w14:textId="77777777">
        <w:trPr>
          <w:trHeight w:hRule="exact" w:val="280"/>
        </w:trPr>
        <w:tc>
          <w:tcPr>
            <w:tcW w:w="3330" w:type="dxa"/>
            <w:vAlign w:val="bottom"/>
          </w:tcPr>
          <w:p w14:paraId="060B3184" w14:textId="77777777" w:rsidR="00750703" w:rsidRPr="00462A16" w:rsidRDefault="00750703" w:rsidP="00E2230C">
            <w:pPr>
              <w:tabs>
                <w:tab w:val="left" w:pos="1560"/>
              </w:tabs>
              <w:spacing w:after="120"/>
              <w:ind w:left="1560" w:right="102" w:hanging="1101"/>
              <w:rPr>
                <w:rFonts w:cs="Times New Roman"/>
                <w:sz w:val="17"/>
                <w:szCs w:val="17"/>
              </w:rPr>
            </w:pPr>
            <w:r w:rsidRPr="00462A16">
              <w:rPr>
                <w:rFonts w:cs="Times New Roman"/>
                <w:sz w:val="17"/>
                <w:szCs w:val="17"/>
              </w:rPr>
              <w:t>Office equipment</w:t>
            </w:r>
          </w:p>
        </w:tc>
        <w:tc>
          <w:tcPr>
            <w:tcW w:w="2123" w:type="dxa"/>
            <w:vAlign w:val="bottom"/>
          </w:tcPr>
          <w:p w14:paraId="76773F22" w14:textId="77777777" w:rsidR="00750703" w:rsidRPr="00462A16" w:rsidRDefault="00750703" w:rsidP="00750703">
            <w:pPr>
              <w:tabs>
                <w:tab w:val="left" w:pos="1560"/>
              </w:tabs>
              <w:spacing w:after="120"/>
              <w:ind w:left="1560" w:right="102" w:hanging="709"/>
              <w:rPr>
                <w:rFonts w:cs="Times New Roman"/>
                <w:sz w:val="17"/>
                <w:szCs w:val="17"/>
              </w:rPr>
            </w:pPr>
            <w:r w:rsidRPr="00462A16">
              <w:rPr>
                <w:rFonts w:cs="Times New Roman"/>
                <w:sz w:val="17"/>
                <w:szCs w:val="17"/>
              </w:rPr>
              <w:t xml:space="preserve">     5    </w:t>
            </w:r>
          </w:p>
        </w:tc>
      </w:tr>
      <w:tr w:rsidR="00750703" w:rsidRPr="00462A16" w14:paraId="113F3488" w14:textId="77777777">
        <w:trPr>
          <w:trHeight w:hRule="exact" w:val="280"/>
        </w:trPr>
        <w:tc>
          <w:tcPr>
            <w:tcW w:w="3330" w:type="dxa"/>
            <w:vAlign w:val="bottom"/>
          </w:tcPr>
          <w:p w14:paraId="2FEC56F3" w14:textId="77777777" w:rsidR="00750703" w:rsidRPr="00462A16" w:rsidRDefault="00750703" w:rsidP="00E2230C">
            <w:pPr>
              <w:tabs>
                <w:tab w:val="left" w:pos="1560"/>
              </w:tabs>
              <w:spacing w:after="120"/>
              <w:ind w:left="1560" w:right="102" w:hanging="1101"/>
              <w:rPr>
                <w:rFonts w:cs="Times New Roman"/>
                <w:sz w:val="17"/>
                <w:szCs w:val="17"/>
              </w:rPr>
            </w:pPr>
            <w:r w:rsidRPr="00462A16">
              <w:rPr>
                <w:rFonts w:cs="Times New Roman"/>
                <w:sz w:val="17"/>
                <w:szCs w:val="17"/>
              </w:rPr>
              <w:t>Computer</w:t>
            </w:r>
          </w:p>
        </w:tc>
        <w:tc>
          <w:tcPr>
            <w:tcW w:w="2123" w:type="dxa"/>
            <w:vAlign w:val="bottom"/>
          </w:tcPr>
          <w:p w14:paraId="18D07C59" w14:textId="77777777" w:rsidR="00750703" w:rsidRPr="00462A16" w:rsidRDefault="00750703" w:rsidP="00E2230C">
            <w:pPr>
              <w:tabs>
                <w:tab w:val="left" w:pos="1560"/>
              </w:tabs>
              <w:spacing w:after="120"/>
              <w:ind w:left="1560" w:right="102" w:hanging="709"/>
              <w:rPr>
                <w:rFonts w:cs="Times New Roman"/>
                <w:sz w:val="17"/>
                <w:szCs w:val="17"/>
              </w:rPr>
            </w:pPr>
            <w:r w:rsidRPr="00462A16">
              <w:rPr>
                <w:rFonts w:cs="Times New Roman"/>
                <w:sz w:val="17"/>
                <w:szCs w:val="17"/>
              </w:rPr>
              <w:t xml:space="preserve">     3</w:t>
            </w:r>
          </w:p>
        </w:tc>
      </w:tr>
      <w:tr w:rsidR="00750703" w:rsidRPr="00462A16" w14:paraId="6B47D3C6" w14:textId="77777777">
        <w:trPr>
          <w:trHeight w:hRule="exact" w:val="280"/>
        </w:trPr>
        <w:tc>
          <w:tcPr>
            <w:tcW w:w="3330" w:type="dxa"/>
            <w:vAlign w:val="bottom"/>
          </w:tcPr>
          <w:p w14:paraId="40CF02D9" w14:textId="77777777" w:rsidR="00750703" w:rsidRPr="00462A16" w:rsidRDefault="00750703" w:rsidP="00E2230C">
            <w:pPr>
              <w:tabs>
                <w:tab w:val="left" w:pos="1560"/>
              </w:tabs>
              <w:spacing w:after="120"/>
              <w:ind w:left="1560" w:right="102" w:hanging="1101"/>
              <w:rPr>
                <w:rFonts w:cs="Times New Roman"/>
                <w:sz w:val="17"/>
                <w:szCs w:val="17"/>
              </w:rPr>
            </w:pPr>
            <w:r w:rsidRPr="00462A16">
              <w:rPr>
                <w:rFonts w:cs="Times New Roman"/>
                <w:sz w:val="17"/>
                <w:szCs w:val="17"/>
              </w:rPr>
              <w:t>Other equipment</w:t>
            </w:r>
          </w:p>
        </w:tc>
        <w:tc>
          <w:tcPr>
            <w:tcW w:w="2123" w:type="dxa"/>
            <w:vAlign w:val="bottom"/>
          </w:tcPr>
          <w:p w14:paraId="60AD1692" w14:textId="77777777" w:rsidR="00750703" w:rsidRPr="00462A16" w:rsidRDefault="00750703" w:rsidP="00E2230C">
            <w:pPr>
              <w:tabs>
                <w:tab w:val="left" w:pos="1560"/>
              </w:tabs>
              <w:spacing w:after="120"/>
              <w:ind w:left="1560" w:right="102" w:hanging="709"/>
              <w:rPr>
                <w:rFonts w:cs="Times New Roman"/>
                <w:sz w:val="17"/>
                <w:szCs w:val="17"/>
              </w:rPr>
            </w:pPr>
            <w:r w:rsidRPr="00462A16">
              <w:rPr>
                <w:rFonts w:cs="Times New Roman"/>
                <w:sz w:val="17"/>
                <w:szCs w:val="17"/>
              </w:rPr>
              <w:t xml:space="preserve">     5</w:t>
            </w:r>
          </w:p>
        </w:tc>
      </w:tr>
      <w:tr w:rsidR="00750703" w:rsidRPr="00462A16" w14:paraId="047DF8AA" w14:textId="77777777">
        <w:trPr>
          <w:trHeight w:hRule="exact" w:val="280"/>
        </w:trPr>
        <w:tc>
          <w:tcPr>
            <w:tcW w:w="3330" w:type="dxa"/>
            <w:vAlign w:val="bottom"/>
          </w:tcPr>
          <w:p w14:paraId="3D9452FC" w14:textId="77777777" w:rsidR="00750703" w:rsidRPr="00462A16" w:rsidRDefault="00750703" w:rsidP="00E2230C">
            <w:pPr>
              <w:tabs>
                <w:tab w:val="left" w:pos="1560"/>
              </w:tabs>
              <w:spacing w:after="120"/>
              <w:ind w:left="1560" w:right="102" w:hanging="1101"/>
              <w:rPr>
                <w:rFonts w:cs="Times New Roman"/>
                <w:sz w:val="17"/>
                <w:szCs w:val="17"/>
              </w:rPr>
            </w:pPr>
            <w:r w:rsidRPr="00462A16">
              <w:rPr>
                <w:rFonts w:cs="Times New Roman"/>
                <w:sz w:val="17"/>
                <w:szCs w:val="17"/>
              </w:rPr>
              <w:t>Vehicles</w:t>
            </w:r>
          </w:p>
        </w:tc>
        <w:tc>
          <w:tcPr>
            <w:tcW w:w="2123" w:type="dxa"/>
            <w:vAlign w:val="bottom"/>
          </w:tcPr>
          <w:p w14:paraId="7E40515A" w14:textId="77777777" w:rsidR="00750703" w:rsidRPr="00462A16" w:rsidRDefault="00750703" w:rsidP="00675073">
            <w:pPr>
              <w:tabs>
                <w:tab w:val="left" w:pos="1560"/>
              </w:tabs>
              <w:spacing w:after="120"/>
              <w:ind w:left="1560" w:right="102" w:hanging="709"/>
              <w:rPr>
                <w:rFonts w:cs="Times New Roman"/>
                <w:sz w:val="17"/>
                <w:szCs w:val="17"/>
              </w:rPr>
            </w:pPr>
            <w:r w:rsidRPr="00462A16">
              <w:rPr>
                <w:rFonts w:cs="Times New Roman"/>
                <w:sz w:val="17"/>
                <w:szCs w:val="17"/>
              </w:rPr>
              <w:t xml:space="preserve">     </w:t>
            </w:r>
            <w:r w:rsidR="00675073" w:rsidRPr="00462A16">
              <w:rPr>
                <w:rFonts w:cs="Times New Roman"/>
                <w:sz w:val="17"/>
                <w:szCs w:val="17"/>
              </w:rPr>
              <w:t>10</w:t>
            </w:r>
          </w:p>
        </w:tc>
      </w:tr>
    </w:tbl>
    <w:p w14:paraId="6FB934BF" w14:textId="77777777" w:rsidR="00C14AB8" w:rsidRPr="00462A16" w:rsidRDefault="00C14AB8" w:rsidP="0078460C">
      <w:pPr>
        <w:spacing w:before="120" w:after="120"/>
        <w:ind w:left="1418" w:right="102"/>
        <w:jc w:val="thaiDistribute"/>
        <w:rPr>
          <w:rFonts w:cs="Times New Roman"/>
          <w:sz w:val="17"/>
          <w:szCs w:val="17"/>
        </w:rPr>
      </w:pPr>
      <w:r w:rsidRPr="00462A16">
        <w:rPr>
          <w:rFonts w:cs="Times New Roman"/>
          <w:sz w:val="17"/>
          <w:szCs w:val="17"/>
        </w:rPr>
        <w:t xml:space="preserve">Depreciation is included in determining </w:t>
      </w:r>
      <w:r w:rsidR="00057E41" w:rsidRPr="00462A16">
        <w:rPr>
          <w:rFonts w:cs="Times New Roman"/>
          <w:sz w:val="17"/>
          <w:szCs w:val="17"/>
        </w:rPr>
        <w:t xml:space="preserve">of </w:t>
      </w:r>
      <w:r w:rsidRPr="00462A16">
        <w:rPr>
          <w:rFonts w:cs="Times New Roman"/>
          <w:sz w:val="17"/>
          <w:szCs w:val="17"/>
        </w:rPr>
        <w:t>income.</w:t>
      </w:r>
    </w:p>
    <w:p w14:paraId="2F297CEC" w14:textId="07B6D57A" w:rsidR="00C14AB8" w:rsidRPr="00462A16" w:rsidRDefault="00A42575" w:rsidP="00C22184">
      <w:pPr>
        <w:spacing w:before="120" w:after="120"/>
        <w:ind w:left="1418" w:right="102"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00C14AB8" w:rsidRPr="00462A16">
        <w:rPr>
          <w:rFonts w:cs="Times New Roman"/>
          <w:b/>
          <w:bCs/>
          <w:sz w:val="17"/>
          <w:szCs w:val="17"/>
        </w:rPr>
        <w:t>.6</w:t>
      </w:r>
      <w:r w:rsidR="00C14AB8" w:rsidRPr="00462A16">
        <w:rPr>
          <w:rFonts w:cs="Times New Roman"/>
          <w:b/>
          <w:bCs/>
          <w:sz w:val="17"/>
          <w:szCs w:val="17"/>
          <w:cs/>
        </w:rPr>
        <w:tab/>
      </w:r>
      <w:r w:rsidR="00C14AB8" w:rsidRPr="00462A16">
        <w:rPr>
          <w:rFonts w:cs="Times New Roman"/>
          <w:b/>
          <w:bCs/>
          <w:sz w:val="17"/>
          <w:szCs w:val="17"/>
        </w:rPr>
        <w:t>Related party transactions</w:t>
      </w:r>
    </w:p>
    <w:p w14:paraId="65AA352F" w14:textId="77777777" w:rsidR="00C14AB8" w:rsidRPr="00462A16" w:rsidRDefault="00C14AB8" w:rsidP="0078460C">
      <w:pPr>
        <w:tabs>
          <w:tab w:val="left" w:pos="360"/>
        </w:tabs>
        <w:spacing w:after="120"/>
        <w:ind w:left="1418" w:right="-39" w:hanging="567"/>
        <w:jc w:val="both"/>
        <w:rPr>
          <w:rFonts w:cs="Times New Roman"/>
          <w:sz w:val="17"/>
          <w:szCs w:val="17"/>
        </w:rPr>
      </w:pPr>
      <w:r w:rsidRPr="00462A16">
        <w:rPr>
          <w:rFonts w:cs="Times New Roman"/>
          <w:sz w:val="17"/>
          <w:szCs w:val="17"/>
          <w:cs/>
        </w:rPr>
        <w:tab/>
      </w:r>
      <w:r w:rsidRPr="00462A16">
        <w:rPr>
          <w:rFonts w:cs="Times New Roman"/>
          <w:sz w:val="17"/>
          <w:szCs w:val="17"/>
        </w:rPr>
        <w:t>Related parties comprise enterprises and individuals that control, or are controlled by, the Company, whether directly or indirectly, or which are under common control with the Company.</w:t>
      </w:r>
    </w:p>
    <w:p w14:paraId="4DC748E7" w14:textId="77777777" w:rsidR="00C14AB8" w:rsidRPr="00462A16" w:rsidRDefault="00C14AB8" w:rsidP="0078460C">
      <w:pPr>
        <w:tabs>
          <w:tab w:val="left" w:pos="360"/>
        </w:tabs>
        <w:spacing w:after="120"/>
        <w:ind w:left="1418" w:right="-39" w:hanging="567"/>
        <w:jc w:val="both"/>
        <w:rPr>
          <w:rFonts w:cs="Times New Roman"/>
          <w:sz w:val="17"/>
          <w:szCs w:val="17"/>
        </w:rPr>
      </w:pPr>
      <w:r w:rsidRPr="00462A16">
        <w:rPr>
          <w:rFonts w:cs="Times New Roman"/>
          <w:sz w:val="17"/>
          <w:szCs w:val="17"/>
          <w:cs/>
        </w:rPr>
        <w:tab/>
      </w:r>
      <w:r w:rsidRPr="00462A16">
        <w:rPr>
          <w:rFonts w:cs="Times New Roman"/>
          <w:sz w:val="17"/>
          <w:szCs w:val="17"/>
        </w:rPr>
        <w:t>They also include individuals which directly or indirectly own a voting interest in the Company that gives them significant influence over the Company, key management personnel, directors and officers with authority in the planning and direction of the Company’s operations.</w:t>
      </w:r>
    </w:p>
    <w:p w14:paraId="7144B748" w14:textId="0412490F" w:rsidR="00C14AB8" w:rsidRPr="00462A16" w:rsidRDefault="00C14AB8" w:rsidP="00C22184">
      <w:pPr>
        <w:spacing w:before="120" w:after="120"/>
        <w:ind w:left="1418" w:right="102"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.7</w:t>
      </w:r>
      <w:r w:rsidRPr="00462A16">
        <w:rPr>
          <w:rFonts w:cs="Times New Roman"/>
          <w:b/>
          <w:bCs/>
          <w:sz w:val="17"/>
          <w:szCs w:val="17"/>
          <w:cs/>
        </w:rPr>
        <w:tab/>
      </w:r>
      <w:r w:rsidRPr="00462A16">
        <w:rPr>
          <w:rFonts w:cs="Times New Roman"/>
          <w:b/>
          <w:bCs/>
          <w:sz w:val="17"/>
          <w:szCs w:val="17"/>
        </w:rPr>
        <w:t>Foreign currencies</w:t>
      </w:r>
    </w:p>
    <w:p w14:paraId="74383E8A" w14:textId="77777777" w:rsidR="002264CE" w:rsidRPr="00462A16" w:rsidRDefault="002264CE" w:rsidP="0078460C">
      <w:pPr>
        <w:tabs>
          <w:tab w:val="left" w:pos="360"/>
        </w:tabs>
        <w:spacing w:before="120"/>
        <w:ind w:left="1418" w:right="-39"/>
        <w:jc w:val="both"/>
        <w:rPr>
          <w:rFonts w:cs="Times New Roman"/>
          <w:b/>
          <w:bCs/>
          <w:sz w:val="17"/>
          <w:szCs w:val="17"/>
        </w:rPr>
      </w:pPr>
      <w:r w:rsidRPr="00462A16">
        <w:rPr>
          <w:rFonts w:cs="Times New Roman"/>
          <w:sz w:val="17"/>
          <w:szCs w:val="17"/>
        </w:rPr>
        <w:t>Foreign currency transactions are translated into Baht at the exchange rates ruling on the transaction dates. Assets and liabilities denominated</w:t>
      </w:r>
      <w:r w:rsidR="00C108C4" w:rsidRPr="00462A16">
        <w:rPr>
          <w:rFonts w:cs="Times New Roman"/>
          <w:sz w:val="17"/>
          <w:szCs w:val="17"/>
        </w:rPr>
        <w:t xml:space="preserve"> </w:t>
      </w:r>
      <w:r w:rsidRPr="00462A16">
        <w:rPr>
          <w:rFonts w:cs="Times New Roman"/>
          <w:sz w:val="17"/>
          <w:szCs w:val="17"/>
        </w:rPr>
        <w:t xml:space="preserve">in foreign currencies outstanding at the statement of financial position date are translated into Baht at the exchange rates </w:t>
      </w:r>
      <w:r w:rsidR="009A3490" w:rsidRPr="00462A16">
        <w:rPr>
          <w:rFonts w:cs="Times New Roman"/>
          <w:sz w:val="17"/>
          <w:szCs w:val="17"/>
        </w:rPr>
        <w:t xml:space="preserve">(buying or selling rates) </w:t>
      </w:r>
      <w:r w:rsidR="00CC487D" w:rsidRPr="00462A16">
        <w:rPr>
          <w:rFonts w:cs="Times New Roman"/>
          <w:sz w:val="17"/>
          <w:szCs w:val="17"/>
        </w:rPr>
        <w:t xml:space="preserve">of </w:t>
      </w:r>
      <w:r w:rsidR="006C3C74" w:rsidRPr="00462A16">
        <w:rPr>
          <w:rFonts w:cs="Times New Roman"/>
          <w:sz w:val="17"/>
          <w:szCs w:val="17"/>
        </w:rPr>
        <w:t xml:space="preserve">the </w:t>
      </w:r>
      <w:r w:rsidR="004442FA" w:rsidRPr="00462A16">
        <w:rPr>
          <w:rFonts w:cs="Times New Roman"/>
          <w:sz w:val="17"/>
          <w:szCs w:val="17"/>
        </w:rPr>
        <w:t>B</w:t>
      </w:r>
      <w:r w:rsidR="006C3C74" w:rsidRPr="00462A16">
        <w:rPr>
          <w:rFonts w:cs="Times New Roman"/>
          <w:sz w:val="17"/>
          <w:szCs w:val="17"/>
        </w:rPr>
        <w:t>ank of Thailand</w:t>
      </w:r>
      <w:r w:rsidR="00CC487D" w:rsidRPr="00462A16">
        <w:rPr>
          <w:rFonts w:cs="Times New Roman"/>
          <w:sz w:val="17"/>
          <w:szCs w:val="17"/>
        </w:rPr>
        <w:t xml:space="preserve"> </w:t>
      </w:r>
      <w:r w:rsidRPr="00462A16">
        <w:rPr>
          <w:rFonts w:cs="Times New Roman"/>
          <w:sz w:val="17"/>
          <w:szCs w:val="17"/>
        </w:rPr>
        <w:t>ruling on the statement of financial position date</w:t>
      </w:r>
      <w:r w:rsidR="004442FA" w:rsidRPr="00462A16">
        <w:rPr>
          <w:rFonts w:cs="Times New Roman"/>
          <w:sz w:val="17"/>
          <w:szCs w:val="17"/>
        </w:rPr>
        <w:t xml:space="preserve"> respectively</w:t>
      </w:r>
      <w:r w:rsidRPr="00462A16">
        <w:rPr>
          <w:rFonts w:cs="Times New Roman"/>
          <w:sz w:val="17"/>
          <w:szCs w:val="17"/>
        </w:rPr>
        <w:t>.</w:t>
      </w:r>
    </w:p>
    <w:p w14:paraId="2CC417DD" w14:textId="77777777" w:rsidR="002264CE" w:rsidRPr="00462A16" w:rsidRDefault="002264CE" w:rsidP="0078460C">
      <w:pPr>
        <w:spacing w:before="120" w:after="120"/>
        <w:ind w:left="1418" w:right="-39"/>
        <w:jc w:val="thaiDistribute"/>
        <w:rPr>
          <w:rFonts w:cs="Times New Roman"/>
          <w:sz w:val="28"/>
          <w:szCs w:val="28"/>
        </w:rPr>
      </w:pPr>
      <w:r w:rsidRPr="00462A16">
        <w:rPr>
          <w:rFonts w:cs="Times New Roman"/>
          <w:sz w:val="17"/>
          <w:szCs w:val="17"/>
        </w:rPr>
        <w:t xml:space="preserve">Gains and losses on exchange are included in determining </w:t>
      </w:r>
      <w:r w:rsidR="006C2695" w:rsidRPr="00462A16">
        <w:rPr>
          <w:rFonts w:cs="Times New Roman"/>
          <w:sz w:val="17"/>
          <w:szCs w:val="17"/>
        </w:rPr>
        <w:t xml:space="preserve">of </w:t>
      </w:r>
      <w:r w:rsidRPr="00462A16">
        <w:rPr>
          <w:rFonts w:cs="Times New Roman"/>
          <w:sz w:val="17"/>
          <w:szCs w:val="17"/>
        </w:rPr>
        <w:t>income</w:t>
      </w:r>
      <w:r w:rsidR="006C3C74" w:rsidRPr="00462A16">
        <w:rPr>
          <w:rFonts w:cs="Times New Roman"/>
          <w:sz w:val="17"/>
          <w:szCs w:val="17"/>
        </w:rPr>
        <w:t xml:space="preserve"> in the period</w:t>
      </w:r>
      <w:r w:rsidRPr="00462A16">
        <w:rPr>
          <w:rFonts w:cs="Times New Roman"/>
          <w:sz w:val="17"/>
          <w:szCs w:val="17"/>
        </w:rPr>
        <w:t>.</w:t>
      </w:r>
    </w:p>
    <w:p w14:paraId="6C6FE976" w14:textId="77777777" w:rsidR="00F335D4" w:rsidRPr="00462A16" w:rsidRDefault="00F335D4" w:rsidP="00F335D4">
      <w:pPr>
        <w:spacing w:before="120" w:after="120"/>
        <w:ind w:left="1418" w:right="-39" w:hanging="567"/>
        <w:jc w:val="both"/>
        <w:rPr>
          <w:rFonts w:cs="Times New Roman"/>
          <w:b/>
          <w:bCs/>
          <w:sz w:val="17"/>
          <w:szCs w:val="17"/>
        </w:rPr>
      </w:pPr>
      <w:r w:rsidRPr="00462A16">
        <w:rPr>
          <w:rFonts w:cs="Times New Roman"/>
          <w:b/>
          <w:bCs/>
          <w:sz w:val="17"/>
          <w:szCs w:val="17"/>
        </w:rPr>
        <w:lastRenderedPageBreak/>
        <w:t>1.6.8</w:t>
      </w:r>
      <w:r w:rsidRPr="00462A16">
        <w:rPr>
          <w:rFonts w:cs="Times New Roman"/>
          <w:b/>
          <w:bCs/>
          <w:sz w:val="17"/>
          <w:szCs w:val="17"/>
        </w:rPr>
        <w:tab/>
        <w:t>Impairment of non</w:t>
      </w:r>
      <w:r w:rsidRPr="00462A16">
        <w:rPr>
          <w:rFonts w:cs="Times New Roman"/>
          <w:b/>
          <w:bCs/>
          <w:sz w:val="17"/>
          <w:szCs w:val="17"/>
          <w:cs/>
        </w:rPr>
        <w:t>-</w:t>
      </w:r>
      <w:r w:rsidRPr="00462A16">
        <w:rPr>
          <w:rFonts w:cs="Times New Roman"/>
          <w:b/>
          <w:bCs/>
          <w:sz w:val="17"/>
          <w:szCs w:val="17"/>
        </w:rPr>
        <w:t>financial assets</w:t>
      </w:r>
    </w:p>
    <w:p w14:paraId="602CD3D0" w14:textId="1C5C343A" w:rsidR="006C3C74" w:rsidRPr="00462A16" w:rsidRDefault="00F335D4" w:rsidP="00F335D4">
      <w:pPr>
        <w:tabs>
          <w:tab w:val="left" w:pos="360"/>
        </w:tabs>
        <w:spacing w:after="120"/>
        <w:ind w:left="1418" w:right="-39" w:hanging="567"/>
        <w:jc w:val="both"/>
        <w:rPr>
          <w:rFonts w:cs="Times New Roman"/>
          <w:sz w:val="17"/>
          <w:szCs w:val="17"/>
        </w:rPr>
      </w:pPr>
      <w:r w:rsidRPr="00462A16">
        <w:rPr>
          <w:rFonts w:cs="Times New Roman"/>
          <w:sz w:val="17"/>
          <w:szCs w:val="17"/>
        </w:rPr>
        <w:tab/>
        <w:t>The Company assesses at each reporting date whether there is an indication that an asset may be impaired. If any such indication exists, the Company makes an estimate of the asset’s recoverable amount where the carrying amount of the asset exceeds its recoverable amount, the asset is considered impaired and is written down to its recoverable amount. Impairment losses are recognized in the income statements. An asset’s recoverable amount is the higher of fair value less costs to sell or value in use.</w:t>
      </w:r>
    </w:p>
    <w:p w14:paraId="0373D41F" w14:textId="59C5E184" w:rsidR="00C14AB8" w:rsidRPr="00462A16" w:rsidRDefault="00C14AB8" w:rsidP="0078460C">
      <w:pPr>
        <w:tabs>
          <w:tab w:val="left" w:pos="360"/>
        </w:tabs>
        <w:spacing w:before="120" w:after="120"/>
        <w:ind w:left="1418" w:right="-39"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.9</w:t>
      </w:r>
      <w:r w:rsidRPr="00462A16">
        <w:rPr>
          <w:rFonts w:cs="Times New Roman"/>
          <w:b/>
          <w:bCs/>
          <w:sz w:val="17"/>
          <w:szCs w:val="17"/>
          <w:cs/>
        </w:rPr>
        <w:tab/>
      </w:r>
      <w:r w:rsidRPr="00462A16">
        <w:rPr>
          <w:rFonts w:cs="Times New Roman"/>
          <w:b/>
          <w:bCs/>
          <w:sz w:val="17"/>
          <w:szCs w:val="17"/>
        </w:rPr>
        <w:t>Employee benefits</w:t>
      </w:r>
    </w:p>
    <w:p w14:paraId="0D9D6C2D" w14:textId="77777777" w:rsidR="002264CE" w:rsidRPr="00462A16" w:rsidRDefault="002264CE" w:rsidP="0078460C">
      <w:pPr>
        <w:overflowPunct/>
        <w:autoSpaceDE/>
        <w:autoSpaceDN/>
        <w:adjustRightInd/>
        <w:ind w:left="1418" w:right="-39"/>
        <w:jc w:val="both"/>
        <w:textAlignment w:val="auto"/>
        <w:rPr>
          <w:rFonts w:cs="Times New Roman"/>
          <w:sz w:val="17"/>
          <w:szCs w:val="17"/>
        </w:rPr>
      </w:pPr>
      <w:r w:rsidRPr="00462A16">
        <w:rPr>
          <w:rFonts w:cs="Times New Roman"/>
          <w:spacing w:val="4"/>
          <w:sz w:val="17"/>
          <w:szCs w:val="17"/>
        </w:rPr>
        <w:t xml:space="preserve">Salaries, wages, bonuses, contributions to the social security fund, </w:t>
      </w:r>
      <w:r w:rsidRPr="00462A16">
        <w:rPr>
          <w:rFonts w:cs="Times New Roman"/>
          <w:sz w:val="17"/>
          <w:szCs w:val="17"/>
        </w:rPr>
        <w:t>provident fund and other benefits are recognized as expenses when incurred.</w:t>
      </w:r>
    </w:p>
    <w:p w14:paraId="52861BBF" w14:textId="77777777" w:rsidR="002264CE" w:rsidRPr="00462A16" w:rsidRDefault="002264CE" w:rsidP="0078460C">
      <w:pPr>
        <w:overflowPunct/>
        <w:autoSpaceDE/>
        <w:autoSpaceDN/>
        <w:adjustRightInd/>
        <w:ind w:left="1418" w:right="-39"/>
        <w:jc w:val="both"/>
        <w:textAlignment w:val="auto"/>
        <w:rPr>
          <w:rFonts w:cs="Times New Roman"/>
          <w:sz w:val="17"/>
          <w:szCs w:val="17"/>
        </w:rPr>
      </w:pPr>
      <w:r w:rsidRPr="00462A16">
        <w:rPr>
          <w:rFonts w:cs="Times New Roman"/>
          <w:spacing w:val="-8"/>
          <w:sz w:val="17"/>
          <w:szCs w:val="17"/>
        </w:rPr>
        <w:t xml:space="preserve">Severance Payment as specified in Thai Law is recognized as expenses in the income statement along the service period of employees. </w:t>
      </w:r>
      <w:r w:rsidRPr="00462A16">
        <w:rPr>
          <w:rFonts w:cs="Times New Roman"/>
          <w:spacing w:val="4"/>
          <w:sz w:val="17"/>
          <w:szCs w:val="17"/>
        </w:rPr>
        <w:t xml:space="preserve">The Company’s post - employment benefit obligations are estimated by a qualified actuary </w:t>
      </w:r>
      <w:r w:rsidRPr="00462A16">
        <w:rPr>
          <w:rFonts w:cs="Times New Roman"/>
          <w:spacing w:val="2"/>
          <w:sz w:val="17"/>
          <w:szCs w:val="17"/>
        </w:rPr>
        <w:t>under the actuarial assumption using the Projected Unit Credit Method.</w:t>
      </w:r>
      <w:r w:rsidRPr="00462A16">
        <w:rPr>
          <w:rFonts w:cs="Times New Roman"/>
          <w:sz w:val="17"/>
          <w:szCs w:val="17"/>
        </w:rPr>
        <w:t xml:space="preserve"> However, the actual benefit obligation may be different from the estimate.</w:t>
      </w:r>
    </w:p>
    <w:p w14:paraId="11AD3DE3" w14:textId="77777777" w:rsidR="00280512" w:rsidRPr="00462A16" w:rsidRDefault="00605B22" w:rsidP="0078460C">
      <w:pPr>
        <w:overflowPunct/>
        <w:autoSpaceDE/>
        <w:autoSpaceDN/>
        <w:adjustRightInd/>
        <w:spacing w:after="120"/>
        <w:ind w:left="1418" w:right="-39"/>
        <w:jc w:val="both"/>
        <w:textAlignment w:val="auto"/>
        <w:rPr>
          <w:rFonts w:cs="Times New Roman"/>
          <w:spacing w:val="-8"/>
          <w:sz w:val="17"/>
          <w:szCs w:val="17"/>
        </w:rPr>
      </w:pPr>
      <w:r w:rsidRPr="00462A16">
        <w:rPr>
          <w:rFonts w:cs="Times New Roman"/>
          <w:sz w:val="17"/>
          <w:szCs w:val="17"/>
        </w:rPr>
        <w:t xml:space="preserve">The Company and its subsidiaries </w:t>
      </w:r>
      <w:r w:rsidR="002264CE" w:rsidRPr="00462A16">
        <w:rPr>
          <w:rFonts w:cs="Times New Roman"/>
          <w:sz w:val="17"/>
          <w:szCs w:val="17"/>
        </w:rPr>
        <w:t>recognized the actuarial gains or losses arising from defined benefit plan in the period incurred in other comprehensive income</w:t>
      </w:r>
      <w:r w:rsidR="002264CE" w:rsidRPr="00462A16">
        <w:rPr>
          <w:rFonts w:cs="Times New Roman"/>
          <w:spacing w:val="-8"/>
          <w:sz w:val="17"/>
          <w:szCs w:val="17"/>
        </w:rPr>
        <w:t>.</w:t>
      </w:r>
    </w:p>
    <w:p w14:paraId="3E2BDCBF" w14:textId="77777777" w:rsidR="00605B22" w:rsidRPr="00462A16" w:rsidRDefault="00605B22" w:rsidP="00605B22">
      <w:pPr>
        <w:spacing w:before="120" w:after="120"/>
        <w:ind w:left="1418"/>
        <w:jc w:val="both"/>
        <w:rPr>
          <w:rFonts w:cs="Times New Roman"/>
          <w:sz w:val="17"/>
          <w:szCs w:val="17"/>
        </w:rPr>
      </w:pPr>
      <w:r w:rsidRPr="00462A16">
        <w:rPr>
          <w:rFonts w:cs="Times New Roman"/>
          <w:sz w:val="17"/>
          <w:szCs w:val="17"/>
        </w:rPr>
        <w:t>The Company and its subsidiaries recognized termination benefits when it is demonstrably    committed, without realistic possibility of withdrawal, to a formal detailed plan to either           terminate employment before normal retirement date, or to provide termination benefits as a     result of an offer made to encourage voluntary redundancy.</w:t>
      </w:r>
    </w:p>
    <w:p w14:paraId="33C05677" w14:textId="45274024" w:rsidR="00605B22" w:rsidRPr="00462A16" w:rsidRDefault="00605B22" w:rsidP="00605B22">
      <w:pPr>
        <w:ind w:left="1418"/>
        <w:jc w:val="both"/>
        <w:rPr>
          <w:rFonts w:cs="Times New Roman"/>
          <w:sz w:val="17"/>
          <w:szCs w:val="17"/>
        </w:rPr>
      </w:pPr>
      <w:r w:rsidRPr="00462A16">
        <w:rPr>
          <w:rFonts w:cs="Times New Roman"/>
          <w:sz w:val="17"/>
          <w:szCs w:val="17"/>
        </w:rPr>
        <w:t xml:space="preserve">Past service costs are recognized in the income statement when the Company and its subsidiaries’ plan amendment or curtailment occurs, or recognition in related restructuring costs or termination benefits. </w:t>
      </w:r>
    </w:p>
    <w:p w14:paraId="74C1ED37" w14:textId="1F11DE25" w:rsidR="00724B59" w:rsidRPr="00462A16" w:rsidRDefault="000E4427" w:rsidP="0078460C">
      <w:pPr>
        <w:tabs>
          <w:tab w:val="left" w:pos="360"/>
        </w:tabs>
        <w:spacing w:before="120" w:after="120"/>
        <w:ind w:left="1418" w:right="-39" w:hanging="567"/>
        <w:jc w:val="both"/>
        <w:rPr>
          <w:rFonts w:cs="Times New Roman"/>
          <w:b/>
          <w:bCs/>
          <w:sz w:val="17"/>
          <w:szCs w:val="17"/>
        </w:rPr>
      </w:pPr>
      <w:r w:rsidRPr="00462A16">
        <w:rPr>
          <w:rFonts w:cs="Times New Roman"/>
          <w:b/>
          <w:bCs/>
          <w:sz w:val="17"/>
          <w:szCs w:val="17"/>
        </w:rPr>
        <w:t>1.</w:t>
      </w:r>
      <w:r w:rsidR="00FB4A5C" w:rsidRPr="00462A16">
        <w:rPr>
          <w:rFonts w:cs="Times New Roman"/>
          <w:b/>
          <w:bCs/>
          <w:sz w:val="17"/>
          <w:szCs w:val="17"/>
        </w:rPr>
        <w:t>6</w:t>
      </w:r>
      <w:r w:rsidRPr="00462A16">
        <w:rPr>
          <w:rFonts w:cs="Times New Roman"/>
          <w:b/>
          <w:bCs/>
          <w:sz w:val="17"/>
          <w:szCs w:val="17"/>
        </w:rPr>
        <w:t xml:space="preserve">.10 </w:t>
      </w:r>
      <w:r w:rsidRPr="00462A16">
        <w:rPr>
          <w:rFonts w:cs="Times New Roman"/>
          <w:b/>
          <w:bCs/>
          <w:sz w:val="17"/>
          <w:szCs w:val="17"/>
        </w:rPr>
        <w:tab/>
      </w:r>
      <w:r w:rsidR="00724B59" w:rsidRPr="00462A16">
        <w:rPr>
          <w:rFonts w:cs="Times New Roman"/>
          <w:b/>
          <w:bCs/>
          <w:sz w:val="17"/>
          <w:szCs w:val="17"/>
        </w:rPr>
        <w:t>Income tax</w:t>
      </w:r>
    </w:p>
    <w:p w14:paraId="4EB65CF4" w14:textId="77777777" w:rsidR="00724B59" w:rsidRPr="00462A16" w:rsidRDefault="00724B59" w:rsidP="0078460C">
      <w:pPr>
        <w:tabs>
          <w:tab w:val="left" w:pos="360"/>
        </w:tabs>
        <w:spacing w:before="120" w:after="120"/>
        <w:ind w:left="1418" w:right="-39" w:hanging="567"/>
        <w:jc w:val="both"/>
        <w:rPr>
          <w:rFonts w:cs="Times New Roman"/>
          <w:sz w:val="17"/>
          <w:szCs w:val="17"/>
        </w:rPr>
      </w:pPr>
      <w:r w:rsidRPr="00462A16">
        <w:rPr>
          <w:rFonts w:cs="Times New Roman"/>
          <w:sz w:val="17"/>
          <w:szCs w:val="17"/>
        </w:rPr>
        <w:tab/>
        <w:t>Income tax expense for the year comprises current and deferred tax.  Current and deferred taxes are recognized in profit or loss except to the extent that they relate to business combination or items recognized directly in equity or in other comprehensive income.</w:t>
      </w:r>
    </w:p>
    <w:p w14:paraId="4518CDCA" w14:textId="77777777" w:rsidR="00724B59" w:rsidRPr="00462A16" w:rsidRDefault="00724B59" w:rsidP="0078460C">
      <w:pPr>
        <w:tabs>
          <w:tab w:val="left" w:pos="360"/>
        </w:tabs>
        <w:spacing w:before="120" w:after="120"/>
        <w:ind w:left="1418" w:right="-39" w:hanging="567"/>
        <w:jc w:val="both"/>
        <w:rPr>
          <w:rFonts w:cs="Times New Roman"/>
          <w:sz w:val="17"/>
          <w:szCs w:val="17"/>
        </w:rPr>
      </w:pPr>
      <w:r w:rsidRPr="00462A16">
        <w:rPr>
          <w:rFonts w:cs="Times New Roman"/>
          <w:sz w:val="17"/>
          <w:szCs w:val="17"/>
        </w:rPr>
        <w:tab/>
        <w:t>Current tax is the expected tax payable or receivable on the taxable income or loss for the year, using tax rates enacted or substantively enacted at the reporting date.</w:t>
      </w:r>
    </w:p>
    <w:p w14:paraId="639B8D5B" w14:textId="77777777" w:rsidR="00724B59" w:rsidRPr="00462A16" w:rsidRDefault="00724B59" w:rsidP="0078460C">
      <w:pPr>
        <w:tabs>
          <w:tab w:val="left" w:pos="360"/>
        </w:tabs>
        <w:spacing w:before="120" w:after="120"/>
        <w:ind w:left="1418" w:right="-39" w:hanging="567"/>
        <w:jc w:val="both"/>
        <w:rPr>
          <w:rFonts w:cs="Times New Roman"/>
          <w:sz w:val="17"/>
          <w:szCs w:val="17"/>
        </w:rPr>
      </w:pPr>
      <w:r w:rsidRPr="00462A16">
        <w:rPr>
          <w:rFonts w:cs="Times New Roman"/>
          <w:sz w:val="17"/>
          <w:szCs w:val="17"/>
        </w:rPr>
        <w:tab/>
        <w:t>Deferred tax is recognized in respect of temporary differences between the carrying amounts of assets and liabilities at the reporting date and tax base of the relating assets and liabilities.</w:t>
      </w:r>
    </w:p>
    <w:p w14:paraId="618AC721" w14:textId="77777777" w:rsidR="00724B59" w:rsidRPr="00462A16" w:rsidRDefault="00724B59" w:rsidP="0078460C">
      <w:pPr>
        <w:tabs>
          <w:tab w:val="left" w:pos="360"/>
        </w:tabs>
        <w:spacing w:before="120" w:after="120"/>
        <w:ind w:left="1418" w:right="-39" w:hanging="567"/>
        <w:jc w:val="both"/>
        <w:rPr>
          <w:rFonts w:cs="Times New Roman"/>
          <w:sz w:val="17"/>
          <w:szCs w:val="17"/>
          <w:cs/>
        </w:rPr>
      </w:pPr>
      <w:r w:rsidRPr="00462A16">
        <w:rPr>
          <w:rFonts w:cs="Times New Roman"/>
          <w:sz w:val="17"/>
          <w:szCs w:val="17"/>
        </w:rPr>
        <w:tab/>
        <w:t xml:space="preserve">Deferred tax is measured at the tax rates that are expected to be applied to the temporary differences when they reverse, using tax rates enacted or substantively enacted at the reporting date.  </w:t>
      </w:r>
    </w:p>
    <w:p w14:paraId="24062C7C" w14:textId="77777777" w:rsidR="00724B59" w:rsidRPr="00462A16" w:rsidRDefault="00724B59" w:rsidP="0078460C">
      <w:pPr>
        <w:tabs>
          <w:tab w:val="left" w:pos="360"/>
        </w:tabs>
        <w:spacing w:before="120" w:after="120"/>
        <w:ind w:left="1418" w:right="-39" w:hanging="567"/>
        <w:jc w:val="both"/>
        <w:rPr>
          <w:rFonts w:cs="Times New Roman"/>
          <w:sz w:val="17"/>
          <w:szCs w:val="17"/>
          <w:cs/>
        </w:rPr>
      </w:pPr>
      <w:r w:rsidRPr="00462A16">
        <w:rPr>
          <w:rFonts w:cs="Times New Roman"/>
          <w:sz w:val="17"/>
          <w:szCs w:val="17"/>
        </w:rPr>
        <w:tab/>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p>
    <w:p w14:paraId="7EB97618" w14:textId="77777777" w:rsidR="00F335D4" w:rsidRPr="00462A16" w:rsidRDefault="00F335D4" w:rsidP="00F335D4">
      <w:pPr>
        <w:tabs>
          <w:tab w:val="left" w:pos="360"/>
        </w:tabs>
        <w:spacing w:before="120" w:after="120"/>
        <w:ind w:left="1418" w:right="-39" w:hanging="567"/>
        <w:jc w:val="both"/>
        <w:rPr>
          <w:rFonts w:cs="Times New Roman"/>
          <w:b/>
          <w:bCs/>
          <w:sz w:val="17"/>
          <w:szCs w:val="17"/>
        </w:rPr>
      </w:pPr>
      <w:r w:rsidRPr="00462A16">
        <w:rPr>
          <w:rFonts w:cs="Times New Roman"/>
          <w:b/>
          <w:bCs/>
          <w:sz w:val="17"/>
          <w:szCs w:val="17"/>
        </w:rPr>
        <w:t>1.6.11</w:t>
      </w:r>
      <w:r w:rsidRPr="00462A16">
        <w:rPr>
          <w:rFonts w:cs="Times New Roman"/>
          <w:b/>
          <w:bCs/>
          <w:sz w:val="17"/>
          <w:szCs w:val="17"/>
        </w:rPr>
        <w:tab/>
        <w:t>Lease</w:t>
      </w:r>
    </w:p>
    <w:p w14:paraId="2BF46743" w14:textId="1AB2A60B" w:rsidR="00F335D4" w:rsidRPr="0001632E" w:rsidRDefault="00F335D4" w:rsidP="00F335D4">
      <w:pPr>
        <w:ind w:left="360" w:firstLine="1058"/>
        <w:jc w:val="thaiDistribute"/>
        <w:rPr>
          <w:rFonts w:cs="Times New Roman"/>
          <w:sz w:val="17"/>
          <w:szCs w:val="17"/>
          <w:u w:val="single"/>
        </w:rPr>
      </w:pPr>
      <w:r w:rsidRPr="0001632E">
        <w:rPr>
          <w:rFonts w:cs="Times New Roman"/>
          <w:sz w:val="17"/>
          <w:szCs w:val="17"/>
          <w:u w:val="single"/>
        </w:rPr>
        <w:t>For the year ended December 31, 202</w:t>
      </w:r>
      <w:r w:rsidR="00F958C7" w:rsidRPr="0001632E">
        <w:rPr>
          <w:rFonts w:cs="Times New Roman"/>
          <w:sz w:val="17"/>
          <w:szCs w:val="17"/>
          <w:u w:val="single"/>
        </w:rPr>
        <w:t>1</w:t>
      </w:r>
      <w:r w:rsidRPr="0001632E">
        <w:rPr>
          <w:rFonts w:cs="Times New Roman"/>
          <w:sz w:val="17"/>
          <w:szCs w:val="17"/>
        </w:rPr>
        <w:t xml:space="preserve">  </w:t>
      </w:r>
    </w:p>
    <w:p w14:paraId="5A2A4895" w14:textId="77777777" w:rsidR="00F335D4" w:rsidRPr="00462A16" w:rsidRDefault="00F335D4" w:rsidP="00F335D4">
      <w:pPr>
        <w:tabs>
          <w:tab w:val="left" w:pos="360"/>
        </w:tabs>
        <w:spacing w:before="120" w:after="120"/>
        <w:ind w:left="1418" w:right="-39"/>
        <w:jc w:val="both"/>
        <w:rPr>
          <w:rFonts w:cs="Times New Roman"/>
          <w:sz w:val="17"/>
          <w:szCs w:val="17"/>
        </w:rPr>
      </w:pPr>
      <w:r w:rsidRPr="00462A16">
        <w:rPr>
          <w:rFonts w:cs="Times New Roman"/>
          <w:sz w:val="17"/>
          <w:szCs w:val="17"/>
        </w:rPr>
        <w:t>At inception of contact, the Group assesses whether a contract is, or contains, a lease</w:t>
      </w:r>
      <w:r w:rsidRPr="00462A16">
        <w:rPr>
          <w:rFonts w:cs="Times New Roman"/>
          <w:sz w:val="17"/>
          <w:szCs w:val="17"/>
          <w:cs/>
        </w:rPr>
        <w:t xml:space="preserve">. </w:t>
      </w:r>
      <w:r w:rsidRPr="00462A16">
        <w:rPr>
          <w:rFonts w:cs="Times New Roman"/>
          <w:sz w:val="17"/>
          <w:szCs w:val="17"/>
        </w:rPr>
        <w:t>A contract is, or contains, a lease if the contract conveys the right to control the use of an identified asset for a period of time in exchange for consideration</w:t>
      </w:r>
      <w:r w:rsidRPr="00462A16">
        <w:rPr>
          <w:rFonts w:cs="Times New Roman"/>
          <w:sz w:val="17"/>
          <w:szCs w:val="17"/>
          <w:cs/>
        </w:rPr>
        <w:t xml:space="preserve">. </w:t>
      </w:r>
    </w:p>
    <w:p w14:paraId="232F74C4" w14:textId="77777777"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The Group as lessee</w:t>
      </w:r>
    </w:p>
    <w:p w14:paraId="6F8B25A7" w14:textId="77777777"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Right</w:t>
      </w:r>
      <w:r w:rsidRPr="00462A16">
        <w:rPr>
          <w:rFonts w:cs="Times New Roman"/>
          <w:sz w:val="17"/>
          <w:szCs w:val="17"/>
          <w:u w:val="single"/>
          <w:cs/>
        </w:rPr>
        <w:t xml:space="preserve"> - </w:t>
      </w:r>
      <w:r w:rsidRPr="00462A16">
        <w:rPr>
          <w:rFonts w:cs="Times New Roman"/>
          <w:sz w:val="17"/>
          <w:szCs w:val="17"/>
          <w:u w:val="single"/>
        </w:rPr>
        <w:t>of</w:t>
      </w:r>
      <w:r w:rsidRPr="00462A16">
        <w:rPr>
          <w:rFonts w:cs="Times New Roman"/>
          <w:sz w:val="17"/>
          <w:szCs w:val="17"/>
          <w:u w:val="single"/>
          <w:cs/>
        </w:rPr>
        <w:t xml:space="preserve"> - </w:t>
      </w:r>
      <w:r w:rsidRPr="00462A16">
        <w:rPr>
          <w:rFonts w:cs="Times New Roman"/>
          <w:sz w:val="17"/>
          <w:szCs w:val="17"/>
          <w:u w:val="single"/>
        </w:rPr>
        <w:t>use assets</w:t>
      </w:r>
    </w:p>
    <w:p w14:paraId="48306CC8" w14:textId="77777777" w:rsidR="00F335D4" w:rsidRPr="00462A16" w:rsidRDefault="00F335D4" w:rsidP="00F335D4">
      <w:pPr>
        <w:tabs>
          <w:tab w:val="left" w:pos="360"/>
        </w:tabs>
        <w:spacing w:before="120" w:after="120"/>
        <w:ind w:left="1418" w:right="-39"/>
        <w:jc w:val="both"/>
        <w:rPr>
          <w:rFonts w:cs="Times New Roman"/>
          <w:sz w:val="17"/>
          <w:szCs w:val="17"/>
        </w:rPr>
      </w:pPr>
      <w:r w:rsidRPr="00462A16">
        <w:rPr>
          <w:rFonts w:cs="Times New Roman"/>
          <w:sz w:val="17"/>
          <w:szCs w:val="17"/>
        </w:rPr>
        <w:t xml:space="preserve">The Group </w:t>
      </w:r>
      <w:proofErr w:type="spellStart"/>
      <w:r w:rsidRPr="00462A16">
        <w:rPr>
          <w:rFonts w:cs="Times New Roman"/>
          <w:sz w:val="17"/>
          <w:szCs w:val="17"/>
        </w:rPr>
        <w:t>recognises</w:t>
      </w:r>
      <w:proofErr w:type="spellEnd"/>
      <w:r w:rsidRPr="00462A16">
        <w:rPr>
          <w:rFonts w:cs="Times New Roman"/>
          <w:sz w:val="17"/>
          <w:szCs w:val="17"/>
        </w:rPr>
        <w:t xml:space="preserve"> right</w:t>
      </w:r>
      <w:r w:rsidRPr="00462A16">
        <w:rPr>
          <w:rFonts w:cs="Times New Roman"/>
          <w:sz w:val="17"/>
          <w:szCs w:val="17"/>
          <w:cs/>
        </w:rPr>
        <w:t xml:space="preserve"> - </w:t>
      </w:r>
      <w:r w:rsidRPr="00462A16">
        <w:rPr>
          <w:rFonts w:cs="Times New Roman"/>
          <w:sz w:val="17"/>
          <w:szCs w:val="17"/>
        </w:rPr>
        <w:t>of</w:t>
      </w:r>
      <w:r w:rsidRPr="00462A16">
        <w:rPr>
          <w:rFonts w:cs="Times New Roman"/>
          <w:sz w:val="17"/>
          <w:szCs w:val="17"/>
          <w:cs/>
        </w:rPr>
        <w:t xml:space="preserve"> - </w:t>
      </w:r>
      <w:r w:rsidRPr="00462A16">
        <w:rPr>
          <w:rFonts w:cs="Times New Roman"/>
          <w:sz w:val="17"/>
          <w:szCs w:val="17"/>
        </w:rPr>
        <w:t>use assets at the commencement date of the lease</w:t>
      </w:r>
      <w:r w:rsidRPr="00462A16">
        <w:rPr>
          <w:rFonts w:cs="Times New Roman"/>
          <w:sz w:val="17"/>
          <w:szCs w:val="17"/>
          <w:cs/>
        </w:rPr>
        <w:t xml:space="preserve">. </w:t>
      </w:r>
      <w:r w:rsidRPr="00462A16">
        <w:rPr>
          <w:rFonts w:cs="Times New Roman"/>
          <w:sz w:val="17"/>
          <w:szCs w:val="17"/>
        </w:rPr>
        <w:t>Right</w:t>
      </w:r>
      <w:r w:rsidRPr="00462A16">
        <w:rPr>
          <w:rFonts w:cs="Times New Roman"/>
          <w:sz w:val="17"/>
          <w:szCs w:val="17"/>
          <w:cs/>
        </w:rPr>
        <w:t xml:space="preserve"> - </w:t>
      </w:r>
      <w:r w:rsidRPr="00462A16">
        <w:rPr>
          <w:rFonts w:cs="Times New Roman"/>
          <w:sz w:val="17"/>
          <w:szCs w:val="17"/>
        </w:rPr>
        <w:t>of</w:t>
      </w:r>
      <w:r w:rsidRPr="00462A16">
        <w:rPr>
          <w:rFonts w:cs="Times New Roman"/>
          <w:sz w:val="17"/>
          <w:szCs w:val="17"/>
          <w:cs/>
        </w:rPr>
        <w:t xml:space="preserve"> - </w:t>
      </w:r>
      <w:r w:rsidRPr="00462A16">
        <w:rPr>
          <w:rFonts w:cs="Times New Roman"/>
          <w:sz w:val="17"/>
          <w:szCs w:val="17"/>
        </w:rPr>
        <w:t xml:space="preserve">use assets are stated at cost, less any accumulated depreciation and impairment losses </w:t>
      </w:r>
      <w:r w:rsidRPr="00462A16">
        <w:rPr>
          <w:rFonts w:cs="Times New Roman"/>
          <w:sz w:val="17"/>
          <w:szCs w:val="17"/>
          <w:cs/>
        </w:rPr>
        <w:t>(</w:t>
      </w:r>
      <w:r w:rsidRPr="00462A16">
        <w:rPr>
          <w:rFonts w:cs="Times New Roman"/>
          <w:sz w:val="17"/>
          <w:szCs w:val="17"/>
        </w:rPr>
        <w:t>if any</w:t>
      </w:r>
      <w:r w:rsidRPr="00462A16">
        <w:rPr>
          <w:rFonts w:cs="Times New Roman"/>
          <w:sz w:val="17"/>
          <w:szCs w:val="17"/>
          <w:cs/>
        </w:rPr>
        <w:t>)</w:t>
      </w:r>
      <w:r w:rsidRPr="00462A16">
        <w:rPr>
          <w:rFonts w:cs="Times New Roman"/>
          <w:sz w:val="17"/>
          <w:szCs w:val="17"/>
        </w:rPr>
        <w:t xml:space="preserve">, and adjusted for any remeasurement of lease liabilities </w:t>
      </w:r>
      <w:r w:rsidRPr="00462A16">
        <w:rPr>
          <w:rFonts w:cs="Times New Roman"/>
          <w:sz w:val="17"/>
          <w:szCs w:val="17"/>
          <w:cs/>
        </w:rPr>
        <w:t>(</w:t>
      </w:r>
      <w:r w:rsidRPr="00462A16">
        <w:rPr>
          <w:rFonts w:cs="Times New Roman"/>
          <w:sz w:val="17"/>
          <w:szCs w:val="17"/>
        </w:rPr>
        <w:t>if any</w:t>
      </w:r>
      <w:r w:rsidRPr="00462A16">
        <w:rPr>
          <w:rFonts w:cs="Times New Roman"/>
          <w:sz w:val="17"/>
          <w:szCs w:val="17"/>
          <w:cs/>
        </w:rPr>
        <w:t xml:space="preserve">). </w:t>
      </w:r>
      <w:r w:rsidRPr="00462A16">
        <w:rPr>
          <w:rFonts w:cs="Times New Roman"/>
          <w:sz w:val="17"/>
          <w:szCs w:val="17"/>
        </w:rPr>
        <w:t>The cost of right</w:t>
      </w:r>
      <w:r w:rsidRPr="00462A16">
        <w:rPr>
          <w:rFonts w:cs="Times New Roman"/>
          <w:sz w:val="17"/>
          <w:szCs w:val="17"/>
          <w:cs/>
        </w:rPr>
        <w:t xml:space="preserve"> - </w:t>
      </w:r>
      <w:r w:rsidRPr="00462A16">
        <w:rPr>
          <w:rFonts w:cs="Times New Roman"/>
          <w:sz w:val="17"/>
          <w:szCs w:val="17"/>
        </w:rPr>
        <w:t>of</w:t>
      </w:r>
      <w:r w:rsidRPr="00462A16">
        <w:rPr>
          <w:rFonts w:cs="Times New Roman"/>
          <w:sz w:val="17"/>
          <w:szCs w:val="17"/>
          <w:cs/>
        </w:rPr>
        <w:t xml:space="preserve"> - </w:t>
      </w:r>
      <w:r w:rsidRPr="00462A16">
        <w:rPr>
          <w:rFonts w:cs="Times New Roman"/>
          <w:sz w:val="17"/>
          <w:szCs w:val="17"/>
        </w:rPr>
        <w:t xml:space="preserve">use assets includes the amount of lease liabilities </w:t>
      </w:r>
      <w:proofErr w:type="spellStart"/>
      <w:r w:rsidRPr="00462A16">
        <w:rPr>
          <w:rFonts w:cs="Times New Roman"/>
          <w:sz w:val="17"/>
          <w:szCs w:val="17"/>
        </w:rPr>
        <w:t>recognised</w:t>
      </w:r>
      <w:proofErr w:type="spellEnd"/>
      <w:r w:rsidRPr="00462A16">
        <w:rPr>
          <w:rFonts w:cs="Times New Roman"/>
          <w:sz w:val="17"/>
          <w:szCs w:val="17"/>
        </w:rPr>
        <w:t xml:space="preserve"> through initial measurement, initial direct costs incurred, and lease payments made at or before the commencement date, less any lease incentives received</w:t>
      </w:r>
      <w:r w:rsidRPr="00462A16">
        <w:rPr>
          <w:rFonts w:cs="Times New Roman"/>
          <w:sz w:val="17"/>
          <w:szCs w:val="17"/>
          <w:cs/>
        </w:rPr>
        <w:t>.</w:t>
      </w:r>
    </w:p>
    <w:p w14:paraId="04CA0AE7" w14:textId="77777777" w:rsidR="00F335D4" w:rsidRPr="00462A16" w:rsidRDefault="00F335D4" w:rsidP="00F335D4">
      <w:pPr>
        <w:tabs>
          <w:tab w:val="left" w:pos="360"/>
        </w:tabs>
        <w:spacing w:before="120" w:after="120"/>
        <w:ind w:left="1418" w:right="-39"/>
        <w:jc w:val="both"/>
        <w:rPr>
          <w:rFonts w:cs="Times New Roman"/>
          <w:sz w:val="17"/>
          <w:szCs w:val="17"/>
        </w:rPr>
      </w:pPr>
      <w:r w:rsidRPr="00462A16">
        <w:rPr>
          <w:rFonts w:cs="Times New Roman"/>
          <w:sz w:val="17"/>
          <w:szCs w:val="17"/>
        </w:rPr>
        <w:t>The cost of right</w:t>
      </w:r>
      <w:r w:rsidRPr="00462A16">
        <w:rPr>
          <w:rFonts w:cs="Times New Roman"/>
          <w:sz w:val="17"/>
          <w:szCs w:val="17"/>
          <w:cs/>
        </w:rPr>
        <w:t xml:space="preserve"> - </w:t>
      </w:r>
      <w:r w:rsidRPr="00462A16">
        <w:rPr>
          <w:rFonts w:cs="Times New Roman"/>
          <w:sz w:val="17"/>
          <w:szCs w:val="17"/>
        </w:rPr>
        <w:t>of</w:t>
      </w:r>
      <w:r w:rsidRPr="00462A16">
        <w:rPr>
          <w:rFonts w:cs="Times New Roman"/>
          <w:sz w:val="17"/>
          <w:szCs w:val="17"/>
          <w:cs/>
        </w:rPr>
        <w:t xml:space="preserve"> - </w:t>
      </w:r>
      <w:r w:rsidRPr="00462A16">
        <w:rPr>
          <w:rFonts w:cs="Times New Roman"/>
          <w:sz w:val="17"/>
          <w:szCs w:val="17"/>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462A16">
        <w:rPr>
          <w:rFonts w:cs="Times New Roman"/>
          <w:sz w:val="17"/>
          <w:szCs w:val="17"/>
          <w:cs/>
        </w:rPr>
        <w:t>.</w:t>
      </w:r>
    </w:p>
    <w:p w14:paraId="5610F604" w14:textId="77777777" w:rsidR="00F335D4" w:rsidRPr="00462A16" w:rsidRDefault="00F335D4" w:rsidP="00F335D4">
      <w:pPr>
        <w:tabs>
          <w:tab w:val="left" w:pos="360"/>
        </w:tabs>
        <w:spacing w:before="120" w:after="120"/>
        <w:ind w:left="1418" w:right="-39"/>
        <w:jc w:val="both"/>
        <w:rPr>
          <w:rFonts w:cs="Times New Roman"/>
          <w:sz w:val="17"/>
          <w:szCs w:val="17"/>
        </w:rPr>
      </w:pPr>
      <w:r w:rsidRPr="00462A16">
        <w:rPr>
          <w:rFonts w:cs="Times New Roman"/>
          <w:sz w:val="17"/>
          <w:szCs w:val="17"/>
        </w:rPr>
        <w:t xml:space="preserve">Unless the Group is reasonably certain that it will obtain ownership of the leased asset at the end of the lease term, the </w:t>
      </w:r>
      <w:proofErr w:type="spellStart"/>
      <w:r w:rsidRPr="00462A16">
        <w:rPr>
          <w:rFonts w:cs="Times New Roman"/>
          <w:sz w:val="17"/>
          <w:szCs w:val="17"/>
        </w:rPr>
        <w:t>recognised</w:t>
      </w:r>
      <w:proofErr w:type="spellEnd"/>
      <w:r w:rsidRPr="00462A16">
        <w:rPr>
          <w:rFonts w:cs="Times New Roman"/>
          <w:sz w:val="17"/>
          <w:szCs w:val="17"/>
        </w:rPr>
        <w:t xml:space="preserve"> right</w:t>
      </w:r>
      <w:r w:rsidRPr="00462A16">
        <w:rPr>
          <w:rFonts w:cs="Times New Roman"/>
          <w:sz w:val="17"/>
          <w:szCs w:val="17"/>
          <w:cs/>
        </w:rPr>
        <w:t xml:space="preserve"> - </w:t>
      </w:r>
      <w:r w:rsidRPr="00462A16">
        <w:rPr>
          <w:rFonts w:cs="Times New Roman"/>
          <w:sz w:val="17"/>
          <w:szCs w:val="17"/>
        </w:rPr>
        <w:t>of</w:t>
      </w:r>
      <w:r w:rsidRPr="00462A16">
        <w:rPr>
          <w:rFonts w:cs="Times New Roman"/>
          <w:sz w:val="17"/>
          <w:szCs w:val="17"/>
          <w:cs/>
        </w:rPr>
        <w:t xml:space="preserve"> - </w:t>
      </w:r>
      <w:r w:rsidRPr="00462A16">
        <w:rPr>
          <w:rFonts w:cs="Times New Roman"/>
          <w:sz w:val="17"/>
          <w:szCs w:val="17"/>
        </w:rPr>
        <w:t>use assets are depreciated on a straight</w:t>
      </w:r>
      <w:r w:rsidRPr="00462A16">
        <w:rPr>
          <w:rFonts w:cs="Times New Roman"/>
          <w:sz w:val="17"/>
          <w:szCs w:val="17"/>
          <w:cs/>
        </w:rPr>
        <w:t xml:space="preserve"> - </w:t>
      </w:r>
      <w:r w:rsidRPr="00462A16">
        <w:rPr>
          <w:rFonts w:cs="Times New Roman"/>
          <w:sz w:val="17"/>
          <w:szCs w:val="17"/>
        </w:rPr>
        <w:t>line basis from the commencement date of the lease to the earlier of the end of the useful life of the right</w:t>
      </w:r>
      <w:r w:rsidRPr="00462A16">
        <w:rPr>
          <w:rFonts w:cs="Times New Roman"/>
          <w:sz w:val="17"/>
          <w:szCs w:val="17"/>
          <w:cs/>
        </w:rPr>
        <w:t xml:space="preserve"> - </w:t>
      </w:r>
      <w:r w:rsidRPr="00462A16">
        <w:rPr>
          <w:rFonts w:cs="Times New Roman"/>
          <w:sz w:val="17"/>
          <w:szCs w:val="17"/>
        </w:rPr>
        <w:t>of</w:t>
      </w:r>
      <w:r w:rsidRPr="00462A16">
        <w:rPr>
          <w:rFonts w:cs="Times New Roman"/>
          <w:sz w:val="17"/>
          <w:szCs w:val="17"/>
          <w:cs/>
        </w:rPr>
        <w:t xml:space="preserve"> - </w:t>
      </w:r>
      <w:r w:rsidRPr="00462A16">
        <w:rPr>
          <w:rFonts w:cs="Times New Roman"/>
          <w:sz w:val="17"/>
          <w:szCs w:val="17"/>
        </w:rPr>
        <w:t>use asset    or the end of the lease term</w:t>
      </w:r>
      <w:r w:rsidRPr="00462A16">
        <w:rPr>
          <w:rFonts w:cs="Times New Roman"/>
          <w:sz w:val="17"/>
          <w:szCs w:val="17"/>
          <w:cs/>
        </w:rPr>
        <w:t>.</w:t>
      </w:r>
    </w:p>
    <w:p w14:paraId="11D0B25A" w14:textId="77777777"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Lease liabilities</w:t>
      </w:r>
    </w:p>
    <w:p w14:paraId="35361912" w14:textId="77777777" w:rsidR="00F335D4" w:rsidRPr="00462A16" w:rsidRDefault="00F335D4" w:rsidP="00F335D4">
      <w:pPr>
        <w:tabs>
          <w:tab w:val="left" w:pos="924"/>
          <w:tab w:val="left" w:pos="1985"/>
          <w:tab w:val="left" w:pos="2552"/>
        </w:tabs>
        <w:ind w:left="1418"/>
        <w:jc w:val="thaiDistribute"/>
        <w:rPr>
          <w:rFonts w:cs="Times New Roman"/>
          <w:sz w:val="17"/>
          <w:szCs w:val="17"/>
        </w:rPr>
      </w:pPr>
      <w:r w:rsidRPr="00462A16">
        <w:rPr>
          <w:rFonts w:cs="Times New Roman"/>
          <w:sz w:val="17"/>
          <w:szCs w:val="17"/>
        </w:rPr>
        <w:t xml:space="preserve">At the commencement date of the lease, the Group </w:t>
      </w:r>
      <w:proofErr w:type="spellStart"/>
      <w:r w:rsidRPr="00462A16">
        <w:rPr>
          <w:rFonts w:cs="Times New Roman"/>
          <w:sz w:val="17"/>
          <w:szCs w:val="17"/>
        </w:rPr>
        <w:t>recognises</w:t>
      </w:r>
      <w:proofErr w:type="spellEnd"/>
      <w:r w:rsidRPr="00462A16">
        <w:rPr>
          <w:rFonts w:cs="Times New Roman"/>
          <w:sz w:val="17"/>
          <w:szCs w:val="17"/>
        </w:rPr>
        <w:t xml:space="preserve"> lease liabilities measured at the present value of the lease payments that are not paid at the commencement date, discounted by using the interest rate implicit in the lease</w:t>
      </w:r>
      <w:r w:rsidRPr="00462A16">
        <w:rPr>
          <w:rFonts w:cs="Times New Roman"/>
          <w:sz w:val="17"/>
          <w:szCs w:val="17"/>
          <w:cs/>
        </w:rPr>
        <w:t xml:space="preserve">. </w:t>
      </w:r>
      <w:r w:rsidRPr="00462A16">
        <w:rPr>
          <w:rFonts w:cs="Times New Roman"/>
          <w:sz w:val="17"/>
          <w:szCs w:val="17"/>
        </w:rPr>
        <w:t>If this rate cannot be readily determined, the Group uses its incremental borrowing rate</w:t>
      </w:r>
      <w:r w:rsidRPr="00462A16">
        <w:rPr>
          <w:rFonts w:cs="Times New Roman"/>
          <w:sz w:val="17"/>
          <w:szCs w:val="17"/>
          <w:cs/>
        </w:rPr>
        <w:t xml:space="preserve">.  </w:t>
      </w:r>
      <w:r w:rsidRPr="00462A16">
        <w:rPr>
          <w:rFonts w:cs="Times New Roman"/>
          <w:sz w:val="17"/>
          <w:szCs w:val="17"/>
        </w:rPr>
        <w:t>The lease liabilities are subsequently measured using the effective interest method and by reducing the carrying</w:t>
      </w:r>
      <w:r w:rsidRPr="00462A16">
        <w:rPr>
          <w:rFonts w:cs="Times New Roman"/>
          <w:sz w:val="17"/>
          <w:szCs w:val="17"/>
          <w:cs/>
        </w:rPr>
        <w:t xml:space="preserve"> </w:t>
      </w:r>
      <w:r w:rsidRPr="00462A16">
        <w:rPr>
          <w:rFonts w:cs="Times New Roman"/>
          <w:sz w:val="17"/>
          <w:szCs w:val="17"/>
        </w:rPr>
        <w:t>amount to reflect the lease payments made</w:t>
      </w:r>
      <w:r w:rsidRPr="00462A16">
        <w:rPr>
          <w:rFonts w:cs="Times New Roman"/>
          <w:sz w:val="17"/>
          <w:szCs w:val="17"/>
          <w:cs/>
        </w:rPr>
        <w:t xml:space="preserve">. </w:t>
      </w:r>
      <w:r w:rsidRPr="00462A16">
        <w:rPr>
          <w:rFonts w:cs="Times New Roman"/>
          <w:sz w:val="17"/>
          <w:szCs w:val="17"/>
        </w:rPr>
        <w:t xml:space="preserve">The Group </w:t>
      </w:r>
      <w:proofErr w:type="spellStart"/>
      <w:r w:rsidRPr="00462A16">
        <w:rPr>
          <w:rFonts w:cs="Times New Roman"/>
          <w:sz w:val="17"/>
          <w:szCs w:val="17"/>
        </w:rPr>
        <w:t>recognises</w:t>
      </w:r>
      <w:proofErr w:type="spellEnd"/>
      <w:r w:rsidRPr="00462A16">
        <w:rPr>
          <w:rFonts w:cs="Times New Roman"/>
          <w:sz w:val="17"/>
          <w:szCs w:val="17"/>
        </w:rPr>
        <w:t xml:space="preserve"> interest from lease liability in the statement of income</w:t>
      </w:r>
      <w:r w:rsidRPr="00462A16">
        <w:rPr>
          <w:rFonts w:cs="Times New Roman"/>
          <w:sz w:val="17"/>
          <w:szCs w:val="17"/>
          <w:cs/>
        </w:rPr>
        <w:t xml:space="preserve">. </w:t>
      </w:r>
      <w:r w:rsidRPr="00462A16">
        <w:rPr>
          <w:rFonts w:cs="Times New Roman"/>
          <w:sz w:val="17"/>
          <w:szCs w:val="17"/>
        </w:rPr>
        <w:t>In addition, the carrying amount of lease liabilities is remeasured if there is a modification or reassessment</w:t>
      </w:r>
      <w:r w:rsidRPr="00462A16">
        <w:rPr>
          <w:rFonts w:cs="Times New Roman"/>
          <w:sz w:val="17"/>
          <w:szCs w:val="17"/>
          <w:cs/>
        </w:rPr>
        <w:t>.</w:t>
      </w:r>
    </w:p>
    <w:p w14:paraId="1C8C2284" w14:textId="77777777" w:rsidR="00F335D4" w:rsidRPr="00462A16" w:rsidRDefault="00F335D4" w:rsidP="00F335D4">
      <w:pPr>
        <w:tabs>
          <w:tab w:val="left" w:pos="924"/>
          <w:tab w:val="left" w:pos="1985"/>
          <w:tab w:val="left" w:pos="2552"/>
        </w:tabs>
        <w:ind w:left="322" w:firstLine="1096"/>
        <w:jc w:val="thaiDistribute"/>
        <w:rPr>
          <w:rFonts w:cs="Times New Roman"/>
          <w:sz w:val="17"/>
          <w:szCs w:val="17"/>
        </w:rPr>
      </w:pPr>
      <w:r w:rsidRPr="00462A16">
        <w:rPr>
          <w:rFonts w:cs="Times New Roman"/>
          <w:sz w:val="17"/>
          <w:szCs w:val="17"/>
        </w:rPr>
        <w:t>Lease payments included in the measurement of the lease liability comprise</w:t>
      </w:r>
      <w:r w:rsidRPr="00462A16">
        <w:rPr>
          <w:rFonts w:cs="Times New Roman"/>
          <w:sz w:val="17"/>
          <w:szCs w:val="17"/>
          <w:cs/>
        </w:rPr>
        <w:t>:</w:t>
      </w:r>
    </w:p>
    <w:p w14:paraId="4714F400" w14:textId="2D54F7F2" w:rsidR="00F335D4" w:rsidRPr="0001632E" w:rsidRDefault="00F335D4" w:rsidP="0001632E">
      <w:pPr>
        <w:pStyle w:val="ListParagraph"/>
        <w:numPr>
          <w:ilvl w:val="0"/>
          <w:numId w:val="7"/>
        </w:numPr>
        <w:spacing w:after="120" w:line="0" w:lineRule="atLeast"/>
        <w:ind w:right="283"/>
        <w:jc w:val="thaiDistribute"/>
        <w:rPr>
          <w:rFonts w:cs="Times New Roman"/>
          <w:sz w:val="17"/>
          <w:lang w:val="en"/>
        </w:rPr>
      </w:pPr>
      <w:r w:rsidRPr="0001632E">
        <w:rPr>
          <w:rFonts w:cs="Times New Roman"/>
          <w:sz w:val="17"/>
          <w:lang w:val="en"/>
        </w:rPr>
        <w:t xml:space="preserve">Fixed payments </w:t>
      </w:r>
      <w:r w:rsidRPr="0001632E">
        <w:rPr>
          <w:rFonts w:cs="Times New Roman"/>
          <w:sz w:val="17"/>
          <w:cs/>
          <w:lang w:val="en"/>
        </w:rPr>
        <w:t>(</w:t>
      </w:r>
      <w:r w:rsidRPr="0001632E">
        <w:rPr>
          <w:rFonts w:cs="Times New Roman"/>
          <w:sz w:val="17"/>
          <w:lang w:val="en"/>
        </w:rPr>
        <w:t>including in</w:t>
      </w:r>
      <w:r w:rsidRPr="0001632E">
        <w:rPr>
          <w:rFonts w:cs="Times New Roman"/>
          <w:sz w:val="17"/>
          <w:cs/>
          <w:lang w:val="en"/>
        </w:rPr>
        <w:t xml:space="preserve"> - </w:t>
      </w:r>
      <w:r w:rsidRPr="0001632E">
        <w:rPr>
          <w:rFonts w:cs="Times New Roman"/>
          <w:sz w:val="17"/>
          <w:lang w:val="en"/>
        </w:rPr>
        <w:t>substance fixed payments</w:t>
      </w:r>
      <w:r w:rsidRPr="0001632E">
        <w:rPr>
          <w:rFonts w:cs="Times New Roman"/>
          <w:sz w:val="17"/>
          <w:cs/>
          <w:lang w:val="en"/>
        </w:rPr>
        <w:t>)</w:t>
      </w:r>
      <w:r w:rsidRPr="0001632E">
        <w:rPr>
          <w:rFonts w:cs="Times New Roman"/>
          <w:sz w:val="17"/>
          <w:lang w:val="en"/>
        </w:rPr>
        <w:t>, less any lease incentives receivable;</w:t>
      </w:r>
    </w:p>
    <w:p w14:paraId="09E179DF" w14:textId="6A86EA3F" w:rsidR="00F335D4" w:rsidRPr="0001632E" w:rsidRDefault="00F335D4" w:rsidP="0001632E">
      <w:pPr>
        <w:pStyle w:val="ListParagraph"/>
        <w:numPr>
          <w:ilvl w:val="0"/>
          <w:numId w:val="7"/>
        </w:numPr>
        <w:spacing w:after="120" w:line="0" w:lineRule="atLeast"/>
        <w:ind w:right="283"/>
        <w:jc w:val="thaiDistribute"/>
        <w:rPr>
          <w:rFonts w:cs="Times New Roman"/>
          <w:sz w:val="17"/>
          <w:lang w:val="en"/>
        </w:rPr>
      </w:pPr>
      <w:r w:rsidRPr="0001632E">
        <w:rPr>
          <w:rFonts w:cs="Times New Roman"/>
          <w:sz w:val="17"/>
          <w:lang w:val="en"/>
        </w:rPr>
        <w:t>Variable lease payments that depend on an index or a rate, initially measured using the index or rate as at the commencement date;</w:t>
      </w:r>
    </w:p>
    <w:p w14:paraId="2A0D19A2" w14:textId="03C090F5" w:rsidR="00F335D4" w:rsidRPr="0001632E" w:rsidRDefault="00F335D4" w:rsidP="0001632E">
      <w:pPr>
        <w:pStyle w:val="ListParagraph"/>
        <w:numPr>
          <w:ilvl w:val="0"/>
          <w:numId w:val="7"/>
        </w:numPr>
        <w:spacing w:after="120" w:line="0" w:lineRule="atLeast"/>
        <w:ind w:right="283"/>
        <w:jc w:val="thaiDistribute"/>
        <w:rPr>
          <w:rFonts w:cs="Times New Roman"/>
          <w:sz w:val="17"/>
          <w:lang w:val="en"/>
        </w:rPr>
      </w:pPr>
      <w:r w:rsidRPr="0001632E">
        <w:rPr>
          <w:rFonts w:cs="Times New Roman"/>
          <w:sz w:val="17"/>
          <w:lang w:val="en"/>
        </w:rPr>
        <w:t>Amount expected to be payable by the lessee under residual value guarantees;</w:t>
      </w:r>
    </w:p>
    <w:p w14:paraId="539D297A" w14:textId="64D361B3" w:rsidR="00F335D4" w:rsidRPr="00916D7C" w:rsidRDefault="00F335D4" w:rsidP="00916D7C">
      <w:pPr>
        <w:pStyle w:val="ListParagraph"/>
        <w:numPr>
          <w:ilvl w:val="0"/>
          <w:numId w:val="7"/>
        </w:numPr>
        <w:spacing w:after="120" w:line="0" w:lineRule="atLeast"/>
        <w:ind w:right="283"/>
        <w:jc w:val="thaiDistribute"/>
        <w:rPr>
          <w:rFonts w:cs="Times New Roman"/>
          <w:sz w:val="17"/>
          <w:lang w:val="en"/>
        </w:rPr>
      </w:pPr>
      <w:r w:rsidRPr="00916D7C">
        <w:rPr>
          <w:rFonts w:cs="Times New Roman"/>
          <w:sz w:val="17"/>
          <w:lang w:val="en"/>
        </w:rPr>
        <w:t>Exercise price of purchase options, if the lease is reasonably certain to exercise the options; and</w:t>
      </w:r>
    </w:p>
    <w:p w14:paraId="4F4D0E0D" w14:textId="48B00324" w:rsidR="00F335D4" w:rsidRPr="00916D7C" w:rsidRDefault="00F335D4" w:rsidP="00916D7C">
      <w:pPr>
        <w:pStyle w:val="ListParagraph"/>
        <w:numPr>
          <w:ilvl w:val="0"/>
          <w:numId w:val="7"/>
        </w:numPr>
        <w:spacing w:after="120" w:line="0" w:lineRule="atLeast"/>
        <w:ind w:right="283"/>
        <w:jc w:val="thaiDistribute"/>
        <w:rPr>
          <w:rFonts w:cs="Times New Roman"/>
          <w:sz w:val="17"/>
          <w:lang w:val="en"/>
        </w:rPr>
      </w:pPr>
      <w:r w:rsidRPr="00916D7C">
        <w:rPr>
          <w:rFonts w:cs="Times New Roman"/>
          <w:sz w:val="17"/>
          <w:lang w:val="en"/>
        </w:rPr>
        <w:t>Payments of penalties for terminating the lease, if the lease term reflects the lessee exercising an option to terminate the lease</w:t>
      </w:r>
      <w:r w:rsidRPr="00916D7C">
        <w:rPr>
          <w:rFonts w:cs="Times New Roman"/>
          <w:sz w:val="17"/>
          <w:cs/>
          <w:lang w:val="en"/>
        </w:rPr>
        <w:t>.</w:t>
      </w:r>
    </w:p>
    <w:p w14:paraId="3D7D7F02" w14:textId="77777777"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Short</w:t>
      </w:r>
      <w:r w:rsidRPr="00462A16">
        <w:rPr>
          <w:rFonts w:cs="Times New Roman"/>
          <w:sz w:val="17"/>
          <w:szCs w:val="17"/>
          <w:u w:val="single"/>
          <w:cs/>
        </w:rPr>
        <w:t xml:space="preserve"> - </w:t>
      </w:r>
      <w:r w:rsidRPr="00462A16">
        <w:rPr>
          <w:rFonts w:cs="Times New Roman"/>
          <w:sz w:val="17"/>
          <w:szCs w:val="17"/>
          <w:u w:val="single"/>
        </w:rPr>
        <w:t>term leases and Leases of low</w:t>
      </w:r>
      <w:r w:rsidRPr="00462A16">
        <w:rPr>
          <w:rFonts w:cs="Times New Roman"/>
          <w:sz w:val="17"/>
          <w:szCs w:val="17"/>
          <w:u w:val="single"/>
          <w:cs/>
        </w:rPr>
        <w:t xml:space="preserve"> - </w:t>
      </w:r>
      <w:r w:rsidRPr="00462A16">
        <w:rPr>
          <w:rFonts w:cs="Times New Roman"/>
          <w:sz w:val="17"/>
          <w:szCs w:val="17"/>
          <w:u w:val="single"/>
        </w:rPr>
        <w:t>value assets</w:t>
      </w:r>
    </w:p>
    <w:p w14:paraId="0F860C1F" w14:textId="77777777" w:rsidR="00F335D4" w:rsidRPr="00462A16" w:rsidRDefault="00F335D4" w:rsidP="001E6FA7">
      <w:pPr>
        <w:tabs>
          <w:tab w:val="left" w:pos="1985"/>
          <w:tab w:val="left" w:pos="2552"/>
        </w:tabs>
        <w:ind w:left="1418" w:firstLine="22"/>
        <w:jc w:val="thaiDistribute"/>
        <w:rPr>
          <w:rFonts w:cs="Times New Roman"/>
          <w:sz w:val="17"/>
          <w:szCs w:val="17"/>
        </w:rPr>
      </w:pPr>
      <w:r w:rsidRPr="00462A16">
        <w:rPr>
          <w:rFonts w:cs="Times New Roman"/>
          <w:sz w:val="17"/>
          <w:szCs w:val="17"/>
        </w:rPr>
        <w:t>Payments under leases that, have a lease term of 12 months or less at the commencement date, or are leases of low</w:t>
      </w:r>
      <w:r w:rsidRPr="00462A16">
        <w:rPr>
          <w:rFonts w:cs="Times New Roman"/>
          <w:sz w:val="17"/>
          <w:szCs w:val="17"/>
          <w:cs/>
        </w:rPr>
        <w:t xml:space="preserve"> - </w:t>
      </w:r>
      <w:r w:rsidRPr="00462A16">
        <w:rPr>
          <w:rFonts w:cs="Times New Roman"/>
          <w:sz w:val="17"/>
          <w:szCs w:val="17"/>
        </w:rPr>
        <w:t xml:space="preserve">value assets, are </w:t>
      </w:r>
      <w:proofErr w:type="spellStart"/>
      <w:r w:rsidRPr="00462A16">
        <w:rPr>
          <w:rFonts w:cs="Times New Roman"/>
          <w:sz w:val="17"/>
          <w:szCs w:val="17"/>
        </w:rPr>
        <w:t>recognised</w:t>
      </w:r>
      <w:proofErr w:type="spellEnd"/>
      <w:r w:rsidRPr="00462A16">
        <w:rPr>
          <w:rFonts w:cs="Times New Roman"/>
          <w:sz w:val="17"/>
          <w:szCs w:val="17"/>
        </w:rPr>
        <w:t xml:space="preserve"> as expenses on a straight</w:t>
      </w:r>
      <w:r w:rsidRPr="00462A16">
        <w:rPr>
          <w:rFonts w:cs="Times New Roman"/>
          <w:sz w:val="17"/>
          <w:szCs w:val="17"/>
          <w:cs/>
        </w:rPr>
        <w:t xml:space="preserve"> - </w:t>
      </w:r>
      <w:r w:rsidRPr="00462A16">
        <w:rPr>
          <w:rFonts w:cs="Times New Roman"/>
          <w:sz w:val="17"/>
          <w:szCs w:val="17"/>
        </w:rPr>
        <w:t>line basis over the lease term</w:t>
      </w:r>
      <w:r w:rsidRPr="00462A16">
        <w:rPr>
          <w:rFonts w:cs="Times New Roman"/>
          <w:sz w:val="17"/>
          <w:szCs w:val="17"/>
          <w:cs/>
        </w:rPr>
        <w:t>.</w:t>
      </w:r>
    </w:p>
    <w:p w14:paraId="0D2A29EB" w14:textId="77777777" w:rsidR="00676578" w:rsidRPr="002F7251" w:rsidRDefault="00676578" w:rsidP="00F335D4">
      <w:pPr>
        <w:tabs>
          <w:tab w:val="left" w:pos="924"/>
          <w:tab w:val="left" w:pos="1985"/>
          <w:tab w:val="left" w:pos="2552"/>
        </w:tabs>
        <w:ind w:left="322" w:firstLine="1096"/>
        <w:jc w:val="thaiDistribute"/>
        <w:rPr>
          <w:rFonts w:cs="Times New Roman"/>
          <w:b/>
          <w:bCs/>
          <w:sz w:val="10"/>
          <w:szCs w:val="10"/>
          <w:u w:val="single"/>
        </w:rPr>
      </w:pPr>
    </w:p>
    <w:p w14:paraId="26D32239" w14:textId="7D10EB92" w:rsidR="00F335D4" w:rsidRPr="0001632E" w:rsidRDefault="00F335D4" w:rsidP="00F335D4">
      <w:pPr>
        <w:tabs>
          <w:tab w:val="left" w:pos="924"/>
          <w:tab w:val="left" w:pos="1985"/>
          <w:tab w:val="left" w:pos="2552"/>
        </w:tabs>
        <w:ind w:left="322" w:firstLine="1096"/>
        <w:jc w:val="thaiDistribute"/>
        <w:rPr>
          <w:rFonts w:cs="Times New Roman"/>
          <w:sz w:val="17"/>
          <w:szCs w:val="17"/>
          <w:u w:val="single"/>
        </w:rPr>
      </w:pPr>
      <w:r w:rsidRPr="0001632E">
        <w:rPr>
          <w:rFonts w:cs="Times New Roman"/>
          <w:sz w:val="17"/>
          <w:szCs w:val="17"/>
          <w:u w:val="single"/>
        </w:rPr>
        <w:t>For the year ended December 31, 20</w:t>
      </w:r>
      <w:r w:rsidR="00F958C7" w:rsidRPr="0001632E">
        <w:rPr>
          <w:rFonts w:cs="Times New Roman"/>
          <w:sz w:val="17"/>
          <w:szCs w:val="17"/>
          <w:u w:val="single"/>
        </w:rPr>
        <w:t>21</w:t>
      </w:r>
    </w:p>
    <w:p w14:paraId="536ECE47" w14:textId="014CAA74"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Finance lease agreement</w:t>
      </w:r>
    </w:p>
    <w:p w14:paraId="5CEC6B4F" w14:textId="77777777" w:rsidR="00F335D4" w:rsidRPr="00462A16" w:rsidRDefault="00F335D4" w:rsidP="00F335D4">
      <w:pPr>
        <w:overflowPunct/>
        <w:autoSpaceDE/>
        <w:autoSpaceDN/>
        <w:adjustRightInd/>
        <w:ind w:right="-36"/>
        <w:jc w:val="both"/>
        <w:textAlignment w:val="auto"/>
        <w:rPr>
          <w:rFonts w:cs="Times New Roman"/>
          <w:color w:val="FF0000"/>
          <w:sz w:val="10"/>
          <w:szCs w:val="10"/>
        </w:rPr>
      </w:pPr>
    </w:p>
    <w:p w14:paraId="74DD96A7" w14:textId="77777777" w:rsidR="00F335D4" w:rsidRPr="00462A16" w:rsidRDefault="00F335D4" w:rsidP="0001632E">
      <w:pPr>
        <w:tabs>
          <w:tab w:val="left" w:pos="1985"/>
          <w:tab w:val="left" w:pos="2552"/>
        </w:tabs>
        <w:ind w:left="1418"/>
        <w:jc w:val="thaiDistribute"/>
        <w:rPr>
          <w:rFonts w:cs="Times New Roman"/>
          <w:sz w:val="17"/>
          <w:szCs w:val="17"/>
        </w:rPr>
      </w:pPr>
      <w:r w:rsidRPr="00462A16">
        <w:rPr>
          <w:rFonts w:cs="Times New Roman"/>
          <w:sz w:val="17"/>
          <w:szCs w:val="17"/>
        </w:rPr>
        <w:t xml:space="preserve">Leases of property, plant and equipment which transfer substantially all the risks and rewards of ownership are classified as finance leases. Finance leases are </w:t>
      </w:r>
      <w:proofErr w:type="spellStart"/>
      <w:r w:rsidRPr="00462A16">
        <w:rPr>
          <w:rFonts w:cs="Times New Roman"/>
          <w:sz w:val="17"/>
          <w:szCs w:val="17"/>
        </w:rPr>
        <w:t>capitalised</w:t>
      </w:r>
      <w:proofErr w:type="spellEnd"/>
      <w:r w:rsidRPr="00462A16">
        <w:rPr>
          <w:rFonts w:cs="Times New Roman"/>
          <w:sz w:val="17"/>
          <w:szCs w:val="17"/>
        </w:rPr>
        <w:t xml:space="preserve"> at the lower of the fair value of the leased property or the present value of the minimum lease payments. The outstanding rental obligations, net of finance charges, are included in other long - term payables, while the interest element is charged to the statements of income over the lease period. If there is no reasonable certainty that the </w:t>
      </w:r>
      <w:proofErr w:type="spellStart"/>
      <w:r w:rsidRPr="00462A16">
        <w:rPr>
          <w:rFonts w:cs="Times New Roman"/>
          <w:sz w:val="17"/>
          <w:szCs w:val="17"/>
        </w:rPr>
        <w:t>lesses</w:t>
      </w:r>
      <w:proofErr w:type="spellEnd"/>
      <w:r w:rsidRPr="00462A16">
        <w:rPr>
          <w:rFonts w:cs="Times New Roman"/>
          <w:sz w:val="17"/>
          <w:szCs w:val="17"/>
        </w:rPr>
        <w:t xml:space="preserve"> will obtain ownership by the end of the lease term, the asset acquired under finance lease shall be fully depreciated over the shorter of the useful life of the asset or the lease term.</w:t>
      </w:r>
    </w:p>
    <w:p w14:paraId="60DA6DE9" w14:textId="77777777"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Operating Lease</w:t>
      </w:r>
    </w:p>
    <w:p w14:paraId="36B77C81" w14:textId="77777777" w:rsidR="00F335D4" w:rsidRPr="00462A16" w:rsidRDefault="00F335D4" w:rsidP="00F335D4">
      <w:pPr>
        <w:overflowPunct/>
        <w:autoSpaceDE/>
        <w:autoSpaceDN/>
        <w:adjustRightInd/>
        <w:ind w:right="-36"/>
        <w:jc w:val="both"/>
        <w:textAlignment w:val="auto"/>
        <w:rPr>
          <w:rFonts w:cs="Times New Roman"/>
          <w:color w:val="FF0000"/>
          <w:sz w:val="10"/>
          <w:szCs w:val="10"/>
        </w:rPr>
      </w:pPr>
    </w:p>
    <w:p w14:paraId="38303A2E" w14:textId="77777777" w:rsidR="00F335D4" w:rsidRPr="00462A16" w:rsidRDefault="00F335D4" w:rsidP="0001632E">
      <w:pPr>
        <w:tabs>
          <w:tab w:val="left" w:pos="1985"/>
          <w:tab w:val="left" w:pos="2552"/>
        </w:tabs>
        <w:ind w:left="1418"/>
        <w:jc w:val="thaiDistribute"/>
        <w:rPr>
          <w:rFonts w:cs="Times New Roman"/>
          <w:sz w:val="17"/>
          <w:szCs w:val="17"/>
        </w:rPr>
      </w:pPr>
      <w:r w:rsidRPr="00462A16">
        <w:rPr>
          <w:rFonts w:cs="Times New Roman"/>
          <w:sz w:val="17"/>
          <w:szCs w:val="17"/>
        </w:rPr>
        <w:t>Lease of assets under which all the risks and reward of ownership are effectively retained by the lessor are classified as operating lease. Lease payments under an operating lease are recognized as expense on a straight - line basis over the lease term.</w:t>
      </w:r>
    </w:p>
    <w:p w14:paraId="2D34BDF8" w14:textId="77777777" w:rsidR="00F335D4" w:rsidRPr="00462A16" w:rsidRDefault="00F335D4" w:rsidP="0001632E">
      <w:pPr>
        <w:tabs>
          <w:tab w:val="left" w:pos="1985"/>
          <w:tab w:val="left" w:pos="2552"/>
        </w:tabs>
        <w:ind w:left="1418"/>
        <w:jc w:val="thaiDistribute"/>
        <w:rPr>
          <w:rFonts w:cs="Times New Roman"/>
          <w:sz w:val="17"/>
          <w:szCs w:val="17"/>
        </w:rPr>
      </w:pPr>
      <w:r w:rsidRPr="00462A16">
        <w:rPr>
          <w:rFonts w:cs="Times New Roman"/>
          <w:sz w:val="17"/>
          <w:szCs w:val="17"/>
        </w:rPr>
        <w:t xml:space="preserve">When an operating lease is terminated before the lease period has expired, any payment required to be made to the lessor by way of penalty is </w:t>
      </w:r>
      <w:proofErr w:type="spellStart"/>
      <w:r w:rsidRPr="00462A16">
        <w:rPr>
          <w:rFonts w:cs="Times New Roman"/>
          <w:sz w:val="17"/>
          <w:szCs w:val="17"/>
        </w:rPr>
        <w:t>recognised</w:t>
      </w:r>
      <w:proofErr w:type="spellEnd"/>
      <w:r w:rsidRPr="00462A16">
        <w:rPr>
          <w:rFonts w:cs="Times New Roman"/>
          <w:sz w:val="17"/>
          <w:szCs w:val="17"/>
        </w:rPr>
        <w:t xml:space="preserve"> as an expense in the year in which termination takes place.</w:t>
      </w:r>
    </w:p>
    <w:p w14:paraId="5840CFB2" w14:textId="77777777" w:rsidR="00F335D4" w:rsidRPr="00462A16" w:rsidRDefault="00F335D4" w:rsidP="00F335D4">
      <w:pPr>
        <w:tabs>
          <w:tab w:val="left" w:pos="360"/>
        </w:tabs>
        <w:spacing w:before="120" w:after="120"/>
        <w:ind w:left="1418" w:right="-39" w:hanging="567"/>
        <w:jc w:val="both"/>
        <w:rPr>
          <w:rFonts w:cs="Times New Roman"/>
          <w:b/>
          <w:bCs/>
          <w:sz w:val="17"/>
          <w:szCs w:val="17"/>
        </w:rPr>
      </w:pPr>
      <w:r w:rsidRPr="00462A16">
        <w:rPr>
          <w:rFonts w:cs="Times New Roman"/>
          <w:b/>
          <w:bCs/>
          <w:sz w:val="17"/>
          <w:szCs w:val="17"/>
          <w:cs/>
        </w:rPr>
        <w:t>1.6.12</w:t>
      </w:r>
      <w:r w:rsidRPr="00462A16">
        <w:rPr>
          <w:rFonts w:cs="Times New Roman"/>
          <w:b/>
          <w:bCs/>
          <w:sz w:val="17"/>
          <w:szCs w:val="17"/>
        </w:rPr>
        <w:t xml:space="preserve">  Financial instruments</w:t>
      </w:r>
    </w:p>
    <w:p w14:paraId="6A2DC2BE" w14:textId="77777777"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Classification and measurement</w:t>
      </w:r>
    </w:p>
    <w:p w14:paraId="7FF706C8" w14:textId="77777777" w:rsidR="00F335D4" w:rsidRPr="00462A16" w:rsidRDefault="00F335D4" w:rsidP="0001632E">
      <w:pPr>
        <w:tabs>
          <w:tab w:val="left" w:pos="1985"/>
          <w:tab w:val="left" w:pos="2552"/>
        </w:tabs>
        <w:ind w:left="1418"/>
        <w:jc w:val="thaiDistribute"/>
        <w:rPr>
          <w:rFonts w:cs="Times New Roman"/>
          <w:sz w:val="17"/>
          <w:szCs w:val="17"/>
        </w:rPr>
      </w:pPr>
      <w:r w:rsidRPr="00462A16">
        <w:rPr>
          <w:rFonts w:cs="Times New Roman"/>
          <w:sz w:val="17"/>
          <w:szCs w:val="17"/>
        </w:rPr>
        <w:t xml:space="preserve">Financial assets that are debt instruments are measured at </w:t>
      </w:r>
      <w:proofErr w:type="spellStart"/>
      <w:r w:rsidRPr="00462A16">
        <w:rPr>
          <w:rFonts w:cs="Times New Roman"/>
          <w:sz w:val="17"/>
          <w:szCs w:val="17"/>
        </w:rPr>
        <w:t>amortised</w:t>
      </w:r>
      <w:proofErr w:type="spellEnd"/>
      <w:r w:rsidRPr="00462A16">
        <w:rPr>
          <w:rFonts w:cs="Times New Roman"/>
          <w:sz w:val="17"/>
          <w:szCs w:val="17"/>
        </w:rPr>
        <w:t xml:space="preserve"> cost</w:t>
      </w:r>
      <w:r w:rsidRPr="00462A16">
        <w:rPr>
          <w:rFonts w:cs="Times New Roman"/>
          <w:sz w:val="17"/>
          <w:szCs w:val="17"/>
          <w:cs/>
        </w:rPr>
        <w:t xml:space="preserve">. </w:t>
      </w:r>
      <w:r w:rsidRPr="00462A16">
        <w:rPr>
          <w:rFonts w:cs="Times New Roman"/>
          <w:sz w:val="17"/>
          <w:szCs w:val="17"/>
        </w:rPr>
        <w:t>except investment units are measured at fair value through profit or loss.</w:t>
      </w:r>
    </w:p>
    <w:p w14:paraId="42CC1B2B" w14:textId="05F6E278" w:rsidR="00F335D4" w:rsidRPr="00462A16" w:rsidRDefault="00F335D4" w:rsidP="0001632E">
      <w:pPr>
        <w:tabs>
          <w:tab w:val="left" w:pos="1985"/>
          <w:tab w:val="left" w:pos="2552"/>
        </w:tabs>
        <w:ind w:left="1418"/>
        <w:jc w:val="thaiDistribute"/>
        <w:rPr>
          <w:rFonts w:cs="Times New Roman"/>
          <w:sz w:val="17"/>
          <w:szCs w:val="17"/>
        </w:rPr>
      </w:pPr>
      <w:r w:rsidRPr="00462A16">
        <w:rPr>
          <w:rFonts w:cs="Times New Roman"/>
          <w:sz w:val="17"/>
          <w:szCs w:val="17"/>
        </w:rPr>
        <w:t>Financial assets which are the equity instruments are measured at fair value through profit or loss or through other comprehensive income</w:t>
      </w:r>
      <w:r w:rsidRPr="00462A16">
        <w:rPr>
          <w:rFonts w:cs="Times New Roman"/>
          <w:sz w:val="17"/>
          <w:szCs w:val="17"/>
          <w:cs/>
        </w:rPr>
        <w:t xml:space="preserve">. </w:t>
      </w:r>
      <w:r w:rsidRPr="00462A16">
        <w:rPr>
          <w:rFonts w:cs="Times New Roman"/>
          <w:sz w:val="17"/>
          <w:szCs w:val="17"/>
        </w:rPr>
        <w:t>In the case, the equity securities are measured at fair value through other comprehensive income, the accumulated gain</w:t>
      </w:r>
      <w:r w:rsidRPr="00462A16">
        <w:rPr>
          <w:rFonts w:cs="Times New Roman"/>
          <w:sz w:val="17"/>
          <w:szCs w:val="17"/>
          <w:cs/>
        </w:rPr>
        <w:t xml:space="preserve"> (</w:t>
      </w:r>
      <w:r w:rsidRPr="00462A16">
        <w:rPr>
          <w:rFonts w:cs="Times New Roman"/>
          <w:sz w:val="17"/>
          <w:szCs w:val="17"/>
        </w:rPr>
        <w:t>loss</w:t>
      </w:r>
      <w:r w:rsidRPr="00462A16">
        <w:rPr>
          <w:rFonts w:cs="Times New Roman"/>
          <w:sz w:val="17"/>
          <w:szCs w:val="17"/>
          <w:cs/>
        </w:rPr>
        <w:t xml:space="preserve">) </w:t>
      </w:r>
      <w:r w:rsidRPr="00462A16">
        <w:rPr>
          <w:rFonts w:cs="Times New Roman"/>
          <w:sz w:val="17"/>
          <w:szCs w:val="17"/>
        </w:rPr>
        <w:t>on measurement of these investments will not be reclassified to profit or loss</w:t>
      </w:r>
      <w:r w:rsidRPr="00462A16">
        <w:rPr>
          <w:rFonts w:cs="Times New Roman"/>
          <w:sz w:val="17"/>
          <w:szCs w:val="17"/>
          <w:cs/>
        </w:rPr>
        <w:t>.</w:t>
      </w:r>
    </w:p>
    <w:p w14:paraId="2B3B2BD8" w14:textId="77777777" w:rsidR="00F335D4" w:rsidRPr="00462A16" w:rsidRDefault="00F335D4" w:rsidP="0001632E">
      <w:pPr>
        <w:tabs>
          <w:tab w:val="left" w:pos="1985"/>
          <w:tab w:val="left" w:pos="2552"/>
        </w:tabs>
        <w:ind w:firstLine="1440"/>
        <w:jc w:val="thaiDistribute"/>
        <w:rPr>
          <w:rFonts w:cs="Times New Roman"/>
          <w:sz w:val="17"/>
          <w:szCs w:val="17"/>
        </w:rPr>
      </w:pPr>
      <w:r w:rsidRPr="00462A16">
        <w:rPr>
          <w:rFonts w:cs="Times New Roman"/>
          <w:sz w:val="17"/>
          <w:szCs w:val="17"/>
        </w:rPr>
        <w:t xml:space="preserve">Financial liabilities are classified and measured at </w:t>
      </w:r>
      <w:proofErr w:type="spellStart"/>
      <w:r w:rsidRPr="00462A16">
        <w:rPr>
          <w:rFonts w:cs="Times New Roman"/>
          <w:sz w:val="17"/>
          <w:szCs w:val="17"/>
        </w:rPr>
        <w:t>amortised</w:t>
      </w:r>
      <w:proofErr w:type="spellEnd"/>
      <w:r w:rsidRPr="00462A16">
        <w:rPr>
          <w:rFonts w:cs="Times New Roman"/>
          <w:sz w:val="17"/>
          <w:szCs w:val="17"/>
        </w:rPr>
        <w:t xml:space="preserve"> cost</w:t>
      </w:r>
      <w:r w:rsidRPr="00462A16">
        <w:rPr>
          <w:rFonts w:cs="Times New Roman"/>
          <w:sz w:val="17"/>
          <w:szCs w:val="17"/>
          <w:cs/>
        </w:rPr>
        <w:t>.</w:t>
      </w:r>
    </w:p>
    <w:p w14:paraId="180DD48A" w14:textId="77777777" w:rsidR="00F335D4" w:rsidRPr="00462A16" w:rsidRDefault="00F335D4" w:rsidP="0001632E">
      <w:pPr>
        <w:tabs>
          <w:tab w:val="left" w:pos="1985"/>
          <w:tab w:val="left" w:pos="2552"/>
        </w:tabs>
        <w:ind w:firstLine="1440"/>
        <w:jc w:val="thaiDistribute"/>
        <w:rPr>
          <w:rFonts w:cs="Times New Roman"/>
          <w:sz w:val="17"/>
          <w:szCs w:val="17"/>
        </w:rPr>
      </w:pPr>
      <w:r w:rsidRPr="00462A16">
        <w:rPr>
          <w:rFonts w:cs="Times New Roman"/>
          <w:sz w:val="17"/>
          <w:szCs w:val="17"/>
        </w:rPr>
        <w:t>Derivatives are classified and measured at fair value through profit or loss</w:t>
      </w:r>
      <w:r w:rsidRPr="00462A16">
        <w:rPr>
          <w:rFonts w:cs="Times New Roman"/>
          <w:sz w:val="17"/>
          <w:szCs w:val="17"/>
          <w:cs/>
        </w:rPr>
        <w:t>.</w:t>
      </w:r>
    </w:p>
    <w:p w14:paraId="2F6B9EF3" w14:textId="634EFCC7" w:rsidR="00F335D4" w:rsidRPr="00462A16" w:rsidRDefault="00F335D4" w:rsidP="00F335D4">
      <w:pPr>
        <w:tabs>
          <w:tab w:val="left" w:pos="924"/>
          <w:tab w:val="left" w:pos="1985"/>
          <w:tab w:val="left" w:pos="2552"/>
        </w:tabs>
        <w:ind w:left="322" w:firstLine="1096"/>
        <w:jc w:val="thaiDistribute"/>
        <w:rPr>
          <w:rFonts w:cs="Times New Roman"/>
          <w:sz w:val="17"/>
          <w:szCs w:val="17"/>
          <w:u w:val="single"/>
        </w:rPr>
      </w:pPr>
      <w:r w:rsidRPr="00462A16">
        <w:rPr>
          <w:rFonts w:cs="Times New Roman"/>
          <w:sz w:val="17"/>
          <w:szCs w:val="17"/>
          <w:u w:val="single"/>
        </w:rPr>
        <w:t>Impairment of financial assets</w:t>
      </w:r>
    </w:p>
    <w:p w14:paraId="5962BE8A" w14:textId="77777777" w:rsidR="00F335D4" w:rsidRPr="00462A16" w:rsidRDefault="00F335D4" w:rsidP="0001632E">
      <w:pPr>
        <w:tabs>
          <w:tab w:val="left" w:pos="1985"/>
          <w:tab w:val="left" w:pos="2552"/>
        </w:tabs>
        <w:ind w:left="1418"/>
        <w:jc w:val="thaiDistribute"/>
        <w:rPr>
          <w:rFonts w:cs="Times New Roman"/>
          <w:sz w:val="17"/>
          <w:szCs w:val="17"/>
        </w:rPr>
      </w:pPr>
      <w:r w:rsidRPr="00462A16">
        <w:rPr>
          <w:rFonts w:cs="Times New Roman"/>
          <w:sz w:val="17"/>
          <w:szCs w:val="17"/>
        </w:rPr>
        <w:t>The Group assesses on a forward</w:t>
      </w:r>
      <w:r w:rsidRPr="00462A16">
        <w:rPr>
          <w:rFonts w:cs="Times New Roman"/>
          <w:sz w:val="17"/>
          <w:szCs w:val="17"/>
          <w:cs/>
        </w:rPr>
        <w:t xml:space="preserve"> - </w:t>
      </w:r>
      <w:r w:rsidRPr="00462A16">
        <w:rPr>
          <w:rFonts w:cs="Times New Roman"/>
          <w:sz w:val="17"/>
          <w:szCs w:val="17"/>
        </w:rPr>
        <w:t>looking basis the expected credit loss associated with its financial</w:t>
      </w:r>
      <w:r w:rsidRPr="00462A16">
        <w:rPr>
          <w:rFonts w:cs="Times New Roman"/>
          <w:sz w:val="17"/>
          <w:szCs w:val="17"/>
          <w:cs/>
        </w:rPr>
        <w:t xml:space="preserve"> </w:t>
      </w:r>
      <w:r w:rsidRPr="00462A16">
        <w:rPr>
          <w:rFonts w:cs="Times New Roman"/>
          <w:sz w:val="17"/>
          <w:szCs w:val="17"/>
        </w:rPr>
        <w:t xml:space="preserve">assets measured at </w:t>
      </w:r>
      <w:proofErr w:type="spellStart"/>
      <w:r w:rsidRPr="00462A16">
        <w:rPr>
          <w:rFonts w:cs="Times New Roman"/>
          <w:sz w:val="17"/>
          <w:szCs w:val="17"/>
        </w:rPr>
        <w:t>amortised</w:t>
      </w:r>
      <w:proofErr w:type="spellEnd"/>
      <w:r w:rsidRPr="00462A16">
        <w:rPr>
          <w:rFonts w:cs="Times New Roman"/>
          <w:sz w:val="17"/>
          <w:szCs w:val="17"/>
        </w:rPr>
        <w:t xml:space="preserve"> cost</w:t>
      </w:r>
      <w:r w:rsidRPr="00462A16">
        <w:rPr>
          <w:rFonts w:cs="Times New Roman"/>
          <w:sz w:val="17"/>
          <w:szCs w:val="17"/>
          <w:cs/>
        </w:rPr>
        <w:t xml:space="preserve">. </w:t>
      </w:r>
      <w:r w:rsidRPr="00462A16">
        <w:rPr>
          <w:rFonts w:cs="Times New Roman"/>
          <w:sz w:val="17"/>
          <w:szCs w:val="17"/>
        </w:rPr>
        <w:t>The Group applies general or simplified approach for credit</w:t>
      </w:r>
      <w:r w:rsidRPr="00462A16">
        <w:rPr>
          <w:rFonts w:cs="Times New Roman"/>
          <w:sz w:val="17"/>
          <w:szCs w:val="17"/>
          <w:cs/>
        </w:rPr>
        <w:t xml:space="preserve"> - </w:t>
      </w:r>
      <w:r w:rsidRPr="00462A16">
        <w:rPr>
          <w:rFonts w:cs="Times New Roman"/>
          <w:sz w:val="17"/>
          <w:szCs w:val="17"/>
        </w:rPr>
        <w:t>impaired consideration which depends on the significant of credit risk</w:t>
      </w:r>
      <w:r w:rsidRPr="00462A16">
        <w:rPr>
          <w:rFonts w:cs="Times New Roman"/>
          <w:sz w:val="17"/>
          <w:szCs w:val="17"/>
          <w:cs/>
        </w:rPr>
        <w:t>.</w:t>
      </w:r>
    </w:p>
    <w:p w14:paraId="032CBA04" w14:textId="77777777" w:rsidR="00F335D4" w:rsidRPr="00462A16" w:rsidRDefault="00F335D4" w:rsidP="00F335D4">
      <w:pPr>
        <w:spacing w:before="120" w:after="120"/>
        <w:ind w:left="1418" w:right="-39" w:hanging="567"/>
        <w:rPr>
          <w:rFonts w:cs="Times New Roman"/>
          <w:b/>
          <w:bCs/>
          <w:sz w:val="17"/>
          <w:szCs w:val="17"/>
          <w:u w:val="single"/>
          <w:cs/>
        </w:rPr>
      </w:pPr>
      <w:r w:rsidRPr="00462A16">
        <w:rPr>
          <w:rFonts w:cs="Times New Roman"/>
          <w:b/>
          <w:bCs/>
          <w:sz w:val="17"/>
          <w:szCs w:val="17"/>
        </w:rPr>
        <w:t>1.6.13</w:t>
      </w:r>
      <w:r w:rsidRPr="00462A16">
        <w:rPr>
          <w:rFonts w:cs="Times New Roman"/>
          <w:b/>
          <w:bCs/>
          <w:sz w:val="17"/>
          <w:szCs w:val="17"/>
        </w:rPr>
        <w:tab/>
        <w:t>Accounting judgments and estimates</w:t>
      </w:r>
    </w:p>
    <w:p w14:paraId="65E8DE07" w14:textId="77777777" w:rsidR="00F335D4" w:rsidRPr="00462A16" w:rsidRDefault="00F335D4" w:rsidP="00F335D4">
      <w:pPr>
        <w:spacing w:after="120"/>
        <w:ind w:left="1418" w:right="-39" w:hanging="567"/>
        <w:jc w:val="both"/>
        <w:rPr>
          <w:rFonts w:cs="Times New Roman"/>
          <w:sz w:val="18"/>
          <w:szCs w:val="18"/>
        </w:rPr>
      </w:pPr>
      <w:r w:rsidRPr="00462A16">
        <w:rPr>
          <w:rFonts w:cs="Times New Roman"/>
          <w:sz w:val="17"/>
          <w:szCs w:val="17"/>
        </w:rPr>
        <w:tab/>
        <w:t>The preparation of financial statements in conformity with generally accepted accounting principles at times requires management to make subjective judgments and estimates regarding matters that are inherently uncertain.  These judgments and estimates affect reported amounts and disclosures and actual results could differ.</w:t>
      </w:r>
    </w:p>
    <w:p w14:paraId="319AA3B0" w14:textId="77777777" w:rsidR="00F335D4" w:rsidRPr="00462A16" w:rsidRDefault="00F335D4" w:rsidP="00F335D4">
      <w:pPr>
        <w:widowControl w:val="0"/>
        <w:spacing w:before="120" w:after="120"/>
        <w:ind w:left="1418" w:right="-39" w:hanging="567"/>
        <w:jc w:val="both"/>
        <w:rPr>
          <w:rFonts w:cs="Times New Roman"/>
          <w:b/>
          <w:bCs/>
          <w:sz w:val="17"/>
          <w:szCs w:val="17"/>
          <w:u w:val="single"/>
        </w:rPr>
      </w:pPr>
      <w:r w:rsidRPr="00462A16">
        <w:rPr>
          <w:rFonts w:cs="Times New Roman"/>
          <w:b/>
          <w:bCs/>
          <w:sz w:val="17"/>
          <w:szCs w:val="17"/>
        </w:rPr>
        <w:t>1.6.14</w:t>
      </w:r>
      <w:r w:rsidRPr="00462A16">
        <w:rPr>
          <w:rFonts w:cs="Times New Roman"/>
          <w:b/>
          <w:bCs/>
          <w:sz w:val="28"/>
          <w:szCs w:val="28"/>
        </w:rPr>
        <w:tab/>
      </w:r>
      <w:r w:rsidRPr="00462A16">
        <w:rPr>
          <w:rFonts w:cs="Times New Roman"/>
          <w:b/>
          <w:bCs/>
          <w:sz w:val="17"/>
          <w:szCs w:val="17"/>
        </w:rPr>
        <w:t>Basic earnings (loss) per share</w:t>
      </w:r>
    </w:p>
    <w:p w14:paraId="14866C0F" w14:textId="77777777" w:rsidR="00F335D4" w:rsidRPr="00462A16" w:rsidRDefault="00F335D4" w:rsidP="00F335D4">
      <w:pPr>
        <w:spacing w:after="120"/>
        <w:ind w:left="1418" w:right="-39" w:hanging="567"/>
        <w:jc w:val="thaiDistribute"/>
        <w:rPr>
          <w:rFonts w:cs="Times New Roman"/>
          <w:sz w:val="17"/>
          <w:szCs w:val="17"/>
        </w:rPr>
      </w:pPr>
      <w:r w:rsidRPr="00462A16">
        <w:rPr>
          <w:rFonts w:cs="Times New Roman"/>
          <w:sz w:val="17"/>
          <w:szCs w:val="17"/>
        </w:rPr>
        <w:tab/>
        <w:t>Basic earnings (loss) per share is determined by dividing the net profit (loss) by the weighted average number of issued and paid-up of common shares at the end of accounting period.</w:t>
      </w:r>
    </w:p>
    <w:p w14:paraId="117F0471" w14:textId="26440FD8" w:rsidR="002F0728" w:rsidRPr="00462A16" w:rsidRDefault="001E6FA7" w:rsidP="009E3F19">
      <w:pPr>
        <w:spacing w:after="120"/>
        <w:ind w:left="425" w:hanging="425"/>
        <w:rPr>
          <w:rFonts w:cs="Times New Roman"/>
          <w:sz w:val="28"/>
          <w:szCs w:val="28"/>
        </w:rPr>
      </w:pPr>
      <w:r w:rsidRPr="00462A16">
        <w:rPr>
          <w:rFonts w:cs="Times New Roman"/>
          <w:b/>
          <w:bCs/>
          <w:sz w:val="17"/>
          <w:szCs w:val="17"/>
        </w:rPr>
        <w:t>2</w:t>
      </w:r>
      <w:r w:rsidR="002F0728" w:rsidRPr="00462A16">
        <w:rPr>
          <w:rFonts w:cs="Times New Roman"/>
          <w:b/>
          <w:bCs/>
          <w:sz w:val="17"/>
          <w:szCs w:val="17"/>
        </w:rPr>
        <w:t>.</w:t>
      </w:r>
      <w:r w:rsidR="002F0728" w:rsidRPr="00462A16">
        <w:rPr>
          <w:rFonts w:cs="Times New Roman"/>
          <w:b/>
          <w:bCs/>
          <w:sz w:val="17"/>
          <w:szCs w:val="17"/>
        </w:rPr>
        <w:tab/>
        <w:t>RELATED PARTY TRANSACTION</w:t>
      </w:r>
    </w:p>
    <w:p w14:paraId="50DA20B7" w14:textId="29A4068A" w:rsidR="002F0728" w:rsidRPr="00462A16" w:rsidRDefault="001E6FA7" w:rsidP="004766AF">
      <w:pPr>
        <w:ind w:left="839" w:hanging="414"/>
        <w:jc w:val="thaiDistribute"/>
        <w:rPr>
          <w:rFonts w:cs="Times New Roman"/>
          <w:b/>
          <w:bCs/>
          <w:sz w:val="17"/>
          <w:szCs w:val="17"/>
        </w:rPr>
      </w:pPr>
      <w:r w:rsidRPr="00462A16">
        <w:rPr>
          <w:rFonts w:cs="Times New Roman"/>
          <w:b/>
          <w:bCs/>
          <w:sz w:val="17"/>
          <w:szCs w:val="17"/>
        </w:rPr>
        <w:t>2</w:t>
      </w:r>
      <w:r w:rsidR="002F0728" w:rsidRPr="00462A16">
        <w:rPr>
          <w:rFonts w:cs="Times New Roman"/>
          <w:b/>
          <w:bCs/>
          <w:sz w:val="17"/>
          <w:szCs w:val="17"/>
        </w:rPr>
        <w:t xml:space="preserve">.1 </w:t>
      </w:r>
      <w:r w:rsidR="002F0728" w:rsidRPr="00462A16">
        <w:rPr>
          <w:rFonts w:cs="Times New Roman"/>
          <w:b/>
          <w:bCs/>
          <w:sz w:val="17"/>
          <w:szCs w:val="17"/>
        </w:rPr>
        <w:tab/>
        <w:t xml:space="preserve">Related Party Transaction </w:t>
      </w:r>
    </w:p>
    <w:p w14:paraId="5B25F920" w14:textId="276D2AAB" w:rsidR="002F0728" w:rsidRDefault="002F0728" w:rsidP="002F0728">
      <w:pPr>
        <w:spacing w:before="120" w:after="120"/>
        <w:ind w:left="840"/>
        <w:jc w:val="thaiDistribute"/>
        <w:rPr>
          <w:rFonts w:cs="Times New Roman"/>
          <w:sz w:val="17"/>
          <w:szCs w:val="17"/>
        </w:rPr>
      </w:pPr>
      <w:r w:rsidRPr="00462A16">
        <w:rPr>
          <w:rFonts w:cs="Times New Roman"/>
          <w:sz w:val="17"/>
          <w:szCs w:val="17"/>
        </w:rPr>
        <w:t xml:space="preserve">During the </w:t>
      </w:r>
      <w:r w:rsidR="003C7587" w:rsidRPr="00462A16">
        <w:rPr>
          <w:rFonts w:cs="Times New Roman"/>
          <w:sz w:val="17"/>
          <w:szCs w:val="17"/>
        </w:rPr>
        <w:t>year</w:t>
      </w:r>
      <w:r w:rsidRPr="00462A16">
        <w:rPr>
          <w:rFonts w:cs="Times New Roman"/>
          <w:sz w:val="17"/>
          <w:szCs w:val="17"/>
        </w:rPr>
        <w:t>, the Company had significant business transactions with its subsidiaries (which were eliminated in consolidation) and related companies (related by shareholding and/or common directors). Such transactions are summarized as follows :-</w:t>
      </w:r>
    </w:p>
    <w:tbl>
      <w:tblPr>
        <w:tblW w:w="9138" w:type="dxa"/>
        <w:tblInd w:w="468" w:type="dxa"/>
        <w:tblLayout w:type="fixed"/>
        <w:tblLook w:val="0000" w:firstRow="0" w:lastRow="0" w:firstColumn="0" w:lastColumn="0" w:noHBand="0" w:noVBand="0"/>
      </w:tblPr>
      <w:tblGrid>
        <w:gridCol w:w="2050"/>
        <w:gridCol w:w="992"/>
        <w:gridCol w:w="993"/>
        <w:gridCol w:w="992"/>
        <w:gridCol w:w="1134"/>
        <w:gridCol w:w="2977"/>
      </w:tblGrid>
      <w:tr w:rsidR="002F0728" w:rsidRPr="00462A16" w14:paraId="6E98E04E" w14:textId="77777777">
        <w:trPr>
          <w:cantSplit/>
          <w:trHeight w:val="236"/>
        </w:trPr>
        <w:tc>
          <w:tcPr>
            <w:tcW w:w="2050" w:type="dxa"/>
          </w:tcPr>
          <w:p w14:paraId="71D8BFCF" w14:textId="77777777" w:rsidR="002F0728" w:rsidRPr="00462A16" w:rsidRDefault="002F0728" w:rsidP="000C1E3F">
            <w:pPr>
              <w:rPr>
                <w:rFonts w:cs="Times New Roman"/>
                <w:sz w:val="16"/>
                <w:szCs w:val="16"/>
                <w:u w:val="single"/>
              </w:rPr>
            </w:pPr>
          </w:p>
        </w:tc>
        <w:tc>
          <w:tcPr>
            <w:tcW w:w="4111" w:type="dxa"/>
            <w:gridSpan w:val="4"/>
          </w:tcPr>
          <w:p w14:paraId="23436E19" w14:textId="0DD4872A" w:rsidR="002F0728" w:rsidRPr="00462A16" w:rsidRDefault="002F0728" w:rsidP="000C1E3F">
            <w:pPr>
              <w:pBdr>
                <w:bottom w:val="single" w:sz="4" w:space="1" w:color="auto"/>
              </w:pBdr>
              <w:tabs>
                <w:tab w:val="left" w:pos="1440"/>
                <w:tab w:val="left" w:pos="2160"/>
              </w:tabs>
              <w:spacing w:line="300" w:lineRule="exact"/>
              <w:jc w:val="center"/>
              <w:rPr>
                <w:rFonts w:cs="Times New Roman"/>
                <w:sz w:val="16"/>
                <w:szCs w:val="16"/>
                <w:u w:val="single"/>
              </w:rPr>
            </w:pPr>
            <w:r w:rsidRPr="00462A16">
              <w:rPr>
                <w:rFonts w:cs="Times New Roman"/>
                <w:sz w:val="16"/>
                <w:szCs w:val="16"/>
              </w:rPr>
              <w:t>THOUSAND BAHT</w:t>
            </w:r>
          </w:p>
        </w:tc>
        <w:tc>
          <w:tcPr>
            <w:tcW w:w="2977" w:type="dxa"/>
          </w:tcPr>
          <w:p w14:paraId="6CE37F55" w14:textId="77777777" w:rsidR="002F0728" w:rsidRPr="00462A16" w:rsidRDefault="002F0728" w:rsidP="000C1E3F">
            <w:pPr>
              <w:tabs>
                <w:tab w:val="left" w:pos="1440"/>
                <w:tab w:val="left" w:pos="2160"/>
              </w:tabs>
              <w:jc w:val="center"/>
              <w:rPr>
                <w:rFonts w:cs="Times New Roman"/>
                <w:sz w:val="16"/>
                <w:szCs w:val="16"/>
                <w:cs/>
              </w:rPr>
            </w:pPr>
          </w:p>
        </w:tc>
      </w:tr>
      <w:tr w:rsidR="002F0728" w:rsidRPr="00462A16" w14:paraId="2E4253DB" w14:textId="77777777">
        <w:trPr>
          <w:cantSplit/>
        </w:trPr>
        <w:tc>
          <w:tcPr>
            <w:tcW w:w="2050" w:type="dxa"/>
          </w:tcPr>
          <w:p w14:paraId="79E1F70F" w14:textId="77777777" w:rsidR="002F0728" w:rsidRPr="00462A16" w:rsidRDefault="002F0728" w:rsidP="000C1E3F">
            <w:pPr>
              <w:rPr>
                <w:rFonts w:cs="Times New Roman"/>
                <w:sz w:val="16"/>
                <w:szCs w:val="16"/>
                <w:u w:val="single"/>
              </w:rPr>
            </w:pPr>
          </w:p>
        </w:tc>
        <w:tc>
          <w:tcPr>
            <w:tcW w:w="1985" w:type="dxa"/>
            <w:gridSpan w:val="2"/>
            <w:vAlign w:val="bottom"/>
          </w:tcPr>
          <w:p w14:paraId="6CCFFBD9" w14:textId="77777777" w:rsidR="002F0728" w:rsidRPr="00462A16" w:rsidRDefault="002F0728" w:rsidP="000C1E3F">
            <w:pPr>
              <w:pBdr>
                <w:bottom w:val="single" w:sz="4" w:space="1" w:color="auto"/>
              </w:pBdr>
              <w:jc w:val="center"/>
              <w:rPr>
                <w:rFonts w:cs="Times New Roman"/>
                <w:sz w:val="15"/>
                <w:szCs w:val="15"/>
              </w:rPr>
            </w:pPr>
            <w:r w:rsidRPr="00462A16">
              <w:rPr>
                <w:rFonts w:cs="Times New Roman"/>
                <w:sz w:val="15"/>
                <w:szCs w:val="15"/>
              </w:rPr>
              <w:t xml:space="preserve">Consolidated </w:t>
            </w:r>
          </w:p>
          <w:p w14:paraId="01FDA85A" w14:textId="77777777" w:rsidR="002F0728" w:rsidRPr="00462A16" w:rsidRDefault="002F0728" w:rsidP="000C1E3F">
            <w:pPr>
              <w:pBdr>
                <w:bottom w:val="single" w:sz="4" w:space="1" w:color="auto"/>
              </w:pBdr>
              <w:jc w:val="center"/>
              <w:rPr>
                <w:rFonts w:cs="Times New Roman"/>
                <w:sz w:val="15"/>
                <w:szCs w:val="15"/>
              </w:rPr>
            </w:pPr>
            <w:r w:rsidRPr="00462A16">
              <w:rPr>
                <w:rFonts w:cs="Times New Roman"/>
                <w:sz w:val="15"/>
                <w:szCs w:val="15"/>
              </w:rPr>
              <w:t>Financial Statement</w:t>
            </w:r>
          </w:p>
        </w:tc>
        <w:tc>
          <w:tcPr>
            <w:tcW w:w="2126" w:type="dxa"/>
            <w:gridSpan w:val="2"/>
            <w:vAlign w:val="bottom"/>
          </w:tcPr>
          <w:p w14:paraId="7B302330" w14:textId="77777777" w:rsidR="002F0728" w:rsidRPr="00462A16" w:rsidRDefault="002F0728" w:rsidP="000C1E3F">
            <w:pPr>
              <w:pBdr>
                <w:bottom w:val="single" w:sz="4" w:space="1" w:color="auto"/>
              </w:pBdr>
              <w:jc w:val="center"/>
              <w:rPr>
                <w:rFonts w:cs="Times New Roman"/>
                <w:sz w:val="15"/>
                <w:szCs w:val="15"/>
              </w:rPr>
            </w:pPr>
            <w:r w:rsidRPr="00462A16">
              <w:rPr>
                <w:rFonts w:cs="Times New Roman"/>
                <w:sz w:val="15"/>
                <w:szCs w:val="15"/>
              </w:rPr>
              <w:t xml:space="preserve">Separate </w:t>
            </w:r>
          </w:p>
          <w:p w14:paraId="00C2E5E0" w14:textId="77777777" w:rsidR="002F0728" w:rsidRPr="00462A16" w:rsidRDefault="002F0728" w:rsidP="000C1E3F">
            <w:pPr>
              <w:pBdr>
                <w:bottom w:val="single" w:sz="4" w:space="1" w:color="auto"/>
              </w:pBdr>
              <w:jc w:val="center"/>
              <w:rPr>
                <w:rFonts w:cs="Times New Roman"/>
                <w:sz w:val="15"/>
                <w:szCs w:val="15"/>
              </w:rPr>
            </w:pPr>
            <w:r w:rsidRPr="00462A16">
              <w:rPr>
                <w:rFonts w:cs="Times New Roman"/>
                <w:sz w:val="15"/>
                <w:szCs w:val="15"/>
              </w:rPr>
              <w:t>Financial Statement</w:t>
            </w:r>
          </w:p>
        </w:tc>
        <w:tc>
          <w:tcPr>
            <w:tcW w:w="2977" w:type="dxa"/>
          </w:tcPr>
          <w:p w14:paraId="4FF9691D" w14:textId="77777777" w:rsidR="002F0728" w:rsidRPr="00462A16" w:rsidRDefault="002F0728" w:rsidP="000C1E3F">
            <w:pPr>
              <w:pBdr>
                <w:bottom w:val="single" w:sz="4" w:space="1" w:color="auto"/>
              </w:pBdr>
              <w:tabs>
                <w:tab w:val="left" w:pos="1440"/>
                <w:tab w:val="left" w:pos="2160"/>
              </w:tabs>
              <w:spacing w:line="300" w:lineRule="exact"/>
              <w:jc w:val="center"/>
              <w:rPr>
                <w:rFonts w:cs="Times New Roman"/>
                <w:sz w:val="16"/>
                <w:szCs w:val="16"/>
                <w:u w:val="single"/>
              </w:rPr>
            </w:pPr>
            <w:r w:rsidRPr="00462A16">
              <w:rPr>
                <w:rFonts w:cs="Times New Roman"/>
                <w:sz w:val="16"/>
                <w:szCs w:val="16"/>
              </w:rPr>
              <w:t>Pricing policy</w:t>
            </w:r>
          </w:p>
        </w:tc>
      </w:tr>
      <w:tr w:rsidR="00E866FA" w:rsidRPr="00462A16" w14:paraId="7C7C70AC" w14:textId="77777777">
        <w:tc>
          <w:tcPr>
            <w:tcW w:w="2050" w:type="dxa"/>
            <w:vAlign w:val="bottom"/>
          </w:tcPr>
          <w:p w14:paraId="4197C117" w14:textId="77777777" w:rsidR="00E866FA" w:rsidRPr="00462A16" w:rsidRDefault="00E866FA" w:rsidP="00E866FA">
            <w:pPr>
              <w:pStyle w:val="Heading8"/>
              <w:jc w:val="left"/>
              <w:rPr>
                <w:rFonts w:ascii="Times New Roman" w:hAnsi="Times New Roman" w:cs="Times New Roman"/>
                <w:b/>
                <w:bCs/>
                <w:sz w:val="16"/>
                <w:szCs w:val="16"/>
                <w:cs/>
              </w:rPr>
            </w:pPr>
            <w:r w:rsidRPr="00462A16">
              <w:rPr>
                <w:rFonts w:ascii="Times New Roman" w:hAnsi="Times New Roman" w:cs="Times New Roman"/>
                <w:b/>
                <w:bCs/>
                <w:sz w:val="16"/>
                <w:szCs w:val="16"/>
              </w:rPr>
              <w:t>Related companies</w:t>
            </w:r>
          </w:p>
        </w:tc>
        <w:tc>
          <w:tcPr>
            <w:tcW w:w="992" w:type="dxa"/>
          </w:tcPr>
          <w:p w14:paraId="75D76299" w14:textId="55A72784" w:rsidR="00E866FA" w:rsidRPr="00462A16" w:rsidRDefault="00E866FA" w:rsidP="00E866FA">
            <w:pPr>
              <w:spacing w:line="300" w:lineRule="exact"/>
              <w:ind w:left="-13"/>
              <w:jc w:val="right"/>
              <w:rPr>
                <w:rFonts w:cs="Times New Roman"/>
                <w:u w:val="single"/>
              </w:rPr>
            </w:pPr>
            <w:r w:rsidRPr="00462A16">
              <w:rPr>
                <w:rFonts w:cs="Times New Roman"/>
                <w:u w:val="single"/>
              </w:rPr>
              <w:t>2021</w:t>
            </w:r>
          </w:p>
        </w:tc>
        <w:tc>
          <w:tcPr>
            <w:tcW w:w="993" w:type="dxa"/>
          </w:tcPr>
          <w:p w14:paraId="62EE8037" w14:textId="7E71F7F3" w:rsidR="00E866FA" w:rsidRPr="00462A16" w:rsidRDefault="00E866FA" w:rsidP="00E866FA">
            <w:pPr>
              <w:spacing w:line="300" w:lineRule="exact"/>
              <w:ind w:left="-13"/>
              <w:jc w:val="right"/>
              <w:rPr>
                <w:rFonts w:cs="Times New Roman"/>
                <w:u w:val="single"/>
              </w:rPr>
            </w:pPr>
            <w:r w:rsidRPr="00462A16">
              <w:rPr>
                <w:rFonts w:cs="Times New Roman"/>
                <w:u w:val="single"/>
              </w:rPr>
              <w:t>2020</w:t>
            </w:r>
          </w:p>
        </w:tc>
        <w:tc>
          <w:tcPr>
            <w:tcW w:w="992" w:type="dxa"/>
          </w:tcPr>
          <w:p w14:paraId="72B9A8E6" w14:textId="12CB6D31" w:rsidR="00E866FA" w:rsidRPr="00462A16" w:rsidRDefault="00E866FA" w:rsidP="00E866FA">
            <w:pPr>
              <w:spacing w:line="300" w:lineRule="exact"/>
              <w:ind w:left="-3"/>
              <w:jc w:val="right"/>
              <w:rPr>
                <w:rFonts w:cs="Times New Roman"/>
                <w:u w:val="single"/>
              </w:rPr>
            </w:pPr>
            <w:r w:rsidRPr="00462A16">
              <w:rPr>
                <w:rFonts w:cs="Times New Roman"/>
                <w:u w:val="single"/>
              </w:rPr>
              <w:t>2021</w:t>
            </w:r>
          </w:p>
        </w:tc>
        <w:tc>
          <w:tcPr>
            <w:tcW w:w="1134" w:type="dxa"/>
          </w:tcPr>
          <w:p w14:paraId="57918779" w14:textId="6AD90A1D" w:rsidR="00E866FA" w:rsidRPr="00462A16" w:rsidRDefault="00E866FA" w:rsidP="00E866FA">
            <w:pPr>
              <w:spacing w:line="300" w:lineRule="exact"/>
              <w:ind w:left="-3"/>
              <w:jc w:val="right"/>
              <w:rPr>
                <w:rFonts w:cs="Times New Roman"/>
                <w:u w:val="single"/>
              </w:rPr>
            </w:pPr>
            <w:r w:rsidRPr="00462A16">
              <w:rPr>
                <w:rFonts w:cs="Times New Roman"/>
                <w:u w:val="single"/>
              </w:rPr>
              <w:t>2020</w:t>
            </w:r>
          </w:p>
        </w:tc>
        <w:tc>
          <w:tcPr>
            <w:tcW w:w="2977" w:type="dxa"/>
          </w:tcPr>
          <w:p w14:paraId="050719FB" w14:textId="77777777" w:rsidR="00E866FA" w:rsidRPr="00462A16" w:rsidRDefault="00E866FA" w:rsidP="00E866FA">
            <w:pPr>
              <w:tabs>
                <w:tab w:val="left" w:pos="1440"/>
                <w:tab w:val="left" w:pos="2160"/>
              </w:tabs>
              <w:jc w:val="center"/>
              <w:rPr>
                <w:rFonts w:cs="Times New Roman"/>
                <w:sz w:val="16"/>
                <w:szCs w:val="16"/>
              </w:rPr>
            </w:pPr>
          </w:p>
        </w:tc>
      </w:tr>
      <w:tr w:rsidR="00E866FA" w:rsidRPr="00462A16" w14:paraId="3B6FF99D" w14:textId="77777777">
        <w:trPr>
          <w:trHeight w:val="284"/>
        </w:trPr>
        <w:tc>
          <w:tcPr>
            <w:tcW w:w="2050" w:type="dxa"/>
            <w:vAlign w:val="bottom"/>
          </w:tcPr>
          <w:p w14:paraId="4CFB630E" w14:textId="77777777" w:rsidR="00E866FA" w:rsidRPr="00462A16" w:rsidRDefault="00E866FA" w:rsidP="00E866FA">
            <w:pPr>
              <w:pStyle w:val="Heading8"/>
              <w:spacing w:line="300" w:lineRule="exact"/>
              <w:jc w:val="left"/>
              <w:rPr>
                <w:rFonts w:ascii="Times New Roman" w:hAnsi="Times New Roman" w:cs="Times New Roman"/>
                <w:sz w:val="16"/>
                <w:szCs w:val="16"/>
                <w:u w:val="none"/>
              </w:rPr>
            </w:pPr>
            <w:r w:rsidRPr="00462A16">
              <w:rPr>
                <w:rFonts w:ascii="Times New Roman" w:hAnsi="Times New Roman" w:cs="Times New Roman"/>
                <w:sz w:val="16"/>
                <w:szCs w:val="16"/>
                <w:u w:val="none"/>
              </w:rPr>
              <w:t xml:space="preserve">   Service income</w:t>
            </w:r>
          </w:p>
        </w:tc>
        <w:tc>
          <w:tcPr>
            <w:tcW w:w="992" w:type="dxa"/>
            <w:vAlign w:val="bottom"/>
          </w:tcPr>
          <w:p w14:paraId="6313F191" w14:textId="76851A15" w:rsidR="00E866FA" w:rsidRPr="00462A16" w:rsidRDefault="0001632E" w:rsidP="00E866FA">
            <w:pPr>
              <w:ind w:left="-118" w:right="33"/>
              <w:jc w:val="right"/>
              <w:rPr>
                <w:rFonts w:cs="Times New Roman"/>
                <w:sz w:val="15"/>
                <w:szCs w:val="15"/>
              </w:rPr>
            </w:pPr>
            <w:r>
              <w:rPr>
                <w:rFonts w:cs="Times New Roman"/>
                <w:sz w:val="15"/>
                <w:szCs w:val="15"/>
              </w:rPr>
              <w:t>426</w:t>
            </w:r>
          </w:p>
        </w:tc>
        <w:tc>
          <w:tcPr>
            <w:tcW w:w="993" w:type="dxa"/>
            <w:vAlign w:val="bottom"/>
          </w:tcPr>
          <w:p w14:paraId="0F272D95" w14:textId="055FB48A" w:rsidR="00E866FA" w:rsidRPr="00462A16" w:rsidRDefault="00E866FA" w:rsidP="00E866FA">
            <w:pPr>
              <w:ind w:left="-118" w:right="33"/>
              <w:jc w:val="right"/>
              <w:rPr>
                <w:rFonts w:cs="Times New Roman"/>
                <w:sz w:val="15"/>
                <w:szCs w:val="15"/>
              </w:rPr>
            </w:pPr>
            <w:r w:rsidRPr="00462A16">
              <w:rPr>
                <w:rFonts w:cs="Times New Roman"/>
                <w:sz w:val="15"/>
                <w:szCs w:val="15"/>
              </w:rPr>
              <w:t>257</w:t>
            </w:r>
          </w:p>
        </w:tc>
        <w:tc>
          <w:tcPr>
            <w:tcW w:w="992" w:type="dxa"/>
            <w:vAlign w:val="bottom"/>
          </w:tcPr>
          <w:p w14:paraId="6D0C61CD" w14:textId="72347CBA" w:rsidR="00E866FA" w:rsidRPr="00462A16" w:rsidRDefault="0001632E" w:rsidP="00E866FA">
            <w:pPr>
              <w:ind w:left="-3" w:right="33"/>
              <w:jc w:val="right"/>
              <w:rPr>
                <w:rFonts w:cs="Times New Roman"/>
                <w:sz w:val="15"/>
                <w:szCs w:val="15"/>
              </w:rPr>
            </w:pPr>
            <w:r>
              <w:rPr>
                <w:rFonts w:cs="Times New Roman"/>
                <w:sz w:val="15"/>
                <w:szCs w:val="15"/>
              </w:rPr>
              <w:t>426</w:t>
            </w:r>
          </w:p>
        </w:tc>
        <w:tc>
          <w:tcPr>
            <w:tcW w:w="1134" w:type="dxa"/>
            <w:vAlign w:val="bottom"/>
          </w:tcPr>
          <w:p w14:paraId="0F10E9EA" w14:textId="1AA73288" w:rsidR="00E866FA" w:rsidRPr="00462A16" w:rsidRDefault="00E866FA" w:rsidP="00E866FA">
            <w:pPr>
              <w:ind w:left="-3" w:right="33"/>
              <w:jc w:val="right"/>
              <w:rPr>
                <w:rFonts w:cs="Times New Roman"/>
                <w:sz w:val="15"/>
                <w:szCs w:val="15"/>
                <w:cs/>
              </w:rPr>
            </w:pPr>
            <w:r w:rsidRPr="00462A16">
              <w:rPr>
                <w:rFonts w:cs="Times New Roman"/>
                <w:sz w:val="15"/>
                <w:szCs w:val="15"/>
              </w:rPr>
              <w:t>257</w:t>
            </w:r>
          </w:p>
        </w:tc>
        <w:tc>
          <w:tcPr>
            <w:tcW w:w="2977" w:type="dxa"/>
            <w:vAlign w:val="bottom"/>
          </w:tcPr>
          <w:p w14:paraId="16EA73FA" w14:textId="77777777" w:rsidR="00E866FA" w:rsidRPr="00462A16" w:rsidRDefault="00E866FA" w:rsidP="00E866FA">
            <w:pPr>
              <w:rPr>
                <w:rFonts w:cs="Times New Roman"/>
                <w:sz w:val="16"/>
                <w:szCs w:val="16"/>
                <w:cs/>
              </w:rPr>
            </w:pPr>
            <w:r w:rsidRPr="00462A16">
              <w:rPr>
                <w:rFonts w:cs="Times New Roman"/>
                <w:sz w:val="16"/>
                <w:szCs w:val="16"/>
              </w:rPr>
              <w:t>At the rate determined under the contract</w:t>
            </w:r>
          </w:p>
        </w:tc>
      </w:tr>
      <w:tr w:rsidR="00E866FA" w:rsidRPr="00462A16" w14:paraId="26ADC4F2" w14:textId="77777777">
        <w:trPr>
          <w:trHeight w:val="284"/>
        </w:trPr>
        <w:tc>
          <w:tcPr>
            <w:tcW w:w="2050" w:type="dxa"/>
            <w:vAlign w:val="bottom"/>
          </w:tcPr>
          <w:p w14:paraId="51C7D3ED" w14:textId="77777777" w:rsidR="00E866FA" w:rsidRPr="00462A16" w:rsidRDefault="00E866FA" w:rsidP="00E866FA">
            <w:pPr>
              <w:tabs>
                <w:tab w:val="left" w:pos="2160"/>
              </w:tabs>
              <w:spacing w:line="300" w:lineRule="exact"/>
              <w:rPr>
                <w:rFonts w:cs="Times New Roman"/>
                <w:sz w:val="16"/>
                <w:szCs w:val="16"/>
                <w:cs/>
              </w:rPr>
            </w:pPr>
            <w:r w:rsidRPr="00462A16">
              <w:rPr>
                <w:rFonts w:cs="Times New Roman"/>
                <w:sz w:val="16"/>
                <w:szCs w:val="16"/>
              </w:rPr>
              <w:t xml:space="preserve">   Rental income</w:t>
            </w:r>
          </w:p>
        </w:tc>
        <w:tc>
          <w:tcPr>
            <w:tcW w:w="992" w:type="dxa"/>
            <w:vAlign w:val="bottom"/>
          </w:tcPr>
          <w:p w14:paraId="7A1A0768" w14:textId="4150A0A4" w:rsidR="00E866FA" w:rsidRPr="00462A16" w:rsidRDefault="0001632E" w:rsidP="00E866FA">
            <w:pPr>
              <w:ind w:left="-118" w:right="33"/>
              <w:jc w:val="right"/>
              <w:rPr>
                <w:rFonts w:cs="Times New Roman"/>
                <w:sz w:val="15"/>
                <w:szCs w:val="15"/>
              </w:rPr>
            </w:pPr>
            <w:r>
              <w:rPr>
                <w:rFonts w:cs="Times New Roman"/>
                <w:sz w:val="15"/>
                <w:szCs w:val="15"/>
              </w:rPr>
              <w:t>182</w:t>
            </w:r>
          </w:p>
        </w:tc>
        <w:tc>
          <w:tcPr>
            <w:tcW w:w="993" w:type="dxa"/>
            <w:vAlign w:val="bottom"/>
          </w:tcPr>
          <w:p w14:paraId="539B1897" w14:textId="1542D3E6" w:rsidR="00E866FA" w:rsidRPr="00462A16" w:rsidRDefault="00E866FA" w:rsidP="00E866FA">
            <w:pPr>
              <w:ind w:left="-118" w:right="33"/>
              <w:jc w:val="right"/>
              <w:rPr>
                <w:rFonts w:cs="Times New Roman"/>
                <w:sz w:val="15"/>
                <w:szCs w:val="15"/>
              </w:rPr>
            </w:pPr>
            <w:r w:rsidRPr="00462A16">
              <w:rPr>
                <w:rFonts w:cs="Times New Roman"/>
                <w:sz w:val="15"/>
                <w:szCs w:val="15"/>
              </w:rPr>
              <w:t>119</w:t>
            </w:r>
          </w:p>
        </w:tc>
        <w:tc>
          <w:tcPr>
            <w:tcW w:w="992" w:type="dxa"/>
            <w:vAlign w:val="bottom"/>
          </w:tcPr>
          <w:p w14:paraId="000B43C8" w14:textId="7BC0E7D1" w:rsidR="00E866FA" w:rsidRPr="00462A16" w:rsidRDefault="0001632E" w:rsidP="00E866FA">
            <w:pPr>
              <w:ind w:left="-3" w:right="33"/>
              <w:jc w:val="right"/>
              <w:rPr>
                <w:rFonts w:cs="Times New Roman"/>
                <w:sz w:val="15"/>
                <w:szCs w:val="15"/>
              </w:rPr>
            </w:pPr>
            <w:r>
              <w:rPr>
                <w:rFonts w:cs="Times New Roman"/>
                <w:sz w:val="15"/>
                <w:szCs w:val="15"/>
              </w:rPr>
              <w:t>182</w:t>
            </w:r>
          </w:p>
        </w:tc>
        <w:tc>
          <w:tcPr>
            <w:tcW w:w="1134" w:type="dxa"/>
            <w:vAlign w:val="bottom"/>
          </w:tcPr>
          <w:p w14:paraId="4B340AD9" w14:textId="0A0D9945" w:rsidR="00E866FA" w:rsidRPr="00462A16" w:rsidRDefault="00E866FA" w:rsidP="00E866FA">
            <w:pPr>
              <w:ind w:left="-3" w:right="33"/>
              <w:jc w:val="right"/>
              <w:rPr>
                <w:rFonts w:cs="Times New Roman"/>
                <w:sz w:val="15"/>
                <w:szCs w:val="15"/>
              </w:rPr>
            </w:pPr>
            <w:r w:rsidRPr="00462A16">
              <w:rPr>
                <w:rFonts w:cs="Times New Roman"/>
                <w:sz w:val="15"/>
                <w:szCs w:val="15"/>
              </w:rPr>
              <w:t>119</w:t>
            </w:r>
          </w:p>
        </w:tc>
        <w:tc>
          <w:tcPr>
            <w:tcW w:w="2977" w:type="dxa"/>
            <w:vAlign w:val="bottom"/>
          </w:tcPr>
          <w:p w14:paraId="269113B5" w14:textId="77777777" w:rsidR="00E866FA" w:rsidRPr="00462A16" w:rsidRDefault="00E866FA" w:rsidP="00E866FA">
            <w:pPr>
              <w:rPr>
                <w:rFonts w:cs="Times New Roman"/>
                <w:sz w:val="16"/>
                <w:szCs w:val="16"/>
                <w:cs/>
              </w:rPr>
            </w:pPr>
            <w:r w:rsidRPr="00462A16">
              <w:rPr>
                <w:rFonts w:cs="Times New Roman"/>
                <w:sz w:val="16"/>
                <w:szCs w:val="16"/>
              </w:rPr>
              <w:t xml:space="preserve">At the rate determined under the contract </w:t>
            </w:r>
          </w:p>
        </w:tc>
      </w:tr>
      <w:tr w:rsidR="00E866FA" w:rsidRPr="00462A16" w14:paraId="7D771507" w14:textId="77777777">
        <w:trPr>
          <w:trHeight w:val="284"/>
        </w:trPr>
        <w:tc>
          <w:tcPr>
            <w:tcW w:w="2050" w:type="dxa"/>
            <w:vAlign w:val="bottom"/>
          </w:tcPr>
          <w:p w14:paraId="7369489C" w14:textId="77777777" w:rsidR="00E866FA" w:rsidRPr="00462A16" w:rsidRDefault="00E866FA" w:rsidP="00E866FA">
            <w:pPr>
              <w:pStyle w:val="Heading8"/>
              <w:spacing w:line="300" w:lineRule="exact"/>
              <w:jc w:val="left"/>
              <w:rPr>
                <w:rFonts w:ascii="Times New Roman" w:hAnsi="Times New Roman" w:cs="Times New Roman"/>
                <w:sz w:val="16"/>
                <w:szCs w:val="16"/>
                <w:u w:val="none"/>
              </w:rPr>
            </w:pPr>
            <w:r w:rsidRPr="00462A16">
              <w:rPr>
                <w:rFonts w:ascii="Times New Roman" w:hAnsi="Times New Roman" w:cs="Times New Roman"/>
                <w:sz w:val="16"/>
                <w:szCs w:val="16"/>
                <w:u w:val="none"/>
              </w:rPr>
              <w:t xml:space="preserve">   Management income</w:t>
            </w:r>
          </w:p>
        </w:tc>
        <w:tc>
          <w:tcPr>
            <w:tcW w:w="992" w:type="dxa"/>
            <w:vAlign w:val="bottom"/>
          </w:tcPr>
          <w:p w14:paraId="29137A91" w14:textId="4D2F8819" w:rsidR="00E866FA" w:rsidRPr="00462A16" w:rsidRDefault="0001632E" w:rsidP="00E866FA">
            <w:pPr>
              <w:ind w:left="-118" w:right="33"/>
              <w:jc w:val="right"/>
              <w:rPr>
                <w:rFonts w:cs="Times New Roman"/>
                <w:sz w:val="15"/>
                <w:szCs w:val="15"/>
              </w:rPr>
            </w:pPr>
            <w:r>
              <w:rPr>
                <w:rFonts w:cs="Times New Roman"/>
                <w:sz w:val="15"/>
                <w:szCs w:val="15"/>
              </w:rPr>
              <w:t>-</w:t>
            </w:r>
          </w:p>
        </w:tc>
        <w:tc>
          <w:tcPr>
            <w:tcW w:w="993" w:type="dxa"/>
            <w:vAlign w:val="bottom"/>
          </w:tcPr>
          <w:p w14:paraId="6B51C3BF" w14:textId="740FDDB1" w:rsidR="00E866FA" w:rsidRPr="00462A16" w:rsidRDefault="00E866FA" w:rsidP="00E866FA">
            <w:pPr>
              <w:ind w:left="-118" w:right="33"/>
              <w:jc w:val="right"/>
              <w:rPr>
                <w:rFonts w:cs="Times New Roman"/>
                <w:sz w:val="15"/>
                <w:szCs w:val="15"/>
              </w:rPr>
            </w:pPr>
            <w:r w:rsidRPr="00462A16">
              <w:rPr>
                <w:rFonts w:cs="Times New Roman"/>
                <w:sz w:val="15"/>
                <w:szCs w:val="15"/>
              </w:rPr>
              <w:t>24,523</w:t>
            </w:r>
          </w:p>
        </w:tc>
        <w:tc>
          <w:tcPr>
            <w:tcW w:w="992" w:type="dxa"/>
            <w:vAlign w:val="bottom"/>
          </w:tcPr>
          <w:p w14:paraId="3ACF63A2" w14:textId="328A37BC" w:rsidR="00E866FA" w:rsidRPr="00462A16" w:rsidRDefault="0001632E" w:rsidP="00E866FA">
            <w:pPr>
              <w:ind w:left="-3" w:right="33"/>
              <w:jc w:val="right"/>
              <w:rPr>
                <w:rFonts w:cs="Times New Roman"/>
                <w:sz w:val="15"/>
                <w:szCs w:val="15"/>
              </w:rPr>
            </w:pPr>
            <w:r>
              <w:rPr>
                <w:rFonts w:cs="Times New Roman"/>
                <w:sz w:val="15"/>
                <w:szCs w:val="15"/>
              </w:rPr>
              <w:t>-</w:t>
            </w:r>
          </w:p>
        </w:tc>
        <w:tc>
          <w:tcPr>
            <w:tcW w:w="1134" w:type="dxa"/>
            <w:vAlign w:val="bottom"/>
          </w:tcPr>
          <w:p w14:paraId="412E1166" w14:textId="72FA9089" w:rsidR="00E866FA" w:rsidRPr="00462A16" w:rsidRDefault="00E866FA" w:rsidP="00E866FA">
            <w:pPr>
              <w:ind w:left="-3" w:right="33"/>
              <w:jc w:val="right"/>
              <w:rPr>
                <w:rFonts w:cs="Times New Roman"/>
                <w:sz w:val="15"/>
                <w:szCs w:val="15"/>
              </w:rPr>
            </w:pPr>
            <w:r w:rsidRPr="00462A16">
              <w:rPr>
                <w:rFonts w:cs="Times New Roman"/>
                <w:sz w:val="15"/>
                <w:szCs w:val="15"/>
              </w:rPr>
              <w:t>-</w:t>
            </w:r>
          </w:p>
        </w:tc>
        <w:tc>
          <w:tcPr>
            <w:tcW w:w="2977" w:type="dxa"/>
            <w:vAlign w:val="bottom"/>
          </w:tcPr>
          <w:p w14:paraId="1F5E3DD7" w14:textId="77777777" w:rsidR="00E866FA" w:rsidRPr="00462A16" w:rsidRDefault="00E866FA" w:rsidP="00E866FA">
            <w:pPr>
              <w:rPr>
                <w:rFonts w:cs="Times New Roman"/>
                <w:sz w:val="16"/>
                <w:szCs w:val="16"/>
              </w:rPr>
            </w:pPr>
            <w:r w:rsidRPr="00462A16">
              <w:rPr>
                <w:rFonts w:cs="Times New Roman"/>
                <w:sz w:val="16"/>
                <w:szCs w:val="16"/>
              </w:rPr>
              <w:t>At the rate determined under the contract</w:t>
            </w:r>
          </w:p>
        </w:tc>
      </w:tr>
      <w:tr w:rsidR="00E866FA" w:rsidRPr="00462A16" w14:paraId="4DECE63E" w14:textId="77777777">
        <w:trPr>
          <w:trHeight w:val="284"/>
        </w:trPr>
        <w:tc>
          <w:tcPr>
            <w:tcW w:w="2050" w:type="dxa"/>
            <w:vAlign w:val="bottom"/>
          </w:tcPr>
          <w:p w14:paraId="5C6EA906" w14:textId="77777777" w:rsidR="00E866FA" w:rsidRPr="00462A16" w:rsidRDefault="00E866FA" w:rsidP="00E866FA">
            <w:pPr>
              <w:pStyle w:val="Heading8"/>
              <w:spacing w:line="300" w:lineRule="exact"/>
              <w:jc w:val="left"/>
              <w:rPr>
                <w:rFonts w:ascii="Times New Roman" w:hAnsi="Times New Roman" w:cs="Times New Roman"/>
                <w:sz w:val="16"/>
                <w:szCs w:val="16"/>
                <w:u w:val="none"/>
              </w:rPr>
            </w:pPr>
            <w:r w:rsidRPr="00462A16">
              <w:rPr>
                <w:rFonts w:ascii="Times New Roman" w:hAnsi="Times New Roman" w:cs="Times New Roman"/>
                <w:b/>
                <w:bCs/>
                <w:i/>
                <w:iCs/>
                <w:sz w:val="16"/>
                <w:szCs w:val="16"/>
                <w:u w:val="none"/>
              </w:rPr>
              <w:t xml:space="preserve">  </w:t>
            </w:r>
            <w:r w:rsidRPr="00462A16">
              <w:rPr>
                <w:rFonts w:ascii="Times New Roman" w:hAnsi="Times New Roman" w:cs="Times New Roman"/>
                <w:sz w:val="16"/>
                <w:szCs w:val="16"/>
                <w:u w:val="none"/>
              </w:rPr>
              <w:t xml:space="preserve"> Others</w:t>
            </w:r>
          </w:p>
        </w:tc>
        <w:tc>
          <w:tcPr>
            <w:tcW w:w="992" w:type="dxa"/>
            <w:vAlign w:val="bottom"/>
          </w:tcPr>
          <w:p w14:paraId="1C573235" w14:textId="279D584C" w:rsidR="00E866FA" w:rsidRPr="00462A16" w:rsidRDefault="0001632E" w:rsidP="00E866FA">
            <w:pPr>
              <w:ind w:left="-118" w:right="33"/>
              <w:jc w:val="right"/>
              <w:rPr>
                <w:rFonts w:cs="Times New Roman"/>
                <w:sz w:val="15"/>
                <w:szCs w:val="15"/>
              </w:rPr>
            </w:pPr>
            <w:r>
              <w:rPr>
                <w:rFonts w:cs="Times New Roman"/>
                <w:sz w:val="15"/>
                <w:szCs w:val="15"/>
              </w:rPr>
              <w:t>148</w:t>
            </w:r>
          </w:p>
        </w:tc>
        <w:tc>
          <w:tcPr>
            <w:tcW w:w="993" w:type="dxa"/>
            <w:vAlign w:val="bottom"/>
          </w:tcPr>
          <w:p w14:paraId="582DEBBA" w14:textId="0C71027B" w:rsidR="00E866FA" w:rsidRPr="00462A16" w:rsidRDefault="00E866FA" w:rsidP="00E866FA">
            <w:pPr>
              <w:ind w:left="-118" w:right="33"/>
              <w:jc w:val="right"/>
              <w:rPr>
                <w:rFonts w:cs="Times New Roman"/>
                <w:sz w:val="15"/>
                <w:szCs w:val="15"/>
              </w:rPr>
            </w:pPr>
            <w:r w:rsidRPr="00462A16">
              <w:rPr>
                <w:rFonts w:cs="Times New Roman"/>
                <w:sz w:val="15"/>
                <w:szCs w:val="15"/>
              </w:rPr>
              <w:t>102</w:t>
            </w:r>
          </w:p>
        </w:tc>
        <w:tc>
          <w:tcPr>
            <w:tcW w:w="992" w:type="dxa"/>
            <w:vAlign w:val="bottom"/>
          </w:tcPr>
          <w:p w14:paraId="74B91B8E" w14:textId="41A510B0" w:rsidR="00E866FA" w:rsidRPr="00462A16" w:rsidRDefault="0001632E" w:rsidP="00E866FA">
            <w:pPr>
              <w:ind w:left="-3" w:right="33"/>
              <w:jc w:val="right"/>
              <w:rPr>
                <w:rFonts w:cs="Times New Roman"/>
                <w:sz w:val="15"/>
                <w:szCs w:val="15"/>
              </w:rPr>
            </w:pPr>
            <w:r>
              <w:rPr>
                <w:rFonts w:cs="Times New Roman"/>
                <w:sz w:val="15"/>
                <w:szCs w:val="15"/>
              </w:rPr>
              <w:t>148</w:t>
            </w:r>
          </w:p>
        </w:tc>
        <w:tc>
          <w:tcPr>
            <w:tcW w:w="1134" w:type="dxa"/>
            <w:vAlign w:val="bottom"/>
          </w:tcPr>
          <w:p w14:paraId="7C630062" w14:textId="241915C2" w:rsidR="00E866FA" w:rsidRPr="00462A16" w:rsidRDefault="00E866FA" w:rsidP="00E866FA">
            <w:pPr>
              <w:ind w:left="-3" w:right="33"/>
              <w:jc w:val="right"/>
              <w:rPr>
                <w:rFonts w:cs="Times New Roman"/>
                <w:sz w:val="15"/>
                <w:szCs w:val="15"/>
              </w:rPr>
            </w:pPr>
            <w:r w:rsidRPr="00462A16">
              <w:rPr>
                <w:rFonts w:cs="Times New Roman"/>
                <w:sz w:val="15"/>
                <w:szCs w:val="15"/>
              </w:rPr>
              <w:t>102</w:t>
            </w:r>
          </w:p>
        </w:tc>
        <w:tc>
          <w:tcPr>
            <w:tcW w:w="2977" w:type="dxa"/>
            <w:vAlign w:val="bottom"/>
          </w:tcPr>
          <w:p w14:paraId="7D129BB8" w14:textId="77777777" w:rsidR="00E866FA" w:rsidRPr="00462A16" w:rsidRDefault="00E866FA" w:rsidP="00E866FA">
            <w:pPr>
              <w:rPr>
                <w:rFonts w:cs="Times New Roman"/>
                <w:sz w:val="16"/>
                <w:szCs w:val="16"/>
              </w:rPr>
            </w:pPr>
            <w:r w:rsidRPr="00462A16">
              <w:rPr>
                <w:rFonts w:cs="Times New Roman"/>
                <w:sz w:val="16"/>
                <w:szCs w:val="16"/>
              </w:rPr>
              <w:t>At the rate determined under the contract</w:t>
            </w:r>
          </w:p>
        </w:tc>
      </w:tr>
    </w:tbl>
    <w:p w14:paraId="472B5173" w14:textId="77777777" w:rsidR="00B1767D" w:rsidRPr="00307941" w:rsidRDefault="00B1767D" w:rsidP="00F71BD5">
      <w:pPr>
        <w:spacing w:before="120"/>
        <w:ind w:left="432" w:right="-43"/>
        <w:jc w:val="both"/>
        <w:rPr>
          <w:rFonts w:cs="Times New Roman"/>
          <w:sz w:val="10"/>
          <w:szCs w:val="10"/>
        </w:rPr>
      </w:pPr>
    </w:p>
    <w:p w14:paraId="20252CC7" w14:textId="77777777" w:rsidR="002F7251" w:rsidRDefault="002F7251" w:rsidP="00F71BD5">
      <w:pPr>
        <w:spacing w:before="120"/>
        <w:ind w:left="432" w:right="-43"/>
        <w:jc w:val="both"/>
        <w:rPr>
          <w:rFonts w:cs="Times New Roman"/>
          <w:sz w:val="17"/>
          <w:szCs w:val="17"/>
        </w:rPr>
      </w:pPr>
    </w:p>
    <w:tbl>
      <w:tblPr>
        <w:tblW w:w="9138" w:type="dxa"/>
        <w:tblInd w:w="468" w:type="dxa"/>
        <w:tblLayout w:type="fixed"/>
        <w:tblLook w:val="0000" w:firstRow="0" w:lastRow="0" w:firstColumn="0" w:lastColumn="0" w:noHBand="0" w:noVBand="0"/>
      </w:tblPr>
      <w:tblGrid>
        <w:gridCol w:w="2050"/>
        <w:gridCol w:w="992"/>
        <w:gridCol w:w="993"/>
        <w:gridCol w:w="992"/>
        <w:gridCol w:w="1134"/>
        <w:gridCol w:w="2977"/>
      </w:tblGrid>
      <w:tr w:rsidR="002F7251" w:rsidRPr="00462A16" w14:paraId="2B67E92A" w14:textId="77777777" w:rsidTr="00EB4BCA">
        <w:trPr>
          <w:cantSplit/>
          <w:trHeight w:val="236"/>
        </w:trPr>
        <w:tc>
          <w:tcPr>
            <w:tcW w:w="2050" w:type="dxa"/>
          </w:tcPr>
          <w:p w14:paraId="3EED4A11" w14:textId="77777777" w:rsidR="002F7251" w:rsidRPr="00462A16" w:rsidRDefault="002F7251" w:rsidP="00EB4BCA">
            <w:pPr>
              <w:rPr>
                <w:rFonts w:cs="Times New Roman"/>
                <w:sz w:val="16"/>
                <w:szCs w:val="16"/>
                <w:u w:val="single"/>
              </w:rPr>
            </w:pPr>
          </w:p>
        </w:tc>
        <w:tc>
          <w:tcPr>
            <w:tcW w:w="4111" w:type="dxa"/>
            <w:gridSpan w:val="4"/>
          </w:tcPr>
          <w:p w14:paraId="303F36C8" w14:textId="77777777" w:rsidR="002F7251" w:rsidRPr="00462A16" w:rsidRDefault="002F7251" w:rsidP="00EB4BCA">
            <w:pPr>
              <w:pBdr>
                <w:bottom w:val="single" w:sz="4" w:space="1" w:color="auto"/>
              </w:pBdr>
              <w:tabs>
                <w:tab w:val="left" w:pos="1440"/>
                <w:tab w:val="left" w:pos="2160"/>
              </w:tabs>
              <w:spacing w:line="300" w:lineRule="exact"/>
              <w:jc w:val="center"/>
              <w:rPr>
                <w:rFonts w:cs="Times New Roman"/>
                <w:sz w:val="16"/>
                <w:szCs w:val="16"/>
                <w:u w:val="single"/>
              </w:rPr>
            </w:pPr>
            <w:r w:rsidRPr="00462A16">
              <w:rPr>
                <w:rFonts w:cs="Times New Roman"/>
                <w:sz w:val="16"/>
                <w:szCs w:val="16"/>
              </w:rPr>
              <w:t>THOUSAND BAHT</w:t>
            </w:r>
          </w:p>
        </w:tc>
        <w:tc>
          <w:tcPr>
            <w:tcW w:w="2977" w:type="dxa"/>
          </w:tcPr>
          <w:p w14:paraId="042570E0" w14:textId="77777777" w:rsidR="002F7251" w:rsidRPr="00462A16" w:rsidRDefault="002F7251" w:rsidP="00EB4BCA">
            <w:pPr>
              <w:tabs>
                <w:tab w:val="left" w:pos="1440"/>
                <w:tab w:val="left" w:pos="2160"/>
              </w:tabs>
              <w:jc w:val="center"/>
              <w:rPr>
                <w:rFonts w:cs="Times New Roman"/>
                <w:sz w:val="16"/>
                <w:szCs w:val="16"/>
                <w:cs/>
              </w:rPr>
            </w:pPr>
          </w:p>
        </w:tc>
      </w:tr>
      <w:tr w:rsidR="002F7251" w:rsidRPr="00462A16" w14:paraId="05BF932E" w14:textId="77777777" w:rsidTr="00EB4BCA">
        <w:trPr>
          <w:cantSplit/>
        </w:trPr>
        <w:tc>
          <w:tcPr>
            <w:tcW w:w="2050" w:type="dxa"/>
          </w:tcPr>
          <w:p w14:paraId="4C68B50B" w14:textId="77777777" w:rsidR="002F7251" w:rsidRPr="00462A16" w:rsidRDefault="002F7251" w:rsidP="00EB4BCA">
            <w:pPr>
              <w:rPr>
                <w:rFonts w:cs="Times New Roman"/>
                <w:sz w:val="16"/>
                <w:szCs w:val="16"/>
                <w:u w:val="single"/>
              </w:rPr>
            </w:pPr>
          </w:p>
        </w:tc>
        <w:tc>
          <w:tcPr>
            <w:tcW w:w="1985" w:type="dxa"/>
            <w:gridSpan w:val="2"/>
            <w:vAlign w:val="bottom"/>
          </w:tcPr>
          <w:p w14:paraId="67F63718" w14:textId="77777777" w:rsidR="002F7251" w:rsidRPr="00462A16" w:rsidRDefault="002F7251" w:rsidP="00EB4BCA">
            <w:pPr>
              <w:pBdr>
                <w:bottom w:val="single" w:sz="4" w:space="1" w:color="auto"/>
              </w:pBdr>
              <w:jc w:val="center"/>
              <w:rPr>
                <w:rFonts w:cs="Times New Roman"/>
                <w:sz w:val="15"/>
                <w:szCs w:val="15"/>
              </w:rPr>
            </w:pPr>
            <w:r w:rsidRPr="00462A16">
              <w:rPr>
                <w:rFonts w:cs="Times New Roman"/>
                <w:sz w:val="15"/>
                <w:szCs w:val="15"/>
              </w:rPr>
              <w:t xml:space="preserve">Consolidated </w:t>
            </w:r>
          </w:p>
          <w:p w14:paraId="6BAC7439" w14:textId="77777777" w:rsidR="002F7251" w:rsidRPr="00462A16" w:rsidRDefault="002F7251" w:rsidP="00EB4BCA">
            <w:pPr>
              <w:pBdr>
                <w:bottom w:val="single" w:sz="4" w:space="1" w:color="auto"/>
              </w:pBdr>
              <w:jc w:val="center"/>
              <w:rPr>
                <w:rFonts w:cs="Times New Roman"/>
                <w:sz w:val="15"/>
                <w:szCs w:val="15"/>
              </w:rPr>
            </w:pPr>
            <w:r w:rsidRPr="00462A16">
              <w:rPr>
                <w:rFonts w:cs="Times New Roman"/>
                <w:sz w:val="15"/>
                <w:szCs w:val="15"/>
              </w:rPr>
              <w:t>Financial Statement</w:t>
            </w:r>
          </w:p>
        </w:tc>
        <w:tc>
          <w:tcPr>
            <w:tcW w:w="2126" w:type="dxa"/>
            <w:gridSpan w:val="2"/>
            <w:vAlign w:val="bottom"/>
          </w:tcPr>
          <w:p w14:paraId="51F3AD1C" w14:textId="77777777" w:rsidR="002F7251" w:rsidRPr="00462A16" w:rsidRDefault="002F7251" w:rsidP="00EB4BCA">
            <w:pPr>
              <w:pBdr>
                <w:bottom w:val="single" w:sz="4" w:space="1" w:color="auto"/>
              </w:pBdr>
              <w:jc w:val="center"/>
              <w:rPr>
                <w:rFonts w:cs="Times New Roman"/>
                <w:sz w:val="15"/>
                <w:szCs w:val="15"/>
              </w:rPr>
            </w:pPr>
            <w:r w:rsidRPr="00462A16">
              <w:rPr>
                <w:rFonts w:cs="Times New Roman"/>
                <w:sz w:val="15"/>
                <w:szCs w:val="15"/>
              </w:rPr>
              <w:t xml:space="preserve">Separate </w:t>
            </w:r>
          </w:p>
          <w:p w14:paraId="0C44F580" w14:textId="77777777" w:rsidR="002F7251" w:rsidRPr="00462A16" w:rsidRDefault="002F7251" w:rsidP="00EB4BCA">
            <w:pPr>
              <w:pBdr>
                <w:bottom w:val="single" w:sz="4" w:space="1" w:color="auto"/>
              </w:pBdr>
              <w:jc w:val="center"/>
              <w:rPr>
                <w:rFonts w:cs="Times New Roman"/>
                <w:sz w:val="15"/>
                <w:szCs w:val="15"/>
              </w:rPr>
            </w:pPr>
            <w:r w:rsidRPr="00462A16">
              <w:rPr>
                <w:rFonts w:cs="Times New Roman"/>
                <w:sz w:val="15"/>
                <w:szCs w:val="15"/>
              </w:rPr>
              <w:t>Financial Statement</w:t>
            </w:r>
          </w:p>
        </w:tc>
        <w:tc>
          <w:tcPr>
            <w:tcW w:w="2977" w:type="dxa"/>
          </w:tcPr>
          <w:p w14:paraId="4C8AD94F" w14:textId="77777777" w:rsidR="002F7251" w:rsidRPr="00462A16" w:rsidRDefault="002F7251" w:rsidP="00EB4BCA">
            <w:pPr>
              <w:pBdr>
                <w:bottom w:val="single" w:sz="4" w:space="1" w:color="auto"/>
              </w:pBdr>
              <w:tabs>
                <w:tab w:val="left" w:pos="1440"/>
                <w:tab w:val="left" w:pos="2160"/>
              </w:tabs>
              <w:spacing w:line="300" w:lineRule="exact"/>
              <w:jc w:val="center"/>
              <w:rPr>
                <w:rFonts w:cs="Times New Roman"/>
                <w:sz w:val="16"/>
                <w:szCs w:val="16"/>
                <w:u w:val="single"/>
              </w:rPr>
            </w:pPr>
            <w:r w:rsidRPr="00462A16">
              <w:rPr>
                <w:rFonts w:cs="Times New Roman"/>
                <w:sz w:val="16"/>
                <w:szCs w:val="16"/>
              </w:rPr>
              <w:t>Pricing policy</w:t>
            </w:r>
          </w:p>
        </w:tc>
      </w:tr>
      <w:tr w:rsidR="002F7251" w:rsidRPr="00462A16" w14:paraId="6FDAE662" w14:textId="77777777" w:rsidTr="00EB4BCA">
        <w:trPr>
          <w:trHeight w:val="284"/>
        </w:trPr>
        <w:tc>
          <w:tcPr>
            <w:tcW w:w="2050" w:type="dxa"/>
            <w:vAlign w:val="bottom"/>
          </w:tcPr>
          <w:p w14:paraId="255AE82E" w14:textId="77777777" w:rsidR="002F7251" w:rsidRPr="00462A16" w:rsidRDefault="002F7251" w:rsidP="00EB4BCA">
            <w:pPr>
              <w:pStyle w:val="Heading8"/>
              <w:spacing w:line="300" w:lineRule="exact"/>
              <w:jc w:val="left"/>
              <w:rPr>
                <w:rFonts w:ascii="Times New Roman" w:hAnsi="Times New Roman" w:cs="Times New Roman"/>
                <w:b/>
                <w:bCs/>
                <w:sz w:val="16"/>
                <w:szCs w:val="16"/>
                <w:cs/>
              </w:rPr>
            </w:pPr>
            <w:r w:rsidRPr="00462A16">
              <w:rPr>
                <w:rFonts w:ascii="Times New Roman" w:hAnsi="Times New Roman" w:cs="Times New Roman"/>
                <w:b/>
                <w:bCs/>
                <w:sz w:val="16"/>
                <w:szCs w:val="16"/>
              </w:rPr>
              <w:t>Subsidiary companies</w:t>
            </w:r>
          </w:p>
        </w:tc>
        <w:tc>
          <w:tcPr>
            <w:tcW w:w="992" w:type="dxa"/>
            <w:vAlign w:val="bottom"/>
          </w:tcPr>
          <w:p w14:paraId="2B89FD2F" w14:textId="77777777" w:rsidR="002F7251" w:rsidRPr="00462A16" w:rsidRDefault="002F7251" w:rsidP="00EB4BCA">
            <w:pPr>
              <w:ind w:left="-118" w:right="33"/>
              <w:jc w:val="right"/>
              <w:rPr>
                <w:rFonts w:cs="Times New Roman"/>
                <w:sz w:val="15"/>
                <w:szCs w:val="15"/>
              </w:rPr>
            </w:pPr>
          </w:p>
        </w:tc>
        <w:tc>
          <w:tcPr>
            <w:tcW w:w="993" w:type="dxa"/>
            <w:vAlign w:val="bottom"/>
          </w:tcPr>
          <w:p w14:paraId="67C2D10F" w14:textId="77777777" w:rsidR="002F7251" w:rsidRPr="00462A16" w:rsidRDefault="002F7251" w:rsidP="00EB4BCA">
            <w:pPr>
              <w:ind w:left="-118" w:right="33"/>
              <w:jc w:val="right"/>
              <w:rPr>
                <w:rFonts w:cs="Times New Roman"/>
                <w:sz w:val="15"/>
                <w:szCs w:val="15"/>
              </w:rPr>
            </w:pPr>
          </w:p>
        </w:tc>
        <w:tc>
          <w:tcPr>
            <w:tcW w:w="992" w:type="dxa"/>
            <w:vAlign w:val="bottom"/>
          </w:tcPr>
          <w:p w14:paraId="37DB1640" w14:textId="77777777" w:rsidR="002F7251" w:rsidRPr="00462A16" w:rsidRDefault="002F7251" w:rsidP="00EB4BCA">
            <w:pPr>
              <w:ind w:left="-3" w:right="33"/>
              <w:jc w:val="right"/>
              <w:rPr>
                <w:rFonts w:cs="Times New Roman"/>
                <w:sz w:val="15"/>
                <w:szCs w:val="15"/>
              </w:rPr>
            </w:pPr>
          </w:p>
        </w:tc>
        <w:tc>
          <w:tcPr>
            <w:tcW w:w="1134" w:type="dxa"/>
            <w:vAlign w:val="bottom"/>
          </w:tcPr>
          <w:p w14:paraId="6AF15B02" w14:textId="77777777" w:rsidR="002F7251" w:rsidRPr="00462A16" w:rsidRDefault="002F7251" w:rsidP="00EB4BCA">
            <w:pPr>
              <w:ind w:left="-3" w:right="33"/>
              <w:jc w:val="right"/>
              <w:rPr>
                <w:rFonts w:cs="Times New Roman"/>
                <w:sz w:val="15"/>
                <w:szCs w:val="15"/>
              </w:rPr>
            </w:pPr>
          </w:p>
        </w:tc>
        <w:tc>
          <w:tcPr>
            <w:tcW w:w="2977" w:type="dxa"/>
            <w:vAlign w:val="bottom"/>
          </w:tcPr>
          <w:p w14:paraId="483D39B0" w14:textId="77777777" w:rsidR="002F7251" w:rsidRPr="00462A16" w:rsidRDefault="002F7251" w:rsidP="00EB4BCA">
            <w:pPr>
              <w:rPr>
                <w:rFonts w:cs="Times New Roman"/>
                <w:sz w:val="16"/>
                <w:szCs w:val="16"/>
              </w:rPr>
            </w:pPr>
          </w:p>
        </w:tc>
      </w:tr>
      <w:tr w:rsidR="002F7251" w:rsidRPr="00462A16" w14:paraId="13060B29" w14:textId="77777777" w:rsidTr="00EB4BCA">
        <w:trPr>
          <w:trHeight w:val="284"/>
        </w:trPr>
        <w:tc>
          <w:tcPr>
            <w:tcW w:w="2050" w:type="dxa"/>
            <w:vAlign w:val="bottom"/>
          </w:tcPr>
          <w:p w14:paraId="3BC52873" w14:textId="77777777" w:rsidR="002F7251" w:rsidRPr="00462A16" w:rsidRDefault="002F7251" w:rsidP="00EB4BCA">
            <w:pPr>
              <w:pStyle w:val="Heading8"/>
              <w:jc w:val="left"/>
              <w:rPr>
                <w:rFonts w:ascii="Times New Roman" w:hAnsi="Times New Roman" w:cs="Times New Roman"/>
                <w:sz w:val="16"/>
                <w:szCs w:val="16"/>
                <w:u w:val="none"/>
              </w:rPr>
            </w:pPr>
            <w:r w:rsidRPr="00462A16">
              <w:rPr>
                <w:rFonts w:ascii="Times New Roman" w:hAnsi="Times New Roman" w:cs="Times New Roman"/>
                <w:sz w:val="16"/>
                <w:szCs w:val="16"/>
                <w:u w:val="none"/>
              </w:rPr>
              <w:t xml:space="preserve">   Service income</w:t>
            </w:r>
          </w:p>
        </w:tc>
        <w:tc>
          <w:tcPr>
            <w:tcW w:w="992" w:type="dxa"/>
            <w:vAlign w:val="bottom"/>
          </w:tcPr>
          <w:p w14:paraId="15AD9E85"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3" w:type="dxa"/>
            <w:vAlign w:val="bottom"/>
          </w:tcPr>
          <w:p w14:paraId="40A70685"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2" w:type="dxa"/>
            <w:vAlign w:val="bottom"/>
          </w:tcPr>
          <w:p w14:paraId="62B1EA9D" w14:textId="77777777" w:rsidR="002F7251" w:rsidRPr="00462A16" w:rsidRDefault="002F7251" w:rsidP="00EB4BCA">
            <w:pPr>
              <w:ind w:left="-3" w:right="33"/>
              <w:jc w:val="right"/>
              <w:rPr>
                <w:rFonts w:cs="Times New Roman"/>
                <w:sz w:val="15"/>
                <w:szCs w:val="15"/>
              </w:rPr>
            </w:pPr>
            <w:r>
              <w:rPr>
                <w:rFonts w:cs="Times New Roman"/>
                <w:sz w:val="15"/>
                <w:szCs w:val="15"/>
              </w:rPr>
              <w:t>19,458</w:t>
            </w:r>
          </w:p>
        </w:tc>
        <w:tc>
          <w:tcPr>
            <w:tcW w:w="1134" w:type="dxa"/>
            <w:vAlign w:val="bottom"/>
          </w:tcPr>
          <w:p w14:paraId="5E82821E" w14:textId="77777777" w:rsidR="002F7251" w:rsidRPr="00462A16" w:rsidRDefault="002F7251" w:rsidP="00EB4BCA">
            <w:pPr>
              <w:ind w:left="-3" w:right="33"/>
              <w:jc w:val="right"/>
              <w:rPr>
                <w:rFonts w:cs="Times New Roman"/>
                <w:sz w:val="15"/>
                <w:szCs w:val="15"/>
              </w:rPr>
            </w:pPr>
            <w:r w:rsidRPr="00462A16">
              <w:rPr>
                <w:rFonts w:cs="Times New Roman"/>
                <w:sz w:val="15"/>
                <w:szCs w:val="15"/>
              </w:rPr>
              <w:t>19,458</w:t>
            </w:r>
          </w:p>
        </w:tc>
        <w:tc>
          <w:tcPr>
            <w:tcW w:w="2977" w:type="dxa"/>
            <w:vAlign w:val="bottom"/>
          </w:tcPr>
          <w:p w14:paraId="4FC6A71E" w14:textId="77777777" w:rsidR="002F7251" w:rsidRPr="00462A16" w:rsidRDefault="002F7251" w:rsidP="00EB4BCA">
            <w:pPr>
              <w:rPr>
                <w:rFonts w:cs="Times New Roman"/>
                <w:sz w:val="16"/>
                <w:szCs w:val="16"/>
                <w:cs/>
              </w:rPr>
            </w:pPr>
            <w:r w:rsidRPr="00462A16">
              <w:rPr>
                <w:rFonts w:cs="Times New Roman"/>
                <w:sz w:val="16"/>
                <w:szCs w:val="16"/>
              </w:rPr>
              <w:t>At the rate determined under the contract</w:t>
            </w:r>
          </w:p>
        </w:tc>
      </w:tr>
      <w:tr w:rsidR="002F7251" w:rsidRPr="00462A16" w14:paraId="6F25AE4B" w14:textId="77777777" w:rsidTr="00EB4BCA">
        <w:trPr>
          <w:trHeight w:val="284"/>
        </w:trPr>
        <w:tc>
          <w:tcPr>
            <w:tcW w:w="2050" w:type="dxa"/>
            <w:vAlign w:val="bottom"/>
          </w:tcPr>
          <w:p w14:paraId="69E6CE87" w14:textId="77777777" w:rsidR="002F7251" w:rsidRPr="00462A16" w:rsidRDefault="002F7251" w:rsidP="00EB4BCA">
            <w:pPr>
              <w:tabs>
                <w:tab w:val="left" w:pos="2160"/>
              </w:tabs>
              <w:rPr>
                <w:rFonts w:cs="Times New Roman"/>
                <w:sz w:val="16"/>
                <w:szCs w:val="16"/>
                <w:cs/>
              </w:rPr>
            </w:pPr>
            <w:r w:rsidRPr="00462A16">
              <w:rPr>
                <w:rFonts w:cs="Times New Roman"/>
                <w:sz w:val="16"/>
                <w:szCs w:val="16"/>
              </w:rPr>
              <w:t xml:space="preserve">   Rental income</w:t>
            </w:r>
          </w:p>
        </w:tc>
        <w:tc>
          <w:tcPr>
            <w:tcW w:w="992" w:type="dxa"/>
            <w:vAlign w:val="bottom"/>
          </w:tcPr>
          <w:p w14:paraId="568DF871"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3" w:type="dxa"/>
            <w:vAlign w:val="bottom"/>
          </w:tcPr>
          <w:p w14:paraId="1F80FA5E"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2" w:type="dxa"/>
            <w:vAlign w:val="bottom"/>
          </w:tcPr>
          <w:p w14:paraId="3211B088" w14:textId="77777777" w:rsidR="002F7251" w:rsidRPr="00462A16" w:rsidRDefault="002F7251" w:rsidP="00EB4BCA">
            <w:pPr>
              <w:ind w:left="-3" w:right="33"/>
              <w:jc w:val="right"/>
              <w:rPr>
                <w:rFonts w:cs="Times New Roman"/>
                <w:sz w:val="15"/>
                <w:szCs w:val="15"/>
              </w:rPr>
            </w:pPr>
            <w:r>
              <w:rPr>
                <w:rFonts w:cs="Times New Roman"/>
                <w:sz w:val="15"/>
                <w:szCs w:val="15"/>
              </w:rPr>
              <w:t>124</w:t>
            </w:r>
          </w:p>
        </w:tc>
        <w:tc>
          <w:tcPr>
            <w:tcW w:w="1134" w:type="dxa"/>
            <w:vAlign w:val="bottom"/>
          </w:tcPr>
          <w:p w14:paraId="6BAE16B6" w14:textId="77777777" w:rsidR="002F7251" w:rsidRPr="00462A16" w:rsidRDefault="002F7251" w:rsidP="00EB4BCA">
            <w:pPr>
              <w:ind w:left="-3" w:right="33"/>
              <w:jc w:val="right"/>
              <w:rPr>
                <w:rFonts w:cs="Times New Roman"/>
                <w:sz w:val="15"/>
                <w:szCs w:val="15"/>
              </w:rPr>
            </w:pPr>
            <w:r w:rsidRPr="00462A16">
              <w:rPr>
                <w:rFonts w:cs="Times New Roman"/>
                <w:sz w:val="15"/>
                <w:szCs w:val="15"/>
              </w:rPr>
              <w:t>124</w:t>
            </w:r>
          </w:p>
        </w:tc>
        <w:tc>
          <w:tcPr>
            <w:tcW w:w="2977" w:type="dxa"/>
            <w:vAlign w:val="bottom"/>
          </w:tcPr>
          <w:p w14:paraId="10AA44FF" w14:textId="77777777" w:rsidR="002F7251" w:rsidRPr="00462A16" w:rsidRDefault="002F7251" w:rsidP="00EB4BCA">
            <w:pPr>
              <w:rPr>
                <w:rFonts w:cs="Times New Roman"/>
                <w:sz w:val="16"/>
                <w:szCs w:val="16"/>
                <w:cs/>
              </w:rPr>
            </w:pPr>
            <w:r w:rsidRPr="00462A16">
              <w:rPr>
                <w:rFonts w:cs="Times New Roman"/>
                <w:sz w:val="16"/>
                <w:szCs w:val="16"/>
              </w:rPr>
              <w:t>At the rate determined under the contract</w:t>
            </w:r>
          </w:p>
        </w:tc>
      </w:tr>
      <w:tr w:rsidR="002F7251" w:rsidRPr="00462A16" w14:paraId="33F5E623" w14:textId="77777777" w:rsidTr="00EB4BCA">
        <w:trPr>
          <w:trHeight w:val="284"/>
        </w:trPr>
        <w:tc>
          <w:tcPr>
            <w:tcW w:w="2050" w:type="dxa"/>
            <w:vAlign w:val="bottom"/>
          </w:tcPr>
          <w:p w14:paraId="139C7447" w14:textId="77777777" w:rsidR="002F7251" w:rsidRPr="00462A16" w:rsidRDefault="002F7251" w:rsidP="00EB4BCA">
            <w:pPr>
              <w:tabs>
                <w:tab w:val="left" w:pos="2160"/>
              </w:tabs>
              <w:rPr>
                <w:rFonts w:cs="Times New Roman"/>
                <w:sz w:val="16"/>
                <w:szCs w:val="16"/>
                <w:cs/>
              </w:rPr>
            </w:pPr>
            <w:r w:rsidRPr="00462A16">
              <w:rPr>
                <w:rFonts w:cs="Times New Roman"/>
                <w:sz w:val="16"/>
                <w:szCs w:val="16"/>
              </w:rPr>
              <w:t xml:space="preserve">   Interest income</w:t>
            </w:r>
          </w:p>
        </w:tc>
        <w:tc>
          <w:tcPr>
            <w:tcW w:w="992" w:type="dxa"/>
            <w:vAlign w:val="bottom"/>
          </w:tcPr>
          <w:p w14:paraId="7425732C"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3" w:type="dxa"/>
            <w:vAlign w:val="bottom"/>
          </w:tcPr>
          <w:p w14:paraId="5BC065B4"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2" w:type="dxa"/>
            <w:vAlign w:val="bottom"/>
          </w:tcPr>
          <w:p w14:paraId="7F0A9B01" w14:textId="77777777" w:rsidR="002F7251" w:rsidRPr="00462A16" w:rsidRDefault="002F7251" w:rsidP="00EB4BCA">
            <w:pPr>
              <w:ind w:left="-3" w:right="33"/>
              <w:jc w:val="right"/>
              <w:rPr>
                <w:rFonts w:cs="Times New Roman"/>
                <w:sz w:val="15"/>
                <w:szCs w:val="15"/>
              </w:rPr>
            </w:pPr>
            <w:r>
              <w:rPr>
                <w:rFonts w:cs="Times New Roman"/>
                <w:sz w:val="15"/>
                <w:szCs w:val="15"/>
              </w:rPr>
              <w:t>43,828</w:t>
            </w:r>
          </w:p>
        </w:tc>
        <w:tc>
          <w:tcPr>
            <w:tcW w:w="1134" w:type="dxa"/>
            <w:vAlign w:val="bottom"/>
          </w:tcPr>
          <w:p w14:paraId="54E975CA" w14:textId="77777777" w:rsidR="002F7251" w:rsidRPr="00462A16" w:rsidRDefault="002F7251" w:rsidP="00EB4BCA">
            <w:pPr>
              <w:ind w:left="-3" w:right="33"/>
              <w:jc w:val="right"/>
              <w:rPr>
                <w:rFonts w:cs="Times New Roman"/>
                <w:sz w:val="15"/>
                <w:szCs w:val="15"/>
              </w:rPr>
            </w:pPr>
            <w:r w:rsidRPr="00462A16">
              <w:rPr>
                <w:rFonts w:cs="Times New Roman"/>
                <w:sz w:val="15"/>
                <w:szCs w:val="15"/>
              </w:rPr>
              <w:t>13,249</w:t>
            </w:r>
          </w:p>
        </w:tc>
        <w:tc>
          <w:tcPr>
            <w:tcW w:w="2977" w:type="dxa"/>
            <w:vAlign w:val="bottom"/>
          </w:tcPr>
          <w:p w14:paraId="1B58AD1D" w14:textId="77777777" w:rsidR="002F7251" w:rsidRPr="00462A16" w:rsidRDefault="002F7251" w:rsidP="00EB4BCA">
            <w:pPr>
              <w:rPr>
                <w:rFonts w:cs="Times New Roman"/>
                <w:sz w:val="16"/>
                <w:szCs w:val="16"/>
                <w:cs/>
              </w:rPr>
            </w:pPr>
            <w:r w:rsidRPr="00462A16">
              <w:rPr>
                <w:rFonts w:cs="Times New Roman"/>
                <w:sz w:val="16"/>
                <w:szCs w:val="16"/>
              </w:rPr>
              <w:t>At the interest rate 3.00% p.a.</w:t>
            </w:r>
          </w:p>
        </w:tc>
      </w:tr>
      <w:tr w:rsidR="002F7251" w:rsidRPr="00462A16" w14:paraId="6133057F" w14:textId="77777777" w:rsidTr="00EB4BCA">
        <w:trPr>
          <w:trHeight w:val="284"/>
        </w:trPr>
        <w:tc>
          <w:tcPr>
            <w:tcW w:w="2050" w:type="dxa"/>
            <w:vAlign w:val="bottom"/>
          </w:tcPr>
          <w:p w14:paraId="7B8A93D2" w14:textId="77777777" w:rsidR="002F7251" w:rsidRPr="00462A16" w:rsidRDefault="002F7251" w:rsidP="00EB4BCA">
            <w:pPr>
              <w:rPr>
                <w:rFonts w:cs="Times New Roman"/>
                <w:sz w:val="16"/>
                <w:szCs w:val="16"/>
              </w:rPr>
            </w:pPr>
            <w:r w:rsidRPr="00462A16">
              <w:rPr>
                <w:rFonts w:cs="Times New Roman"/>
                <w:sz w:val="16"/>
                <w:szCs w:val="16"/>
              </w:rPr>
              <w:t xml:space="preserve">   Interest expense</w:t>
            </w:r>
          </w:p>
        </w:tc>
        <w:tc>
          <w:tcPr>
            <w:tcW w:w="992" w:type="dxa"/>
            <w:vAlign w:val="bottom"/>
          </w:tcPr>
          <w:p w14:paraId="0E55C798"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3" w:type="dxa"/>
            <w:vAlign w:val="bottom"/>
          </w:tcPr>
          <w:p w14:paraId="0BD6BFB4" w14:textId="77777777" w:rsidR="002F7251" w:rsidRPr="00462A16" w:rsidRDefault="002F7251" w:rsidP="00EB4BCA">
            <w:pPr>
              <w:ind w:left="-118" w:right="33"/>
              <w:jc w:val="right"/>
              <w:rPr>
                <w:rFonts w:cs="Times New Roman"/>
                <w:sz w:val="15"/>
                <w:szCs w:val="15"/>
              </w:rPr>
            </w:pPr>
            <w:r w:rsidRPr="00462A16">
              <w:rPr>
                <w:rFonts w:cs="Times New Roman"/>
                <w:sz w:val="15"/>
                <w:szCs w:val="15"/>
              </w:rPr>
              <w:t>-</w:t>
            </w:r>
          </w:p>
        </w:tc>
        <w:tc>
          <w:tcPr>
            <w:tcW w:w="992" w:type="dxa"/>
            <w:vAlign w:val="bottom"/>
          </w:tcPr>
          <w:p w14:paraId="488519AF" w14:textId="77777777" w:rsidR="002F7251" w:rsidRPr="00462A16" w:rsidRDefault="002F7251" w:rsidP="00EB4BCA">
            <w:pPr>
              <w:jc w:val="right"/>
              <w:rPr>
                <w:rFonts w:cs="Times New Roman"/>
                <w:sz w:val="15"/>
                <w:szCs w:val="15"/>
              </w:rPr>
            </w:pPr>
            <w:r>
              <w:rPr>
                <w:rFonts w:cs="Times New Roman"/>
                <w:sz w:val="15"/>
                <w:szCs w:val="15"/>
              </w:rPr>
              <w:t>189</w:t>
            </w:r>
          </w:p>
        </w:tc>
        <w:tc>
          <w:tcPr>
            <w:tcW w:w="1134" w:type="dxa"/>
            <w:vAlign w:val="bottom"/>
          </w:tcPr>
          <w:p w14:paraId="35371861" w14:textId="77777777" w:rsidR="002F7251" w:rsidRPr="00462A16" w:rsidRDefault="002F7251" w:rsidP="00EB4BCA">
            <w:pPr>
              <w:jc w:val="right"/>
              <w:rPr>
                <w:rFonts w:cs="Times New Roman"/>
                <w:sz w:val="15"/>
                <w:szCs w:val="15"/>
              </w:rPr>
            </w:pPr>
            <w:r w:rsidRPr="00462A16">
              <w:rPr>
                <w:rFonts w:cs="Times New Roman"/>
                <w:sz w:val="15"/>
                <w:szCs w:val="15"/>
              </w:rPr>
              <w:t>165</w:t>
            </w:r>
          </w:p>
        </w:tc>
        <w:tc>
          <w:tcPr>
            <w:tcW w:w="2977" w:type="dxa"/>
            <w:vAlign w:val="bottom"/>
          </w:tcPr>
          <w:p w14:paraId="1DAF17DC" w14:textId="77777777" w:rsidR="002F7251" w:rsidRPr="00462A16" w:rsidRDefault="002F7251" w:rsidP="00EB4BCA">
            <w:pPr>
              <w:rPr>
                <w:rFonts w:cs="Times New Roman"/>
                <w:sz w:val="16"/>
                <w:szCs w:val="16"/>
              </w:rPr>
            </w:pPr>
            <w:r w:rsidRPr="00462A16">
              <w:rPr>
                <w:rFonts w:cs="Times New Roman"/>
                <w:sz w:val="16"/>
                <w:szCs w:val="16"/>
              </w:rPr>
              <w:t>At the interest rate 3.00% p.a.</w:t>
            </w:r>
          </w:p>
        </w:tc>
      </w:tr>
    </w:tbl>
    <w:p w14:paraId="4DBE0073" w14:textId="77777777" w:rsidR="002F7251" w:rsidRDefault="002F7251" w:rsidP="00F71BD5">
      <w:pPr>
        <w:spacing w:before="120"/>
        <w:ind w:left="432" w:right="-43"/>
        <w:jc w:val="both"/>
        <w:rPr>
          <w:rFonts w:cs="Times New Roman"/>
          <w:sz w:val="17"/>
          <w:szCs w:val="17"/>
        </w:rPr>
      </w:pPr>
    </w:p>
    <w:p w14:paraId="41334C20" w14:textId="0D242AD3" w:rsidR="00CC762A" w:rsidRDefault="00CC762A" w:rsidP="00F71BD5">
      <w:pPr>
        <w:spacing w:before="120"/>
        <w:ind w:left="432" w:right="-43"/>
        <w:jc w:val="both"/>
        <w:rPr>
          <w:rFonts w:cs="Times New Roman"/>
          <w:sz w:val="17"/>
          <w:szCs w:val="17"/>
        </w:rPr>
      </w:pPr>
      <w:r w:rsidRPr="00462A16">
        <w:rPr>
          <w:rFonts w:cs="Times New Roman"/>
          <w:sz w:val="17"/>
          <w:szCs w:val="17"/>
        </w:rPr>
        <w:t>Management remuneration comprised of salary, bonus, life insurance premium, board of directors meeting allowance and</w:t>
      </w:r>
      <w:r w:rsidR="00D9512B" w:rsidRPr="00462A16">
        <w:rPr>
          <w:rFonts w:cs="Times New Roman"/>
          <w:sz w:val="17"/>
          <w:szCs w:val="17"/>
        </w:rPr>
        <w:t xml:space="preserve"> </w:t>
      </w:r>
      <w:r w:rsidRPr="00462A16">
        <w:rPr>
          <w:rFonts w:cs="Times New Roman"/>
          <w:sz w:val="17"/>
          <w:szCs w:val="17"/>
        </w:rPr>
        <w:t>directors</w:t>
      </w:r>
      <w:r w:rsidR="00D012F4" w:rsidRPr="00462A16">
        <w:rPr>
          <w:rFonts w:cs="Times New Roman"/>
          <w:sz w:val="17"/>
          <w:szCs w:val="17"/>
        </w:rPr>
        <w:t>’</w:t>
      </w:r>
      <w:r w:rsidRPr="00462A16">
        <w:rPr>
          <w:rFonts w:cs="Times New Roman"/>
          <w:sz w:val="17"/>
          <w:szCs w:val="17"/>
        </w:rPr>
        <w:t xml:space="preserve"> compensation etc. for the years ended December 31, 20</w:t>
      </w:r>
      <w:r w:rsidR="00BE1189" w:rsidRPr="00462A16">
        <w:rPr>
          <w:rFonts w:cs="Times New Roman"/>
          <w:sz w:val="17"/>
          <w:szCs w:val="17"/>
        </w:rPr>
        <w:t>2</w:t>
      </w:r>
      <w:r w:rsidR="00E866FA" w:rsidRPr="00462A16">
        <w:rPr>
          <w:rFonts w:cs="Times New Roman"/>
          <w:sz w:val="17"/>
          <w:szCs w:val="17"/>
        </w:rPr>
        <w:t>1</w:t>
      </w:r>
      <w:r w:rsidRPr="00462A16">
        <w:rPr>
          <w:rFonts w:cs="Times New Roman"/>
          <w:sz w:val="17"/>
          <w:szCs w:val="17"/>
        </w:rPr>
        <w:t xml:space="preserve"> and 20</w:t>
      </w:r>
      <w:r w:rsidR="00E866FA" w:rsidRPr="00462A16">
        <w:rPr>
          <w:rFonts w:cs="Times New Roman"/>
          <w:sz w:val="17"/>
          <w:szCs w:val="17"/>
        </w:rPr>
        <w:t>20</w:t>
      </w:r>
      <w:r w:rsidRPr="00462A16">
        <w:rPr>
          <w:rFonts w:cs="Times New Roman"/>
          <w:sz w:val="17"/>
          <w:szCs w:val="17"/>
        </w:rPr>
        <w:t xml:space="preserve"> are as follow</w:t>
      </w:r>
      <w:r w:rsidR="00BE1189" w:rsidRPr="00462A16">
        <w:rPr>
          <w:rFonts w:cs="Times New Roman"/>
          <w:sz w:val="17"/>
          <w:szCs w:val="17"/>
        </w:rPr>
        <w:t xml:space="preserve"> :</w:t>
      </w:r>
    </w:p>
    <w:tbl>
      <w:tblPr>
        <w:tblW w:w="8374"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429"/>
        <w:gridCol w:w="159"/>
        <w:gridCol w:w="1542"/>
      </w:tblGrid>
      <w:tr w:rsidR="00DC438F" w:rsidRPr="00462A16" w14:paraId="176CCADA" w14:textId="77777777">
        <w:trPr>
          <w:trHeight w:hRule="exact" w:val="288"/>
        </w:trPr>
        <w:tc>
          <w:tcPr>
            <w:tcW w:w="2127" w:type="dxa"/>
            <w:tcBorders>
              <w:top w:val="nil"/>
              <w:left w:val="nil"/>
              <w:bottom w:val="nil"/>
              <w:right w:val="nil"/>
            </w:tcBorders>
            <w:vAlign w:val="bottom"/>
          </w:tcPr>
          <w:p w14:paraId="67FC377F" w14:textId="77777777" w:rsidR="00DC438F" w:rsidRPr="00462A16" w:rsidRDefault="00DC438F" w:rsidP="00682CC2">
            <w:pPr>
              <w:ind w:right="851"/>
              <w:rPr>
                <w:rFonts w:cs="Times New Roman"/>
                <w:sz w:val="16"/>
                <w:szCs w:val="16"/>
              </w:rPr>
            </w:pPr>
          </w:p>
        </w:tc>
        <w:tc>
          <w:tcPr>
            <w:tcW w:w="6247" w:type="dxa"/>
            <w:gridSpan w:val="7"/>
            <w:tcBorders>
              <w:top w:val="nil"/>
              <w:left w:val="nil"/>
              <w:bottom w:val="single" w:sz="4" w:space="0" w:color="auto"/>
              <w:right w:val="nil"/>
            </w:tcBorders>
            <w:vAlign w:val="bottom"/>
          </w:tcPr>
          <w:p w14:paraId="51E9F51A" w14:textId="77777777" w:rsidR="00DC438F" w:rsidRPr="00462A16" w:rsidRDefault="00DC438F" w:rsidP="00682CC2">
            <w:pPr>
              <w:ind w:left="96" w:right="-46"/>
              <w:jc w:val="center"/>
              <w:rPr>
                <w:rFonts w:cs="Times New Roman"/>
                <w:sz w:val="16"/>
                <w:szCs w:val="16"/>
                <w:cs/>
              </w:rPr>
            </w:pPr>
            <w:r w:rsidRPr="00462A16">
              <w:rPr>
                <w:rFonts w:cs="Times New Roman"/>
                <w:sz w:val="16"/>
                <w:szCs w:val="16"/>
              </w:rPr>
              <w:t>BAHT</w:t>
            </w:r>
          </w:p>
        </w:tc>
      </w:tr>
      <w:tr w:rsidR="00DC438F" w:rsidRPr="00462A16" w14:paraId="05306E66" w14:textId="77777777">
        <w:trPr>
          <w:trHeight w:hRule="exact" w:val="288"/>
        </w:trPr>
        <w:tc>
          <w:tcPr>
            <w:tcW w:w="2127" w:type="dxa"/>
            <w:tcBorders>
              <w:top w:val="nil"/>
              <w:left w:val="nil"/>
              <w:bottom w:val="nil"/>
              <w:right w:val="nil"/>
            </w:tcBorders>
            <w:vAlign w:val="bottom"/>
          </w:tcPr>
          <w:p w14:paraId="43AECFF5" w14:textId="77777777" w:rsidR="00DC438F" w:rsidRPr="00462A16" w:rsidRDefault="00DC438F" w:rsidP="00682CC2">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46CBDC7" w14:textId="77777777" w:rsidR="00DC438F" w:rsidRPr="00462A16" w:rsidRDefault="00DC438F" w:rsidP="00682CC2">
            <w:pPr>
              <w:jc w:val="center"/>
              <w:rPr>
                <w:rFonts w:cs="Times New Roman"/>
                <w:sz w:val="16"/>
                <w:szCs w:val="16"/>
              </w:rPr>
            </w:pPr>
            <w:r w:rsidRPr="00462A16">
              <w:rPr>
                <w:rFonts w:cs="Times New Roman"/>
                <w:sz w:val="16"/>
                <w:szCs w:val="16"/>
              </w:rPr>
              <w:t>Consolidated Financial Statement</w:t>
            </w:r>
          </w:p>
        </w:tc>
        <w:tc>
          <w:tcPr>
            <w:tcW w:w="141" w:type="dxa"/>
            <w:tcBorders>
              <w:top w:val="nil"/>
              <w:left w:val="nil"/>
              <w:bottom w:val="nil"/>
              <w:right w:val="nil"/>
            </w:tcBorders>
            <w:vAlign w:val="bottom"/>
          </w:tcPr>
          <w:p w14:paraId="7AB9319D" w14:textId="77777777" w:rsidR="00DC438F" w:rsidRPr="00462A16" w:rsidRDefault="00DC438F" w:rsidP="00682CC2">
            <w:pPr>
              <w:ind w:right="851"/>
              <w:jc w:val="center"/>
              <w:rPr>
                <w:rFonts w:cs="Times New Roman"/>
                <w:sz w:val="16"/>
                <w:szCs w:val="16"/>
              </w:rPr>
            </w:pPr>
          </w:p>
        </w:tc>
        <w:tc>
          <w:tcPr>
            <w:tcW w:w="3130" w:type="dxa"/>
            <w:gridSpan w:val="3"/>
            <w:tcBorders>
              <w:top w:val="nil"/>
              <w:left w:val="nil"/>
              <w:bottom w:val="single" w:sz="4" w:space="0" w:color="auto"/>
              <w:right w:val="nil"/>
            </w:tcBorders>
            <w:vAlign w:val="bottom"/>
          </w:tcPr>
          <w:p w14:paraId="2DB14853" w14:textId="77777777" w:rsidR="00DC438F" w:rsidRPr="00462A16" w:rsidRDefault="00DC438F" w:rsidP="00682CC2">
            <w:pPr>
              <w:jc w:val="center"/>
              <w:rPr>
                <w:rFonts w:cs="Times New Roman"/>
                <w:sz w:val="16"/>
                <w:szCs w:val="16"/>
              </w:rPr>
            </w:pPr>
            <w:r w:rsidRPr="00462A16">
              <w:rPr>
                <w:rFonts w:cs="Times New Roman"/>
                <w:sz w:val="16"/>
                <w:szCs w:val="16"/>
              </w:rPr>
              <w:t>Separate Financial Statement</w:t>
            </w:r>
          </w:p>
        </w:tc>
      </w:tr>
      <w:tr w:rsidR="00E866FA" w:rsidRPr="00462A16" w14:paraId="16202C45" w14:textId="77777777">
        <w:trPr>
          <w:trHeight w:hRule="exact" w:val="288"/>
        </w:trPr>
        <w:tc>
          <w:tcPr>
            <w:tcW w:w="2127" w:type="dxa"/>
            <w:tcBorders>
              <w:top w:val="nil"/>
              <w:left w:val="nil"/>
              <w:bottom w:val="nil"/>
              <w:right w:val="nil"/>
            </w:tcBorders>
            <w:vAlign w:val="bottom"/>
          </w:tcPr>
          <w:p w14:paraId="2E07F528" w14:textId="77777777" w:rsidR="00E866FA" w:rsidRPr="00462A16" w:rsidRDefault="00E866FA" w:rsidP="00E866FA">
            <w:pPr>
              <w:ind w:right="65"/>
              <w:rPr>
                <w:rFonts w:cs="Times New Roman"/>
                <w:sz w:val="16"/>
                <w:szCs w:val="16"/>
              </w:rPr>
            </w:pPr>
          </w:p>
        </w:tc>
        <w:tc>
          <w:tcPr>
            <w:tcW w:w="1417" w:type="dxa"/>
            <w:tcBorders>
              <w:top w:val="nil"/>
              <w:left w:val="nil"/>
              <w:bottom w:val="single" w:sz="4" w:space="0" w:color="auto"/>
              <w:right w:val="nil"/>
            </w:tcBorders>
            <w:vAlign w:val="bottom"/>
          </w:tcPr>
          <w:p w14:paraId="0254B88E" w14:textId="2012EE10" w:rsidR="00E866FA" w:rsidRPr="00462A16" w:rsidRDefault="00E866FA" w:rsidP="00E866FA">
            <w:pPr>
              <w:ind w:left="203" w:right="-46"/>
              <w:jc w:val="center"/>
              <w:rPr>
                <w:rFonts w:cs="Times New Roman"/>
                <w:sz w:val="16"/>
                <w:szCs w:val="16"/>
              </w:rPr>
            </w:pPr>
            <w:r w:rsidRPr="00462A16">
              <w:rPr>
                <w:rFonts w:cs="Times New Roman"/>
                <w:sz w:val="16"/>
                <w:szCs w:val="16"/>
              </w:rPr>
              <w:t>2021</w:t>
            </w:r>
          </w:p>
        </w:tc>
        <w:tc>
          <w:tcPr>
            <w:tcW w:w="170" w:type="dxa"/>
            <w:tcBorders>
              <w:top w:val="nil"/>
              <w:left w:val="nil"/>
              <w:bottom w:val="nil"/>
              <w:right w:val="nil"/>
            </w:tcBorders>
            <w:vAlign w:val="bottom"/>
          </w:tcPr>
          <w:p w14:paraId="0738DBD5" w14:textId="77777777" w:rsidR="00E866FA" w:rsidRPr="00462A16" w:rsidRDefault="00E866FA" w:rsidP="00E866FA">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2B562F5B" w14:textId="0AF047A2" w:rsidR="00E866FA" w:rsidRPr="00462A16" w:rsidRDefault="00E866FA" w:rsidP="00E866FA">
            <w:pPr>
              <w:ind w:left="203" w:right="-46"/>
              <w:jc w:val="center"/>
              <w:rPr>
                <w:rFonts w:cs="Times New Roman"/>
                <w:sz w:val="16"/>
                <w:szCs w:val="16"/>
              </w:rPr>
            </w:pPr>
            <w:r w:rsidRPr="00462A16">
              <w:rPr>
                <w:rFonts w:cs="Times New Roman"/>
                <w:sz w:val="16"/>
                <w:szCs w:val="16"/>
              </w:rPr>
              <w:t>2020</w:t>
            </w:r>
          </w:p>
        </w:tc>
        <w:tc>
          <w:tcPr>
            <w:tcW w:w="141" w:type="dxa"/>
            <w:tcBorders>
              <w:top w:val="nil"/>
              <w:left w:val="nil"/>
              <w:bottom w:val="nil"/>
              <w:right w:val="nil"/>
            </w:tcBorders>
            <w:vAlign w:val="bottom"/>
          </w:tcPr>
          <w:p w14:paraId="246390A4" w14:textId="77777777" w:rsidR="00E866FA" w:rsidRPr="00462A16" w:rsidRDefault="00E866FA" w:rsidP="00E866FA">
            <w:pPr>
              <w:ind w:right="851"/>
              <w:jc w:val="center"/>
              <w:rPr>
                <w:rFonts w:cs="Times New Roman"/>
                <w:sz w:val="16"/>
                <w:szCs w:val="16"/>
              </w:rPr>
            </w:pPr>
          </w:p>
        </w:tc>
        <w:tc>
          <w:tcPr>
            <w:tcW w:w="1429" w:type="dxa"/>
            <w:tcBorders>
              <w:top w:val="nil"/>
              <w:left w:val="nil"/>
              <w:bottom w:val="single" w:sz="4" w:space="0" w:color="auto"/>
              <w:right w:val="nil"/>
            </w:tcBorders>
            <w:vAlign w:val="bottom"/>
          </w:tcPr>
          <w:p w14:paraId="1AB09EF6" w14:textId="6BED6CBD" w:rsidR="00E866FA" w:rsidRPr="00462A16" w:rsidRDefault="00E866FA" w:rsidP="00E866FA">
            <w:pPr>
              <w:ind w:left="146" w:right="-46"/>
              <w:jc w:val="center"/>
              <w:rPr>
                <w:rFonts w:cs="Times New Roman"/>
                <w:sz w:val="16"/>
                <w:szCs w:val="16"/>
              </w:rPr>
            </w:pPr>
            <w:r w:rsidRPr="00462A16">
              <w:rPr>
                <w:rFonts w:cs="Times New Roman"/>
                <w:sz w:val="16"/>
                <w:szCs w:val="16"/>
              </w:rPr>
              <w:t>2021</w:t>
            </w:r>
          </w:p>
        </w:tc>
        <w:tc>
          <w:tcPr>
            <w:tcW w:w="159" w:type="dxa"/>
            <w:tcBorders>
              <w:top w:val="nil"/>
              <w:left w:val="nil"/>
              <w:bottom w:val="nil"/>
              <w:right w:val="nil"/>
            </w:tcBorders>
            <w:vAlign w:val="bottom"/>
          </w:tcPr>
          <w:p w14:paraId="04CF081E" w14:textId="77777777" w:rsidR="00E866FA" w:rsidRPr="00462A16" w:rsidRDefault="00E866FA" w:rsidP="00E866FA">
            <w:pPr>
              <w:ind w:right="851"/>
              <w:jc w:val="center"/>
              <w:rPr>
                <w:rFonts w:cs="Times New Roman"/>
                <w:sz w:val="16"/>
                <w:szCs w:val="16"/>
              </w:rPr>
            </w:pPr>
          </w:p>
        </w:tc>
        <w:tc>
          <w:tcPr>
            <w:tcW w:w="1542" w:type="dxa"/>
            <w:tcBorders>
              <w:top w:val="nil"/>
              <w:left w:val="nil"/>
              <w:bottom w:val="single" w:sz="4" w:space="0" w:color="auto"/>
              <w:right w:val="nil"/>
            </w:tcBorders>
            <w:vAlign w:val="bottom"/>
          </w:tcPr>
          <w:p w14:paraId="15772055" w14:textId="3402E50A" w:rsidR="00E866FA" w:rsidRPr="00462A16" w:rsidRDefault="00E866FA" w:rsidP="00E866FA">
            <w:pPr>
              <w:ind w:left="146" w:right="-46"/>
              <w:jc w:val="center"/>
              <w:rPr>
                <w:rFonts w:cs="Times New Roman"/>
                <w:sz w:val="16"/>
                <w:szCs w:val="16"/>
              </w:rPr>
            </w:pPr>
            <w:r w:rsidRPr="00462A16">
              <w:rPr>
                <w:rFonts w:cs="Times New Roman"/>
                <w:sz w:val="16"/>
                <w:szCs w:val="16"/>
              </w:rPr>
              <w:t>2020</w:t>
            </w:r>
          </w:p>
        </w:tc>
      </w:tr>
      <w:tr w:rsidR="00E866FA" w:rsidRPr="00462A16" w14:paraId="6ECF107A" w14:textId="77777777" w:rsidTr="00B82EC3">
        <w:trPr>
          <w:trHeight w:hRule="exact" w:val="288"/>
        </w:trPr>
        <w:tc>
          <w:tcPr>
            <w:tcW w:w="2127" w:type="dxa"/>
            <w:tcBorders>
              <w:top w:val="nil"/>
              <w:left w:val="nil"/>
              <w:bottom w:val="nil"/>
              <w:right w:val="nil"/>
            </w:tcBorders>
            <w:vAlign w:val="bottom"/>
          </w:tcPr>
          <w:p w14:paraId="6B4F048E" w14:textId="77777777" w:rsidR="00E866FA" w:rsidRPr="00462A16" w:rsidRDefault="00E866FA" w:rsidP="00E866FA">
            <w:pPr>
              <w:tabs>
                <w:tab w:val="center" w:pos="3261"/>
              </w:tabs>
              <w:ind w:right="65"/>
              <w:rPr>
                <w:rFonts w:cs="Times New Roman"/>
                <w:sz w:val="16"/>
                <w:szCs w:val="16"/>
                <w:cs/>
              </w:rPr>
            </w:pPr>
            <w:r w:rsidRPr="00462A16">
              <w:rPr>
                <w:rFonts w:cs="Times New Roman"/>
                <w:sz w:val="16"/>
                <w:szCs w:val="16"/>
              </w:rPr>
              <w:t>Benefits – short-term</w:t>
            </w:r>
          </w:p>
        </w:tc>
        <w:tc>
          <w:tcPr>
            <w:tcW w:w="1417" w:type="dxa"/>
            <w:tcBorders>
              <w:top w:val="single" w:sz="4" w:space="0" w:color="auto"/>
              <w:left w:val="nil"/>
              <w:bottom w:val="nil"/>
              <w:right w:val="nil"/>
            </w:tcBorders>
            <w:vAlign w:val="bottom"/>
          </w:tcPr>
          <w:p w14:paraId="516EA798" w14:textId="126107E9" w:rsidR="00E866FA" w:rsidRPr="00462A16" w:rsidRDefault="00CA1BF1" w:rsidP="00E866FA">
            <w:pPr>
              <w:ind w:right="96"/>
              <w:jc w:val="right"/>
              <w:rPr>
                <w:rFonts w:cs="Times New Roman"/>
                <w:sz w:val="16"/>
                <w:szCs w:val="16"/>
                <w:cs/>
              </w:rPr>
            </w:pPr>
            <w:r>
              <w:rPr>
                <w:rFonts w:cs="Times New Roman"/>
                <w:sz w:val="16"/>
                <w:szCs w:val="16"/>
              </w:rPr>
              <w:t>55,455,652.68</w:t>
            </w:r>
          </w:p>
        </w:tc>
        <w:tc>
          <w:tcPr>
            <w:tcW w:w="170" w:type="dxa"/>
            <w:tcBorders>
              <w:top w:val="nil"/>
              <w:left w:val="nil"/>
              <w:bottom w:val="nil"/>
              <w:right w:val="nil"/>
            </w:tcBorders>
            <w:vAlign w:val="bottom"/>
          </w:tcPr>
          <w:p w14:paraId="1D2058F3" w14:textId="77777777" w:rsidR="00E866FA" w:rsidRPr="00462A16" w:rsidRDefault="00E866FA" w:rsidP="00E866FA">
            <w:pPr>
              <w:ind w:right="851"/>
              <w:jc w:val="right"/>
              <w:rPr>
                <w:rFonts w:cs="Times New Roman"/>
                <w:sz w:val="16"/>
                <w:szCs w:val="16"/>
              </w:rPr>
            </w:pPr>
          </w:p>
        </w:tc>
        <w:tc>
          <w:tcPr>
            <w:tcW w:w="1389" w:type="dxa"/>
            <w:tcBorders>
              <w:top w:val="single" w:sz="4" w:space="0" w:color="auto"/>
              <w:left w:val="nil"/>
              <w:bottom w:val="nil"/>
              <w:right w:val="nil"/>
            </w:tcBorders>
            <w:vAlign w:val="bottom"/>
          </w:tcPr>
          <w:p w14:paraId="7D0116E0" w14:textId="66C5AF8F" w:rsidR="00E866FA" w:rsidRPr="00462A16" w:rsidRDefault="00E866FA" w:rsidP="00E866FA">
            <w:pPr>
              <w:ind w:right="96"/>
              <w:jc w:val="right"/>
              <w:rPr>
                <w:rFonts w:cs="Times New Roman"/>
                <w:sz w:val="16"/>
                <w:szCs w:val="16"/>
                <w:cs/>
              </w:rPr>
            </w:pPr>
            <w:r w:rsidRPr="00462A16">
              <w:rPr>
                <w:rFonts w:cs="Times New Roman"/>
                <w:sz w:val="16"/>
                <w:szCs w:val="16"/>
              </w:rPr>
              <w:t>43,319,140.86</w:t>
            </w:r>
          </w:p>
        </w:tc>
        <w:tc>
          <w:tcPr>
            <w:tcW w:w="141" w:type="dxa"/>
            <w:tcBorders>
              <w:top w:val="nil"/>
              <w:left w:val="nil"/>
              <w:bottom w:val="nil"/>
              <w:right w:val="nil"/>
            </w:tcBorders>
            <w:vAlign w:val="bottom"/>
          </w:tcPr>
          <w:p w14:paraId="2DD77CD9" w14:textId="77777777" w:rsidR="00E866FA" w:rsidRPr="00462A16" w:rsidRDefault="00E866FA" w:rsidP="00E866FA">
            <w:pPr>
              <w:ind w:right="851"/>
              <w:jc w:val="right"/>
              <w:rPr>
                <w:rFonts w:cs="Times New Roman"/>
                <w:sz w:val="16"/>
                <w:szCs w:val="16"/>
              </w:rPr>
            </w:pPr>
          </w:p>
        </w:tc>
        <w:tc>
          <w:tcPr>
            <w:tcW w:w="1429" w:type="dxa"/>
            <w:tcBorders>
              <w:top w:val="single" w:sz="4" w:space="0" w:color="auto"/>
              <w:left w:val="nil"/>
              <w:bottom w:val="nil"/>
              <w:right w:val="nil"/>
            </w:tcBorders>
            <w:vAlign w:val="bottom"/>
          </w:tcPr>
          <w:p w14:paraId="3EDD52D8" w14:textId="3E607159" w:rsidR="00E866FA" w:rsidRPr="00462A16" w:rsidRDefault="00CA1BF1" w:rsidP="00E866FA">
            <w:pPr>
              <w:ind w:right="96"/>
              <w:jc w:val="right"/>
              <w:rPr>
                <w:rFonts w:cs="Times New Roman"/>
                <w:sz w:val="16"/>
                <w:szCs w:val="16"/>
                <w:cs/>
              </w:rPr>
            </w:pPr>
            <w:r>
              <w:rPr>
                <w:rFonts w:cs="Times New Roman"/>
                <w:sz w:val="16"/>
                <w:szCs w:val="16"/>
              </w:rPr>
              <w:t>55,455,652.68</w:t>
            </w:r>
          </w:p>
        </w:tc>
        <w:tc>
          <w:tcPr>
            <w:tcW w:w="159" w:type="dxa"/>
            <w:tcBorders>
              <w:top w:val="nil"/>
              <w:left w:val="nil"/>
              <w:bottom w:val="nil"/>
              <w:right w:val="nil"/>
            </w:tcBorders>
            <w:vAlign w:val="bottom"/>
          </w:tcPr>
          <w:p w14:paraId="4BC00348" w14:textId="77777777" w:rsidR="00E866FA" w:rsidRPr="00462A16" w:rsidRDefault="00E866FA" w:rsidP="00E866FA">
            <w:pPr>
              <w:ind w:right="851"/>
              <w:jc w:val="right"/>
              <w:rPr>
                <w:rFonts w:cs="Times New Roman"/>
                <w:sz w:val="16"/>
                <w:szCs w:val="16"/>
              </w:rPr>
            </w:pPr>
          </w:p>
        </w:tc>
        <w:tc>
          <w:tcPr>
            <w:tcW w:w="1542" w:type="dxa"/>
            <w:tcBorders>
              <w:top w:val="single" w:sz="4" w:space="0" w:color="auto"/>
              <w:left w:val="nil"/>
              <w:bottom w:val="nil"/>
              <w:right w:val="nil"/>
            </w:tcBorders>
            <w:vAlign w:val="bottom"/>
          </w:tcPr>
          <w:p w14:paraId="204AC0B1" w14:textId="63D101EA" w:rsidR="00E866FA" w:rsidRPr="00462A16" w:rsidRDefault="00E866FA" w:rsidP="00E866FA">
            <w:pPr>
              <w:ind w:right="96"/>
              <w:jc w:val="right"/>
              <w:rPr>
                <w:rFonts w:cs="Times New Roman"/>
                <w:sz w:val="16"/>
                <w:szCs w:val="16"/>
                <w:cs/>
              </w:rPr>
            </w:pPr>
            <w:r w:rsidRPr="00462A16">
              <w:rPr>
                <w:rFonts w:cs="Times New Roman"/>
                <w:sz w:val="16"/>
                <w:szCs w:val="16"/>
              </w:rPr>
              <w:t>43,319,140.86</w:t>
            </w:r>
          </w:p>
        </w:tc>
      </w:tr>
      <w:tr w:rsidR="00E866FA" w:rsidRPr="00462A16" w14:paraId="37C68DB5" w14:textId="77777777">
        <w:trPr>
          <w:trHeight w:hRule="exact" w:val="288"/>
        </w:trPr>
        <w:tc>
          <w:tcPr>
            <w:tcW w:w="2127" w:type="dxa"/>
            <w:tcBorders>
              <w:top w:val="nil"/>
              <w:left w:val="nil"/>
              <w:bottom w:val="nil"/>
              <w:right w:val="nil"/>
            </w:tcBorders>
            <w:vAlign w:val="bottom"/>
          </w:tcPr>
          <w:p w14:paraId="18B811C8" w14:textId="77777777" w:rsidR="00E866FA" w:rsidRPr="00462A16" w:rsidRDefault="00E866FA" w:rsidP="00E866FA">
            <w:pPr>
              <w:tabs>
                <w:tab w:val="center" w:pos="3261"/>
              </w:tabs>
              <w:ind w:right="65"/>
              <w:rPr>
                <w:rFonts w:cs="Times New Roman"/>
                <w:sz w:val="16"/>
                <w:szCs w:val="16"/>
              </w:rPr>
            </w:pPr>
            <w:r w:rsidRPr="00462A16">
              <w:rPr>
                <w:rFonts w:cs="Times New Roman"/>
                <w:sz w:val="16"/>
                <w:szCs w:val="16"/>
              </w:rPr>
              <w:t>Benefits – after retirement</w:t>
            </w:r>
          </w:p>
        </w:tc>
        <w:tc>
          <w:tcPr>
            <w:tcW w:w="1417" w:type="dxa"/>
            <w:tcBorders>
              <w:top w:val="nil"/>
              <w:left w:val="nil"/>
              <w:bottom w:val="nil"/>
              <w:right w:val="nil"/>
            </w:tcBorders>
            <w:vAlign w:val="bottom"/>
          </w:tcPr>
          <w:p w14:paraId="688EEA10" w14:textId="3E864D42" w:rsidR="00E866FA" w:rsidRPr="00462A16" w:rsidRDefault="00CA1BF1" w:rsidP="00E866FA">
            <w:pPr>
              <w:ind w:right="96"/>
              <w:jc w:val="right"/>
              <w:rPr>
                <w:rFonts w:cs="Times New Roman"/>
                <w:sz w:val="16"/>
                <w:szCs w:val="16"/>
              </w:rPr>
            </w:pPr>
            <w:r>
              <w:rPr>
                <w:rFonts w:cs="Times New Roman"/>
                <w:sz w:val="16"/>
                <w:szCs w:val="16"/>
              </w:rPr>
              <w:t>2,023,755.00</w:t>
            </w:r>
          </w:p>
        </w:tc>
        <w:tc>
          <w:tcPr>
            <w:tcW w:w="170" w:type="dxa"/>
            <w:tcBorders>
              <w:top w:val="nil"/>
              <w:left w:val="nil"/>
              <w:bottom w:val="nil"/>
              <w:right w:val="nil"/>
            </w:tcBorders>
            <w:vAlign w:val="bottom"/>
          </w:tcPr>
          <w:p w14:paraId="4DB661CC" w14:textId="77777777" w:rsidR="00E866FA" w:rsidRPr="00462A16" w:rsidRDefault="00E866FA" w:rsidP="00E866FA">
            <w:pPr>
              <w:ind w:right="851"/>
              <w:jc w:val="right"/>
              <w:rPr>
                <w:rFonts w:cs="Times New Roman"/>
                <w:sz w:val="16"/>
                <w:szCs w:val="16"/>
              </w:rPr>
            </w:pPr>
          </w:p>
        </w:tc>
        <w:tc>
          <w:tcPr>
            <w:tcW w:w="1389" w:type="dxa"/>
            <w:tcBorders>
              <w:top w:val="nil"/>
              <w:left w:val="nil"/>
              <w:bottom w:val="nil"/>
              <w:right w:val="nil"/>
            </w:tcBorders>
            <w:vAlign w:val="bottom"/>
          </w:tcPr>
          <w:p w14:paraId="68D29DDB" w14:textId="44DC832A" w:rsidR="00E866FA" w:rsidRPr="00462A16" w:rsidRDefault="00E866FA" w:rsidP="00E866FA">
            <w:pPr>
              <w:ind w:right="96"/>
              <w:jc w:val="right"/>
              <w:rPr>
                <w:rFonts w:cs="Times New Roman"/>
                <w:sz w:val="16"/>
                <w:szCs w:val="16"/>
              </w:rPr>
            </w:pPr>
            <w:r w:rsidRPr="00462A16">
              <w:rPr>
                <w:rFonts w:cs="Times New Roman"/>
                <w:sz w:val="16"/>
                <w:szCs w:val="16"/>
              </w:rPr>
              <w:t>1,728,784.00</w:t>
            </w:r>
          </w:p>
        </w:tc>
        <w:tc>
          <w:tcPr>
            <w:tcW w:w="141" w:type="dxa"/>
            <w:tcBorders>
              <w:top w:val="nil"/>
              <w:left w:val="nil"/>
              <w:bottom w:val="nil"/>
              <w:right w:val="nil"/>
            </w:tcBorders>
            <w:vAlign w:val="bottom"/>
          </w:tcPr>
          <w:p w14:paraId="72FED716" w14:textId="77777777" w:rsidR="00E866FA" w:rsidRPr="00462A16" w:rsidRDefault="00E866FA" w:rsidP="00E866FA">
            <w:pPr>
              <w:ind w:right="851"/>
              <w:jc w:val="right"/>
              <w:rPr>
                <w:rFonts w:cs="Times New Roman"/>
                <w:sz w:val="16"/>
                <w:szCs w:val="16"/>
              </w:rPr>
            </w:pPr>
          </w:p>
        </w:tc>
        <w:tc>
          <w:tcPr>
            <w:tcW w:w="1429" w:type="dxa"/>
            <w:tcBorders>
              <w:top w:val="nil"/>
              <w:left w:val="nil"/>
              <w:bottom w:val="nil"/>
              <w:right w:val="nil"/>
            </w:tcBorders>
            <w:vAlign w:val="bottom"/>
          </w:tcPr>
          <w:p w14:paraId="358E62DA" w14:textId="64F2A72B" w:rsidR="00E866FA" w:rsidRPr="00462A16" w:rsidRDefault="00CA1BF1" w:rsidP="00E866FA">
            <w:pPr>
              <w:ind w:right="96"/>
              <w:jc w:val="right"/>
              <w:rPr>
                <w:rFonts w:cs="Times New Roman"/>
                <w:sz w:val="16"/>
                <w:szCs w:val="16"/>
              </w:rPr>
            </w:pPr>
            <w:r>
              <w:rPr>
                <w:rFonts w:cs="Times New Roman"/>
                <w:sz w:val="16"/>
                <w:szCs w:val="16"/>
              </w:rPr>
              <w:t>2,023,755.00</w:t>
            </w:r>
          </w:p>
        </w:tc>
        <w:tc>
          <w:tcPr>
            <w:tcW w:w="159" w:type="dxa"/>
            <w:tcBorders>
              <w:top w:val="nil"/>
              <w:left w:val="nil"/>
              <w:bottom w:val="nil"/>
              <w:right w:val="nil"/>
            </w:tcBorders>
            <w:vAlign w:val="bottom"/>
          </w:tcPr>
          <w:p w14:paraId="3273026A" w14:textId="77777777" w:rsidR="00E866FA" w:rsidRPr="00462A16" w:rsidRDefault="00E866FA" w:rsidP="00E866FA">
            <w:pPr>
              <w:ind w:right="851"/>
              <w:jc w:val="right"/>
              <w:rPr>
                <w:rFonts w:cs="Times New Roman"/>
                <w:sz w:val="16"/>
                <w:szCs w:val="16"/>
              </w:rPr>
            </w:pPr>
          </w:p>
        </w:tc>
        <w:tc>
          <w:tcPr>
            <w:tcW w:w="1542" w:type="dxa"/>
            <w:tcBorders>
              <w:top w:val="nil"/>
              <w:left w:val="nil"/>
              <w:bottom w:val="nil"/>
              <w:right w:val="nil"/>
            </w:tcBorders>
            <w:vAlign w:val="bottom"/>
          </w:tcPr>
          <w:p w14:paraId="01305F59" w14:textId="05479493" w:rsidR="00E866FA" w:rsidRPr="00462A16" w:rsidRDefault="00E866FA" w:rsidP="00E866FA">
            <w:pPr>
              <w:ind w:right="96"/>
              <w:jc w:val="right"/>
              <w:rPr>
                <w:rFonts w:cs="Times New Roman"/>
                <w:sz w:val="16"/>
                <w:szCs w:val="16"/>
              </w:rPr>
            </w:pPr>
            <w:r w:rsidRPr="00462A16">
              <w:rPr>
                <w:rFonts w:cs="Times New Roman"/>
                <w:sz w:val="16"/>
                <w:szCs w:val="16"/>
              </w:rPr>
              <w:t>1,728,784.00</w:t>
            </w:r>
          </w:p>
        </w:tc>
      </w:tr>
      <w:tr w:rsidR="00E866FA" w:rsidRPr="00462A16" w14:paraId="6684071D" w14:textId="77777777" w:rsidTr="00E866FA">
        <w:trPr>
          <w:trHeight w:hRule="exact" w:val="334"/>
        </w:trPr>
        <w:tc>
          <w:tcPr>
            <w:tcW w:w="2127" w:type="dxa"/>
            <w:tcBorders>
              <w:top w:val="nil"/>
              <w:left w:val="nil"/>
              <w:bottom w:val="nil"/>
              <w:right w:val="nil"/>
            </w:tcBorders>
            <w:vAlign w:val="bottom"/>
          </w:tcPr>
          <w:p w14:paraId="57373152" w14:textId="77777777" w:rsidR="00E866FA" w:rsidRPr="00462A16" w:rsidRDefault="00E866FA" w:rsidP="00E866FA">
            <w:pPr>
              <w:tabs>
                <w:tab w:val="center" w:pos="3261"/>
              </w:tabs>
              <w:ind w:right="65"/>
              <w:jc w:val="center"/>
              <w:rPr>
                <w:rFonts w:cs="Times New Roman"/>
                <w:sz w:val="16"/>
                <w:szCs w:val="16"/>
                <w:cs/>
              </w:rPr>
            </w:pPr>
            <w:r w:rsidRPr="00462A16">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B6BF08D" w14:textId="259D4DF7" w:rsidR="00E866FA" w:rsidRPr="00462A16" w:rsidRDefault="00CA1BF1" w:rsidP="00E866FA">
            <w:pPr>
              <w:tabs>
                <w:tab w:val="left" w:pos="540"/>
                <w:tab w:val="left" w:pos="3330"/>
              </w:tabs>
              <w:ind w:left="-108" w:right="72"/>
              <w:jc w:val="right"/>
              <w:rPr>
                <w:rFonts w:cs="Times New Roman"/>
                <w:sz w:val="16"/>
                <w:szCs w:val="16"/>
              </w:rPr>
            </w:pPr>
            <w:r>
              <w:rPr>
                <w:rFonts w:cs="Times New Roman"/>
                <w:sz w:val="16"/>
                <w:szCs w:val="16"/>
              </w:rPr>
              <w:t>57,479,407.68</w:t>
            </w:r>
          </w:p>
        </w:tc>
        <w:tc>
          <w:tcPr>
            <w:tcW w:w="170" w:type="dxa"/>
            <w:tcBorders>
              <w:top w:val="nil"/>
              <w:left w:val="nil"/>
              <w:bottom w:val="nil"/>
              <w:right w:val="nil"/>
            </w:tcBorders>
            <w:vAlign w:val="bottom"/>
          </w:tcPr>
          <w:p w14:paraId="76F84249" w14:textId="77777777" w:rsidR="00E866FA" w:rsidRPr="00462A16" w:rsidRDefault="00E866FA" w:rsidP="00E866FA">
            <w:pPr>
              <w:ind w:right="72"/>
              <w:jc w:val="right"/>
              <w:rPr>
                <w:rFonts w:cs="Times New Roman"/>
                <w:sz w:val="16"/>
                <w:szCs w:val="16"/>
              </w:rPr>
            </w:pPr>
          </w:p>
        </w:tc>
        <w:tc>
          <w:tcPr>
            <w:tcW w:w="1389" w:type="dxa"/>
            <w:tcBorders>
              <w:top w:val="single" w:sz="4" w:space="0" w:color="auto"/>
              <w:left w:val="nil"/>
              <w:bottom w:val="double" w:sz="4" w:space="0" w:color="auto"/>
              <w:right w:val="nil"/>
            </w:tcBorders>
            <w:vAlign w:val="bottom"/>
          </w:tcPr>
          <w:p w14:paraId="2D13EE78" w14:textId="60911CF4" w:rsidR="00E866FA" w:rsidRPr="00462A16" w:rsidRDefault="00E866FA" w:rsidP="00E866FA">
            <w:pPr>
              <w:tabs>
                <w:tab w:val="left" w:pos="540"/>
                <w:tab w:val="left" w:pos="3330"/>
              </w:tabs>
              <w:ind w:left="-108" w:right="72"/>
              <w:jc w:val="right"/>
              <w:rPr>
                <w:rFonts w:cs="Times New Roman"/>
                <w:sz w:val="16"/>
                <w:szCs w:val="16"/>
              </w:rPr>
            </w:pPr>
            <w:r w:rsidRPr="00462A16">
              <w:rPr>
                <w:rFonts w:cs="Times New Roman"/>
                <w:sz w:val="16"/>
                <w:szCs w:val="16"/>
              </w:rPr>
              <w:t>45,047,924.86</w:t>
            </w:r>
          </w:p>
        </w:tc>
        <w:tc>
          <w:tcPr>
            <w:tcW w:w="141" w:type="dxa"/>
            <w:tcBorders>
              <w:top w:val="nil"/>
              <w:left w:val="nil"/>
              <w:bottom w:val="nil"/>
              <w:right w:val="nil"/>
            </w:tcBorders>
            <w:vAlign w:val="bottom"/>
          </w:tcPr>
          <w:p w14:paraId="70B0467C" w14:textId="77777777" w:rsidR="00E866FA" w:rsidRPr="00462A16" w:rsidRDefault="00E866FA" w:rsidP="00E866FA">
            <w:pPr>
              <w:pStyle w:val="CharChar1CharChar"/>
              <w:tabs>
                <w:tab w:val="left" w:pos="297"/>
                <w:tab w:val="left" w:pos="1842"/>
              </w:tabs>
              <w:jc w:val="right"/>
              <w:rPr>
                <w:rFonts w:ascii="Times New Roman" w:hAnsi="Times New Roman"/>
                <w:sz w:val="16"/>
                <w:szCs w:val="16"/>
                <w:cs/>
              </w:rPr>
            </w:pPr>
          </w:p>
        </w:tc>
        <w:tc>
          <w:tcPr>
            <w:tcW w:w="1429" w:type="dxa"/>
            <w:tcBorders>
              <w:top w:val="single" w:sz="4" w:space="0" w:color="auto"/>
              <w:left w:val="nil"/>
              <w:bottom w:val="double" w:sz="4" w:space="0" w:color="auto"/>
              <w:right w:val="nil"/>
            </w:tcBorders>
            <w:vAlign w:val="bottom"/>
          </w:tcPr>
          <w:p w14:paraId="358CFB88" w14:textId="3736A42F" w:rsidR="00E866FA" w:rsidRPr="00462A16" w:rsidRDefault="00CA1BF1" w:rsidP="00E866FA">
            <w:pPr>
              <w:ind w:right="96"/>
              <w:jc w:val="right"/>
              <w:rPr>
                <w:rFonts w:cs="Times New Roman"/>
                <w:sz w:val="16"/>
                <w:szCs w:val="16"/>
                <w:cs/>
              </w:rPr>
            </w:pPr>
            <w:r>
              <w:rPr>
                <w:rFonts w:cs="Times New Roman"/>
                <w:sz w:val="16"/>
                <w:szCs w:val="16"/>
              </w:rPr>
              <w:t>57,479,407.68</w:t>
            </w:r>
          </w:p>
        </w:tc>
        <w:tc>
          <w:tcPr>
            <w:tcW w:w="159" w:type="dxa"/>
            <w:tcBorders>
              <w:top w:val="nil"/>
              <w:left w:val="nil"/>
              <w:bottom w:val="nil"/>
              <w:right w:val="nil"/>
            </w:tcBorders>
            <w:vAlign w:val="bottom"/>
          </w:tcPr>
          <w:p w14:paraId="7C9A6D3D" w14:textId="77777777" w:rsidR="00E866FA" w:rsidRPr="00462A16" w:rsidRDefault="00E866FA" w:rsidP="00E866FA">
            <w:pPr>
              <w:ind w:right="72" w:firstLine="143"/>
              <w:jc w:val="right"/>
              <w:rPr>
                <w:rFonts w:cs="Times New Roman"/>
                <w:sz w:val="16"/>
                <w:szCs w:val="16"/>
              </w:rPr>
            </w:pPr>
          </w:p>
        </w:tc>
        <w:tc>
          <w:tcPr>
            <w:tcW w:w="1542" w:type="dxa"/>
            <w:tcBorders>
              <w:top w:val="single" w:sz="4" w:space="0" w:color="auto"/>
              <w:left w:val="nil"/>
              <w:bottom w:val="double" w:sz="4" w:space="0" w:color="auto"/>
              <w:right w:val="nil"/>
            </w:tcBorders>
            <w:vAlign w:val="bottom"/>
          </w:tcPr>
          <w:p w14:paraId="4B5DBF63" w14:textId="09497F1E" w:rsidR="00E866FA" w:rsidRPr="00462A16" w:rsidRDefault="00E866FA" w:rsidP="00E866FA">
            <w:pPr>
              <w:ind w:right="96"/>
              <w:jc w:val="right"/>
              <w:rPr>
                <w:rFonts w:cs="Times New Roman"/>
                <w:sz w:val="16"/>
                <w:szCs w:val="16"/>
                <w:cs/>
              </w:rPr>
            </w:pPr>
            <w:r w:rsidRPr="00462A16">
              <w:rPr>
                <w:rFonts w:cs="Times New Roman"/>
                <w:sz w:val="16"/>
                <w:szCs w:val="16"/>
              </w:rPr>
              <w:t>45,047,924.86</w:t>
            </w:r>
          </w:p>
        </w:tc>
      </w:tr>
    </w:tbl>
    <w:p w14:paraId="7211CEAE" w14:textId="77777777" w:rsidR="003A2BC4" w:rsidRPr="00462A16" w:rsidRDefault="003A2BC4" w:rsidP="003A2BC4">
      <w:pPr>
        <w:ind w:left="425" w:right="-40"/>
        <w:jc w:val="both"/>
        <w:rPr>
          <w:rFonts w:cs="Times New Roman"/>
          <w:sz w:val="17"/>
          <w:szCs w:val="17"/>
        </w:rPr>
      </w:pPr>
    </w:p>
    <w:p w14:paraId="3032DFAD" w14:textId="6EA050EA" w:rsidR="002F0728" w:rsidRPr="00462A16" w:rsidRDefault="002F0728" w:rsidP="003A2BC4">
      <w:pPr>
        <w:spacing w:after="120"/>
        <w:ind w:left="425" w:right="-40"/>
        <w:jc w:val="both"/>
        <w:rPr>
          <w:rFonts w:cs="Times New Roman"/>
          <w:sz w:val="17"/>
          <w:szCs w:val="17"/>
        </w:rPr>
      </w:pPr>
      <w:r w:rsidRPr="00462A16">
        <w:rPr>
          <w:rFonts w:cs="Times New Roman"/>
          <w:sz w:val="17"/>
          <w:szCs w:val="17"/>
        </w:rPr>
        <w:t xml:space="preserve">The outstanding balances of </w:t>
      </w:r>
      <w:r w:rsidR="004766AF" w:rsidRPr="00462A16">
        <w:rPr>
          <w:rFonts w:cs="Times New Roman"/>
          <w:sz w:val="17"/>
          <w:szCs w:val="17"/>
        </w:rPr>
        <w:t xml:space="preserve">assets and liabilities with the subsidiary and related companies presented </w:t>
      </w:r>
      <w:r w:rsidRPr="00462A16">
        <w:rPr>
          <w:rFonts w:cs="Times New Roman"/>
          <w:sz w:val="17"/>
          <w:szCs w:val="17"/>
        </w:rPr>
        <w:t xml:space="preserve">in the </w:t>
      </w:r>
      <w:r w:rsidR="001E3B6B" w:rsidRPr="00462A16">
        <w:rPr>
          <w:rFonts w:cs="Times New Roman"/>
          <w:sz w:val="17"/>
          <w:szCs w:val="17"/>
        </w:rPr>
        <w:t>statements of financial position</w:t>
      </w:r>
      <w:r w:rsidR="00280512" w:rsidRPr="00462A16">
        <w:rPr>
          <w:rFonts w:cs="Times New Roman"/>
          <w:sz w:val="17"/>
          <w:szCs w:val="17"/>
        </w:rPr>
        <w:t xml:space="preserve"> </w:t>
      </w:r>
      <w:r w:rsidR="004766AF" w:rsidRPr="00462A16">
        <w:rPr>
          <w:rFonts w:cs="Times New Roman"/>
          <w:sz w:val="17"/>
          <w:szCs w:val="17"/>
        </w:rPr>
        <w:t>as of December 31, 20</w:t>
      </w:r>
      <w:r w:rsidR="00BE1189" w:rsidRPr="00462A16">
        <w:rPr>
          <w:rFonts w:cs="Times New Roman"/>
          <w:sz w:val="17"/>
          <w:szCs w:val="17"/>
        </w:rPr>
        <w:t>2</w:t>
      </w:r>
      <w:r w:rsidR="00E866FA" w:rsidRPr="00462A16">
        <w:rPr>
          <w:rFonts w:cs="Times New Roman"/>
          <w:sz w:val="17"/>
          <w:szCs w:val="17"/>
        </w:rPr>
        <w:t>1</w:t>
      </w:r>
      <w:r w:rsidR="004766AF" w:rsidRPr="00462A16">
        <w:rPr>
          <w:rFonts w:cs="Times New Roman"/>
          <w:sz w:val="17"/>
          <w:szCs w:val="17"/>
        </w:rPr>
        <w:t xml:space="preserve"> and 20</w:t>
      </w:r>
      <w:r w:rsidR="00E866FA" w:rsidRPr="00462A16">
        <w:rPr>
          <w:rFonts w:cs="Times New Roman"/>
          <w:sz w:val="17"/>
          <w:szCs w:val="17"/>
        </w:rPr>
        <w:t>20</w:t>
      </w:r>
      <w:r w:rsidR="004766AF" w:rsidRPr="00462A16">
        <w:rPr>
          <w:rFonts w:cs="Times New Roman"/>
          <w:sz w:val="17"/>
          <w:szCs w:val="17"/>
        </w:rPr>
        <w:t xml:space="preserve"> </w:t>
      </w:r>
      <w:r w:rsidR="00280512" w:rsidRPr="00462A16">
        <w:rPr>
          <w:rFonts w:cs="Times New Roman"/>
          <w:sz w:val="17"/>
          <w:szCs w:val="17"/>
        </w:rPr>
        <w:t>as follows</w:t>
      </w:r>
      <w:r w:rsidRPr="00462A16">
        <w:rPr>
          <w:rFonts w:cs="Times New Roman"/>
          <w:sz w:val="17"/>
          <w:szCs w:val="17"/>
        </w:rPr>
        <w:t>:-</w:t>
      </w:r>
    </w:p>
    <w:p w14:paraId="7C782D2E" w14:textId="04DD67EB" w:rsidR="002F0728" w:rsidRPr="00462A16" w:rsidRDefault="00E866FA" w:rsidP="00D96279">
      <w:pPr>
        <w:spacing w:before="240" w:after="120"/>
        <w:ind w:left="850" w:right="418" w:hanging="418"/>
        <w:jc w:val="both"/>
        <w:rPr>
          <w:rFonts w:cs="Times New Roman"/>
          <w:sz w:val="17"/>
          <w:szCs w:val="17"/>
        </w:rPr>
      </w:pPr>
      <w:r w:rsidRPr="00462A16">
        <w:rPr>
          <w:rFonts w:cs="Times New Roman"/>
          <w:b/>
          <w:bCs/>
          <w:sz w:val="17"/>
          <w:szCs w:val="17"/>
        </w:rPr>
        <w:t>2</w:t>
      </w:r>
      <w:r w:rsidR="002F0728" w:rsidRPr="00462A16">
        <w:rPr>
          <w:rFonts w:cs="Times New Roman"/>
          <w:b/>
          <w:bCs/>
          <w:sz w:val="17"/>
          <w:szCs w:val="17"/>
        </w:rPr>
        <w:t>.2</w:t>
      </w:r>
      <w:r w:rsidR="002F0728" w:rsidRPr="00462A16">
        <w:rPr>
          <w:rFonts w:cs="Times New Roman"/>
          <w:sz w:val="17"/>
          <w:szCs w:val="17"/>
        </w:rPr>
        <w:tab/>
      </w:r>
      <w:r w:rsidR="002F0728" w:rsidRPr="00462A16">
        <w:rPr>
          <w:rFonts w:cs="Times New Roman"/>
          <w:b/>
          <w:bCs/>
          <w:sz w:val="17"/>
          <w:szCs w:val="17"/>
        </w:rPr>
        <w:t>TRADE ACCOUNTS RECEIVABLE – RELATED COMPANIES</w:t>
      </w:r>
    </w:p>
    <w:tbl>
      <w:tblPr>
        <w:tblW w:w="9180" w:type="dxa"/>
        <w:tblInd w:w="468" w:type="dxa"/>
        <w:tblLayout w:type="fixed"/>
        <w:tblLook w:val="0000" w:firstRow="0" w:lastRow="0" w:firstColumn="0" w:lastColumn="0" w:noHBand="0" w:noVBand="0"/>
      </w:tblPr>
      <w:tblGrid>
        <w:gridCol w:w="3326"/>
        <w:gridCol w:w="1528"/>
        <w:gridCol w:w="1448"/>
        <w:gridCol w:w="1439"/>
        <w:gridCol w:w="1439"/>
      </w:tblGrid>
      <w:tr w:rsidR="00110226" w:rsidRPr="00462A16" w14:paraId="32A9A18A" w14:textId="77777777">
        <w:tc>
          <w:tcPr>
            <w:tcW w:w="3326" w:type="dxa"/>
          </w:tcPr>
          <w:p w14:paraId="296A4A34" w14:textId="77777777" w:rsidR="00110226" w:rsidRPr="00462A16" w:rsidRDefault="00110226" w:rsidP="003463E7">
            <w:pPr>
              <w:ind w:right="-34"/>
              <w:rPr>
                <w:rFonts w:cs="Times New Roman"/>
                <w:sz w:val="15"/>
                <w:szCs w:val="15"/>
              </w:rPr>
            </w:pPr>
          </w:p>
        </w:tc>
        <w:tc>
          <w:tcPr>
            <w:tcW w:w="5854" w:type="dxa"/>
            <w:gridSpan w:val="4"/>
            <w:vAlign w:val="bottom"/>
          </w:tcPr>
          <w:p w14:paraId="6DAD768B" w14:textId="77777777" w:rsidR="00110226" w:rsidRPr="00462A16" w:rsidRDefault="00110226" w:rsidP="003463E7">
            <w:pPr>
              <w:pBdr>
                <w:bottom w:val="single" w:sz="4" w:space="1" w:color="auto"/>
              </w:pBdr>
              <w:jc w:val="center"/>
              <w:rPr>
                <w:rFonts w:cs="Times New Roman"/>
                <w:sz w:val="15"/>
                <w:szCs w:val="15"/>
              </w:rPr>
            </w:pPr>
            <w:r w:rsidRPr="00462A16">
              <w:rPr>
                <w:rFonts w:cs="Times New Roman"/>
                <w:sz w:val="15"/>
                <w:szCs w:val="15"/>
              </w:rPr>
              <w:t>BAHT</w:t>
            </w:r>
          </w:p>
        </w:tc>
      </w:tr>
      <w:tr w:rsidR="00110226" w:rsidRPr="00462A16" w14:paraId="545D30BD" w14:textId="77777777">
        <w:tc>
          <w:tcPr>
            <w:tcW w:w="3326" w:type="dxa"/>
          </w:tcPr>
          <w:p w14:paraId="30A70C77" w14:textId="77777777" w:rsidR="00110226" w:rsidRPr="00462A16" w:rsidRDefault="00110226" w:rsidP="003463E7">
            <w:pPr>
              <w:ind w:right="-34"/>
              <w:rPr>
                <w:rFonts w:cs="Times New Roman"/>
                <w:sz w:val="15"/>
                <w:szCs w:val="15"/>
              </w:rPr>
            </w:pPr>
          </w:p>
        </w:tc>
        <w:tc>
          <w:tcPr>
            <w:tcW w:w="2976" w:type="dxa"/>
            <w:gridSpan w:val="2"/>
            <w:vAlign w:val="bottom"/>
          </w:tcPr>
          <w:p w14:paraId="13960933" w14:textId="77777777" w:rsidR="00110226" w:rsidRPr="00462A16" w:rsidRDefault="00110226" w:rsidP="003463E7">
            <w:pPr>
              <w:pBdr>
                <w:bottom w:val="single" w:sz="4" w:space="1" w:color="auto"/>
              </w:pBdr>
              <w:jc w:val="center"/>
              <w:rPr>
                <w:rFonts w:cs="Times New Roman"/>
                <w:sz w:val="15"/>
                <w:szCs w:val="15"/>
              </w:rPr>
            </w:pPr>
            <w:r w:rsidRPr="00462A16">
              <w:rPr>
                <w:rFonts w:cs="Times New Roman"/>
                <w:sz w:val="15"/>
                <w:szCs w:val="15"/>
              </w:rPr>
              <w:t>Consolidated Financial Statement</w:t>
            </w:r>
          </w:p>
        </w:tc>
        <w:tc>
          <w:tcPr>
            <w:tcW w:w="2878" w:type="dxa"/>
            <w:gridSpan w:val="2"/>
            <w:vAlign w:val="bottom"/>
          </w:tcPr>
          <w:p w14:paraId="7DEBA671" w14:textId="2D5200D2" w:rsidR="00110226" w:rsidRPr="00462A16" w:rsidRDefault="00110226" w:rsidP="003463E7">
            <w:pPr>
              <w:pBdr>
                <w:bottom w:val="single" w:sz="4" w:space="1" w:color="auto"/>
              </w:pBdr>
              <w:jc w:val="center"/>
              <w:rPr>
                <w:rFonts w:cs="Times New Roman"/>
                <w:sz w:val="15"/>
                <w:szCs w:val="15"/>
              </w:rPr>
            </w:pPr>
            <w:r w:rsidRPr="00462A16">
              <w:rPr>
                <w:rFonts w:cs="Times New Roman"/>
                <w:sz w:val="16"/>
                <w:szCs w:val="16"/>
              </w:rPr>
              <w:t>Separate Financial Statement</w:t>
            </w:r>
            <w:r w:rsidRPr="00462A16">
              <w:rPr>
                <w:rFonts w:cs="Times New Roman"/>
                <w:sz w:val="15"/>
                <w:szCs w:val="15"/>
              </w:rPr>
              <w:t xml:space="preserve"> </w:t>
            </w:r>
          </w:p>
        </w:tc>
      </w:tr>
      <w:tr w:rsidR="00110226" w:rsidRPr="00462A16" w14:paraId="6D34E3B0" w14:textId="77777777">
        <w:trPr>
          <w:trHeight w:hRule="exact" w:val="284"/>
        </w:trPr>
        <w:tc>
          <w:tcPr>
            <w:tcW w:w="3326" w:type="dxa"/>
            <w:vAlign w:val="center"/>
          </w:tcPr>
          <w:p w14:paraId="1623ADE3" w14:textId="77777777" w:rsidR="00110226" w:rsidRPr="00462A16" w:rsidRDefault="00110226" w:rsidP="00110226">
            <w:pPr>
              <w:spacing w:line="340" w:lineRule="exact"/>
              <w:rPr>
                <w:rFonts w:cs="Times New Roman"/>
                <w:sz w:val="15"/>
                <w:szCs w:val="15"/>
              </w:rPr>
            </w:pPr>
          </w:p>
        </w:tc>
        <w:tc>
          <w:tcPr>
            <w:tcW w:w="1528" w:type="dxa"/>
            <w:vAlign w:val="bottom"/>
          </w:tcPr>
          <w:p w14:paraId="71D28E2A" w14:textId="541B91BE" w:rsidR="00110226" w:rsidRPr="00462A16" w:rsidRDefault="00110226" w:rsidP="00110226">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31,202</w:t>
            </w:r>
            <w:r w:rsidR="00D147DB" w:rsidRPr="00462A16">
              <w:rPr>
                <w:rFonts w:cs="Times New Roman"/>
                <w:sz w:val="15"/>
                <w:szCs w:val="15"/>
              </w:rPr>
              <w:t>1</w:t>
            </w:r>
          </w:p>
        </w:tc>
        <w:tc>
          <w:tcPr>
            <w:tcW w:w="1448" w:type="dxa"/>
            <w:vAlign w:val="bottom"/>
          </w:tcPr>
          <w:p w14:paraId="35A4E402" w14:textId="68C9365D" w:rsidR="00110226" w:rsidRPr="00462A16" w:rsidRDefault="00110226" w:rsidP="00110226">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31,20</w:t>
            </w:r>
            <w:r w:rsidR="00D147DB" w:rsidRPr="00462A16">
              <w:rPr>
                <w:rFonts w:cs="Times New Roman"/>
                <w:sz w:val="15"/>
                <w:szCs w:val="15"/>
              </w:rPr>
              <w:t>20</w:t>
            </w:r>
          </w:p>
        </w:tc>
        <w:tc>
          <w:tcPr>
            <w:tcW w:w="1439" w:type="dxa"/>
            <w:vAlign w:val="bottom"/>
          </w:tcPr>
          <w:p w14:paraId="11CBF938" w14:textId="0AF99204" w:rsidR="00110226" w:rsidRPr="00462A16" w:rsidRDefault="00110226" w:rsidP="00110226">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31,202</w:t>
            </w:r>
            <w:r w:rsidR="00D147DB" w:rsidRPr="00462A16">
              <w:rPr>
                <w:rFonts w:cs="Times New Roman"/>
                <w:sz w:val="15"/>
                <w:szCs w:val="15"/>
              </w:rPr>
              <w:t>1</w:t>
            </w:r>
          </w:p>
        </w:tc>
        <w:tc>
          <w:tcPr>
            <w:tcW w:w="1439" w:type="dxa"/>
            <w:vAlign w:val="bottom"/>
          </w:tcPr>
          <w:p w14:paraId="5924A0AD" w14:textId="08480FAC" w:rsidR="00110226" w:rsidRPr="00462A16" w:rsidRDefault="00110226" w:rsidP="00110226">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31,20</w:t>
            </w:r>
            <w:r w:rsidR="00D147DB" w:rsidRPr="00462A16">
              <w:rPr>
                <w:rFonts w:cs="Times New Roman"/>
                <w:sz w:val="15"/>
                <w:szCs w:val="15"/>
              </w:rPr>
              <w:t>20</w:t>
            </w:r>
          </w:p>
        </w:tc>
      </w:tr>
      <w:tr w:rsidR="00110226" w:rsidRPr="00462A16" w14:paraId="0302B1D6" w14:textId="77777777" w:rsidTr="00415AF7">
        <w:trPr>
          <w:trHeight w:hRule="exact" w:val="252"/>
        </w:trPr>
        <w:tc>
          <w:tcPr>
            <w:tcW w:w="4854" w:type="dxa"/>
            <w:gridSpan w:val="2"/>
            <w:vAlign w:val="bottom"/>
          </w:tcPr>
          <w:p w14:paraId="210FC4C9" w14:textId="77777777" w:rsidR="00110226" w:rsidRPr="00462A16" w:rsidRDefault="00110226" w:rsidP="00110226">
            <w:pPr>
              <w:rPr>
                <w:rFonts w:cs="Times New Roman"/>
                <w:sz w:val="15"/>
                <w:szCs w:val="15"/>
              </w:rPr>
            </w:pPr>
            <w:r w:rsidRPr="00462A16">
              <w:rPr>
                <w:rFonts w:cs="Times New Roman"/>
                <w:b/>
                <w:bCs/>
                <w:sz w:val="12"/>
                <w:szCs w:val="12"/>
                <w:u w:val="single"/>
              </w:rPr>
              <w:t>TRADE ACCOUNTS RECEIVABLE – RELATED COMPANIES</w:t>
            </w:r>
          </w:p>
        </w:tc>
        <w:tc>
          <w:tcPr>
            <w:tcW w:w="1448" w:type="dxa"/>
            <w:vAlign w:val="bottom"/>
          </w:tcPr>
          <w:p w14:paraId="74FD1195" w14:textId="77777777" w:rsidR="00110226" w:rsidRPr="00462A16" w:rsidRDefault="00110226" w:rsidP="00110226">
            <w:pPr>
              <w:jc w:val="right"/>
              <w:rPr>
                <w:rFonts w:cs="Times New Roman"/>
                <w:sz w:val="15"/>
                <w:szCs w:val="15"/>
              </w:rPr>
            </w:pPr>
          </w:p>
        </w:tc>
        <w:tc>
          <w:tcPr>
            <w:tcW w:w="1439" w:type="dxa"/>
            <w:vAlign w:val="bottom"/>
          </w:tcPr>
          <w:p w14:paraId="2B9874AB" w14:textId="77777777" w:rsidR="00110226" w:rsidRPr="00462A16" w:rsidRDefault="00110226" w:rsidP="00110226">
            <w:pPr>
              <w:ind w:left="72"/>
              <w:jc w:val="right"/>
              <w:rPr>
                <w:rFonts w:cs="Times New Roman"/>
                <w:sz w:val="15"/>
                <w:szCs w:val="15"/>
              </w:rPr>
            </w:pPr>
          </w:p>
        </w:tc>
        <w:tc>
          <w:tcPr>
            <w:tcW w:w="1439" w:type="dxa"/>
            <w:vAlign w:val="bottom"/>
          </w:tcPr>
          <w:p w14:paraId="12C0A18F" w14:textId="77777777" w:rsidR="00110226" w:rsidRPr="00462A16" w:rsidRDefault="00110226" w:rsidP="00110226">
            <w:pPr>
              <w:ind w:left="72"/>
              <w:jc w:val="right"/>
              <w:rPr>
                <w:rFonts w:cs="Times New Roman"/>
                <w:sz w:val="15"/>
                <w:szCs w:val="15"/>
              </w:rPr>
            </w:pPr>
          </w:p>
        </w:tc>
      </w:tr>
      <w:tr w:rsidR="00110226" w:rsidRPr="00462A16" w14:paraId="3CF38704" w14:textId="77777777">
        <w:trPr>
          <w:trHeight w:hRule="exact" w:val="255"/>
        </w:trPr>
        <w:tc>
          <w:tcPr>
            <w:tcW w:w="3326" w:type="dxa"/>
            <w:vAlign w:val="bottom"/>
          </w:tcPr>
          <w:p w14:paraId="196D0BC7" w14:textId="77777777" w:rsidR="00110226" w:rsidRPr="00462A16" w:rsidRDefault="00110226" w:rsidP="00110226">
            <w:pPr>
              <w:jc w:val="thaiDistribute"/>
              <w:rPr>
                <w:rFonts w:cs="Times New Roman"/>
                <w:u w:val="single"/>
              </w:rPr>
            </w:pPr>
            <w:r w:rsidRPr="00462A16">
              <w:rPr>
                <w:rFonts w:cs="Times New Roman"/>
                <w:b/>
                <w:bCs/>
                <w:u w:val="single"/>
              </w:rPr>
              <w:t>Subsidiary companies</w:t>
            </w:r>
          </w:p>
        </w:tc>
        <w:tc>
          <w:tcPr>
            <w:tcW w:w="1528" w:type="dxa"/>
            <w:vAlign w:val="bottom"/>
          </w:tcPr>
          <w:p w14:paraId="07698B25" w14:textId="77777777" w:rsidR="00110226" w:rsidRPr="00462A16" w:rsidRDefault="00110226" w:rsidP="00110226">
            <w:pPr>
              <w:tabs>
                <w:tab w:val="left" w:pos="7200"/>
              </w:tabs>
              <w:jc w:val="right"/>
              <w:rPr>
                <w:rFonts w:cs="Times New Roman"/>
                <w:sz w:val="15"/>
                <w:szCs w:val="15"/>
                <w:u w:val="single"/>
              </w:rPr>
            </w:pPr>
          </w:p>
        </w:tc>
        <w:tc>
          <w:tcPr>
            <w:tcW w:w="1448" w:type="dxa"/>
            <w:vAlign w:val="bottom"/>
          </w:tcPr>
          <w:p w14:paraId="770BB73F" w14:textId="77777777" w:rsidR="00110226" w:rsidRPr="00462A16" w:rsidRDefault="00110226" w:rsidP="00110226">
            <w:pPr>
              <w:tabs>
                <w:tab w:val="left" w:pos="7200"/>
              </w:tabs>
              <w:jc w:val="right"/>
              <w:rPr>
                <w:rFonts w:cs="Times New Roman"/>
                <w:sz w:val="15"/>
                <w:szCs w:val="15"/>
                <w:u w:val="single"/>
              </w:rPr>
            </w:pPr>
          </w:p>
        </w:tc>
        <w:tc>
          <w:tcPr>
            <w:tcW w:w="1439" w:type="dxa"/>
            <w:vAlign w:val="bottom"/>
          </w:tcPr>
          <w:p w14:paraId="1781DD8E" w14:textId="77777777" w:rsidR="00110226" w:rsidRPr="00462A16" w:rsidRDefault="00110226" w:rsidP="00110226">
            <w:pPr>
              <w:ind w:left="72"/>
              <w:jc w:val="right"/>
              <w:rPr>
                <w:rFonts w:cs="Times New Roman"/>
                <w:sz w:val="15"/>
                <w:szCs w:val="15"/>
              </w:rPr>
            </w:pPr>
          </w:p>
        </w:tc>
        <w:tc>
          <w:tcPr>
            <w:tcW w:w="1439" w:type="dxa"/>
            <w:vAlign w:val="bottom"/>
          </w:tcPr>
          <w:p w14:paraId="6C1D5930" w14:textId="77777777" w:rsidR="00110226" w:rsidRPr="00462A16" w:rsidRDefault="00110226" w:rsidP="00110226">
            <w:pPr>
              <w:ind w:left="72"/>
              <w:jc w:val="right"/>
              <w:rPr>
                <w:rFonts w:cs="Times New Roman"/>
                <w:sz w:val="15"/>
                <w:szCs w:val="15"/>
              </w:rPr>
            </w:pPr>
          </w:p>
        </w:tc>
      </w:tr>
      <w:tr w:rsidR="00D147DB" w:rsidRPr="00462A16" w14:paraId="6A5F9785" w14:textId="77777777">
        <w:trPr>
          <w:trHeight w:hRule="exact" w:val="255"/>
        </w:trPr>
        <w:tc>
          <w:tcPr>
            <w:tcW w:w="3326" w:type="dxa"/>
            <w:vAlign w:val="bottom"/>
          </w:tcPr>
          <w:p w14:paraId="113751CD" w14:textId="149AD736" w:rsidR="00D147DB" w:rsidRPr="00462A16" w:rsidRDefault="00D147DB" w:rsidP="00D147DB">
            <w:pPr>
              <w:ind w:left="158" w:hanging="90"/>
              <w:rPr>
                <w:rFonts w:cs="Times New Roman"/>
              </w:rPr>
            </w:pPr>
            <w:r w:rsidRPr="00462A16">
              <w:rPr>
                <w:rFonts w:cs="Times New Roman"/>
                <w:sz w:val="15"/>
                <w:szCs w:val="15"/>
              </w:rPr>
              <w:t xml:space="preserve"> Brooker International Company Limited</w:t>
            </w:r>
          </w:p>
        </w:tc>
        <w:tc>
          <w:tcPr>
            <w:tcW w:w="1528" w:type="dxa"/>
            <w:vAlign w:val="bottom"/>
          </w:tcPr>
          <w:p w14:paraId="1249D9BD" w14:textId="77777777" w:rsidR="00D147DB" w:rsidRPr="00462A16" w:rsidRDefault="00D147DB" w:rsidP="00D147DB">
            <w:pPr>
              <w:pBdr>
                <w:bottom w:val="single" w:sz="4" w:space="1" w:color="auto"/>
              </w:pBdr>
              <w:ind w:right="31"/>
              <w:jc w:val="right"/>
              <w:rPr>
                <w:rFonts w:cs="Times New Roman"/>
                <w:sz w:val="15"/>
                <w:szCs w:val="15"/>
              </w:rPr>
            </w:pPr>
            <w:r w:rsidRPr="00462A16">
              <w:rPr>
                <w:rFonts w:cs="Times New Roman"/>
                <w:sz w:val="15"/>
                <w:szCs w:val="15"/>
              </w:rPr>
              <w:t>-</w:t>
            </w:r>
          </w:p>
        </w:tc>
        <w:tc>
          <w:tcPr>
            <w:tcW w:w="1448" w:type="dxa"/>
            <w:vAlign w:val="bottom"/>
          </w:tcPr>
          <w:p w14:paraId="3632E298" w14:textId="77777777" w:rsidR="00D147DB" w:rsidRPr="00462A16" w:rsidRDefault="00D147DB" w:rsidP="00D147DB">
            <w:pPr>
              <w:pBdr>
                <w:bottom w:val="single" w:sz="4" w:space="1" w:color="auto"/>
              </w:pBdr>
              <w:ind w:right="31"/>
              <w:jc w:val="right"/>
              <w:rPr>
                <w:rFonts w:cs="Times New Roman"/>
                <w:sz w:val="15"/>
                <w:szCs w:val="15"/>
              </w:rPr>
            </w:pPr>
            <w:r w:rsidRPr="00462A16">
              <w:rPr>
                <w:rFonts w:cs="Times New Roman"/>
                <w:sz w:val="15"/>
                <w:szCs w:val="15"/>
              </w:rPr>
              <w:t>-</w:t>
            </w:r>
          </w:p>
        </w:tc>
        <w:tc>
          <w:tcPr>
            <w:tcW w:w="1439" w:type="dxa"/>
            <w:vAlign w:val="bottom"/>
          </w:tcPr>
          <w:p w14:paraId="592BA284" w14:textId="39B156C5" w:rsidR="00D147DB" w:rsidRPr="00462A16" w:rsidRDefault="00CA1BF1" w:rsidP="00D147DB">
            <w:pPr>
              <w:pBdr>
                <w:bottom w:val="single" w:sz="4" w:space="1" w:color="auto"/>
              </w:pBdr>
              <w:ind w:left="72" w:right="72"/>
              <w:jc w:val="right"/>
              <w:rPr>
                <w:rFonts w:cs="Times New Roman"/>
                <w:sz w:val="15"/>
                <w:szCs w:val="15"/>
              </w:rPr>
            </w:pPr>
            <w:r>
              <w:rPr>
                <w:rFonts w:cs="Times New Roman"/>
                <w:sz w:val="15"/>
                <w:szCs w:val="15"/>
              </w:rPr>
              <w:t>5,875,000.00</w:t>
            </w:r>
          </w:p>
        </w:tc>
        <w:tc>
          <w:tcPr>
            <w:tcW w:w="1439" w:type="dxa"/>
            <w:vAlign w:val="bottom"/>
          </w:tcPr>
          <w:p w14:paraId="7A069A6F" w14:textId="7C0C03AD" w:rsidR="00D147DB" w:rsidRPr="00462A16" w:rsidRDefault="00D147DB" w:rsidP="00D147DB">
            <w:pPr>
              <w:pBdr>
                <w:bottom w:val="single" w:sz="4" w:space="1" w:color="auto"/>
              </w:pBdr>
              <w:ind w:left="72" w:right="72"/>
              <w:jc w:val="right"/>
              <w:rPr>
                <w:rFonts w:cs="Times New Roman"/>
                <w:sz w:val="15"/>
                <w:szCs w:val="15"/>
              </w:rPr>
            </w:pPr>
            <w:r w:rsidRPr="00462A16">
              <w:rPr>
                <w:rFonts w:cs="Times New Roman"/>
                <w:sz w:val="15"/>
                <w:szCs w:val="15"/>
              </w:rPr>
              <w:t>5,875,000.00</w:t>
            </w:r>
          </w:p>
        </w:tc>
      </w:tr>
      <w:tr w:rsidR="00D147DB" w:rsidRPr="00462A16" w14:paraId="00362300" w14:textId="77777777">
        <w:trPr>
          <w:trHeight w:hRule="exact" w:val="255"/>
        </w:trPr>
        <w:tc>
          <w:tcPr>
            <w:tcW w:w="3326" w:type="dxa"/>
            <w:vAlign w:val="bottom"/>
          </w:tcPr>
          <w:p w14:paraId="7044CB9D" w14:textId="77777777" w:rsidR="00D147DB" w:rsidRPr="00462A16" w:rsidRDefault="00D147DB" w:rsidP="00D147DB">
            <w:pPr>
              <w:jc w:val="center"/>
              <w:rPr>
                <w:rFonts w:cs="Times New Roman"/>
              </w:rPr>
            </w:pPr>
            <w:r w:rsidRPr="00462A16">
              <w:rPr>
                <w:rFonts w:cs="Times New Roman"/>
              </w:rPr>
              <w:t>Total</w:t>
            </w:r>
          </w:p>
        </w:tc>
        <w:tc>
          <w:tcPr>
            <w:tcW w:w="1528" w:type="dxa"/>
            <w:vAlign w:val="bottom"/>
          </w:tcPr>
          <w:p w14:paraId="1A44415F" w14:textId="77777777" w:rsidR="00D147DB" w:rsidRPr="00462A16" w:rsidRDefault="00D147DB" w:rsidP="00D147DB">
            <w:pPr>
              <w:ind w:right="31"/>
              <w:jc w:val="right"/>
              <w:rPr>
                <w:rFonts w:cs="Times New Roman"/>
                <w:sz w:val="15"/>
                <w:szCs w:val="15"/>
              </w:rPr>
            </w:pPr>
            <w:r w:rsidRPr="00462A16">
              <w:rPr>
                <w:rFonts w:cs="Times New Roman"/>
                <w:sz w:val="15"/>
                <w:szCs w:val="15"/>
              </w:rPr>
              <w:t>-</w:t>
            </w:r>
          </w:p>
        </w:tc>
        <w:tc>
          <w:tcPr>
            <w:tcW w:w="1448" w:type="dxa"/>
            <w:vAlign w:val="bottom"/>
          </w:tcPr>
          <w:p w14:paraId="478C8C63" w14:textId="77777777" w:rsidR="00D147DB" w:rsidRPr="00462A16" w:rsidRDefault="00D147DB" w:rsidP="00D147DB">
            <w:pPr>
              <w:ind w:right="31"/>
              <w:jc w:val="right"/>
              <w:rPr>
                <w:rFonts w:cs="Times New Roman"/>
                <w:sz w:val="15"/>
                <w:szCs w:val="15"/>
              </w:rPr>
            </w:pPr>
            <w:r w:rsidRPr="00462A16">
              <w:rPr>
                <w:rFonts w:cs="Times New Roman"/>
                <w:sz w:val="15"/>
                <w:szCs w:val="15"/>
              </w:rPr>
              <w:t>-</w:t>
            </w:r>
          </w:p>
        </w:tc>
        <w:tc>
          <w:tcPr>
            <w:tcW w:w="1439" w:type="dxa"/>
            <w:vAlign w:val="bottom"/>
          </w:tcPr>
          <w:p w14:paraId="75F2989D" w14:textId="2BDF278E" w:rsidR="00D147DB" w:rsidRPr="00462A16" w:rsidRDefault="00CA1BF1" w:rsidP="00D147DB">
            <w:pPr>
              <w:ind w:left="72" w:right="72"/>
              <w:jc w:val="right"/>
              <w:rPr>
                <w:rFonts w:cs="Times New Roman"/>
                <w:sz w:val="15"/>
                <w:szCs w:val="15"/>
              </w:rPr>
            </w:pPr>
            <w:r>
              <w:rPr>
                <w:rFonts w:cs="Times New Roman"/>
                <w:sz w:val="15"/>
                <w:szCs w:val="15"/>
              </w:rPr>
              <w:t>5,875,000.00</w:t>
            </w:r>
          </w:p>
        </w:tc>
        <w:tc>
          <w:tcPr>
            <w:tcW w:w="1439" w:type="dxa"/>
            <w:vAlign w:val="bottom"/>
          </w:tcPr>
          <w:p w14:paraId="76D5B964" w14:textId="40E0AEA4" w:rsidR="00D147DB" w:rsidRPr="00462A16" w:rsidRDefault="00D147DB" w:rsidP="00D147DB">
            <w:pPr>
              <w:ind w:left="72" w:right="72"/>
              <w:jc w:val="right"/>
              <w:rPr>
                <w:rFonts w:cs="Times New Roman"/>
                <w:sz w:val="15"/>
                <w:szCs w:val="15"/>
              </w:rPr>
            </w:pPr>
            <w:r w:rsidRPr="00462A16">
              <w:rPr>
                <w:rFonts w:cs="Times New Roman"/>
                <w:sz w:val="15"/>
                <w:szCs w:val="15"/>
              </w:rPr>
              <w:t>5,875,000.00</w:t>
            </w:r>
          </w:p>
        </w:tc>
      </w:tr>
      <w:tr w:rsidR="00D147DB" w:rsidRPr="00462A16" w14:paraId="50ED2A66" w14:textId="77777777">
        <w:trPr>
          <w:trHeight w:hRule="exact" w:val="255"/>
        </w:trPr>
        <w:tc>
          <w:tcPr>
            <w:tcW w:w="3326" w:type="dxa"/>
            <w:vAlign w:val="bottom"/>
          </w:tcPr>
          <w:p w14:paraId="37E9593E" w14:textId="77777777" w:rsidR="00D147DB" w:rsidRPr="00462A16" w:rsidRDefault="00D147DB" w:rsidP="00D147DB">
            <w:pPr>
              <w:jc w:val="thaiDistribute"/>
              <w:rPr>
                <w:rFonts w:cs="Times New Roman"/>
                <w:b/>
                <w:bCs/>
              </w:rPr>
            </w:pPr>
            <w:r w:rsidRPr="00462A16">
              <w:rPr>
                <w:rFonts w:cs="Times New Roman"/>
                <w:b/>
                <w:bCs/>
                <w:u w:val="single"/>
              </w:rPr>
              <w:t>Related companies</w:t>
            </w:r>
          </w:p>
        </w:tc>
        <w:tc>
          <w:tcPr>
            <w:tcW w:w="1528" w:type="dxa"/>
            <w:vAlign w:val="bottom"/>
          </w:tcPr>
          <w:p w14:paraId="0E1179BE" w14:textId="77777777" w:rsidR="00D147DB" w:rsidRPr="00462A16" w:rsidRDefault="00D147DB" w:rsidP="00D147DB">
            <w:pPr>
              <w:ind w:left="72"/>
              <w:jc w:val="right"/>
              <w:rPr>
                <w:rFonts w:cs="Times New Roman"/>
                <w:sz w:val="15"/>
                <w:szCs w:val="15"/>
                <w:u w:val="single"/>
              </w:rPr>
            </w:pPr>
          </w:p>
        </w:tc>
        <w:tc>
          <w:tcPr>
            <w:tcW w:w="1448" w:type="dxa"/>
            <w:vAlign w:val="bottom"/>
          </w:tcPr>
          <w:p w14:paraId="4F782432" w14:textId="77777777" w:rsidR="00D147DB" w:rsidRPr="00462A16" w:rsidRDefault="00D147DB" w:rsidP="00D147DB">
            <w:pPr>
              <w:ind w:left="72"/>
              <w:jc w:val="right"/>
              <w:rPr>
                <w:rFonts w:cs="Times New Roman"/>
                <w:sz w:val="15"/>
                <w:szCs w:val="15"/>
                <w:u w:val="single"/>
              </w:rPr>
            </w:pPr>
          </w:p>
        </w:tc>
        <w:tc>
          <w:tcPr>
            <w:tcW w:w="1439" w:type="dxa"/>
            <w:vAlign w:val="bottom"/>
          </w:tcPr>
          <w:p w14:paraId="4F117884" w14:textId="77777777" w:rsidR="00D147DB" w:rsidRPr="00462A16" w:rsidRDefault="00D147DB" w:rsidP="00D147DB">
            <w:pPr>
              <w:ind w:left="72" w:right="72"/>
              <w:jc w:val="right"/>
              <w:rPr>
                <w:rFonts w:cs="Times New Roman"/>
                <w:sz w:val="15"/>
                <w:szCs w:val="15"/>
              </w:rPr>
            </w:pPr>
          </w:p>
        </w:tc>
        <w:tc>
          <w:tcPr>
            <w:tcW w:w="1439" w:type="dxa"/>
            <w:vAlign w:val="bottom"/>
          </w:tcPr>
          <w:p w14:paraId="6C493E6F" w14:textId="77777777" w:rsidR="00D147DB" w:rsidRPr="00462A16" w:rsidRDefault="00D147DB" w:rsidP="00D147DB">
            <w:pPr>
              <w:ind w:left="72" w:right="72"/>
              <w:jc w:val="right"/>
              <w:rPr>
                <w:rFonts w:cs="Times New Roman"/>
                <w:sz w:val="15"/>
                <w:szCs w:val="15"/>
              </w:rPr>
            </w:pPr>
          </w:p>
        </w:tc>
      </w:tr>
      <w:tr w:rsidR="00D147DB" w:rsidRPr="00307941" w14:paraId="6B13714A" w14:textId="77777777" w:rsidTr="00C263C7">
        <w:trPr>
          <w:trHeight w:hRule="exact" w:val="255"/>
        </w:trPr>
        <w:tc>
          <w:tcPr>
            <w:tcW w:w="3326" w:type="dxa"/>
            <w:vAlign w:val="bottom"/>
          </w:tcPr>
          <w:p w14:paraId="3580717C" w14:textId="77777777" w:rsidR="00D147DB" w:rsidRPr="00307941" w:rsidRDefault="00D147DB" w:rsidP="00D147DB">
            <w:pPr>
              <w:rPr>
                <w:rFonts w:cs="Times New Roman"/>
              </w:rPr>
            </w:pPr>
            <w:r w:rsidRPr="00462A16">
              <w:rPr>
                <w:rFonts w:cs="Times New Roman"/>
              </w:rPr>
              <w:t xml:space="preserve">   </w:t>
            </w:r>
            <w:proofErr w:type="spellStart"/>
            <w:r w:rsidRPr="00307941">
              <w:rPr>
                <w:rFonts w:cs="Times New Roman"/>
              </w:rPr>
              <w:t>Civetta</w:t>
            </w:r>
            <w:proofErr w:type="spellEnd"/>
            <w:r w:rsidRPr="00307941">
              <w:rPr>
                <w:rFonts w:cs="Times New Roman"/>
              </w:rPr>
              <w:t xml:space="preserve"> Capital Co., Ltd.</w:t>
            </w:r>
          </w:p>
        </w:tc>
        <w:tc>
          <w:tcPr>
            <w:tcW w:w="1528" w:type="dxa"/>
            <w:vAlign w:val="bottom"/>
          </w:tcPr>
          <w:p w14:paraId="1B8E6124" w14:textId="1DC2DB2F" w:rsidR="00D147DB" w:rsidRPr="00307941" w:rsidRDefault="007679B5" w:rsidP="00D147DB">
            <w:pPr>
              <w:ind w:left="72"/>
              <w:jc w:val="right"/>
              <w:rPr>
                <w:rFonts w:cs="Times New Roman"/>
                <w:sz w:val="15"/>
                <w:szCs w:val="15"/>
              </w:rPr>
            </w:pPr>
            <w:r w:rsidRPr="00307941">
              <w:rPr>
                <w:rFonts w:cs="Times New Roman"/>
                <w:sz w:val="15"/>
                <w:szCs w:val="15"/>
              </w:rPr>
              <w:t>24,660.37</w:t>
            </w:r>
          </w:p>
        </w:tc>
        <w:tc>
          <w:tcPr>
            <w:tcW w:w="1448" w:type="dxa"/>
            <w:vAlign w:val="bottom"/>
          </w:tcPr>
          <w:p w14:paraId="4031534E" w14:textId="73504C9B" w:rsidR="00D147DB" w:rsidRPr="00307941" w:rsidRDefault="00D147DB" w:rsidP="00D147DB">
            <w:pPr>
              <w:ind w:left="72"/>
              <w:jc w:val="right"/>
              <w:rPr>
                <w:rFonts w:cs="Times New Roman"/>
                <w:sz w:val="15"/>
                <w:szCs w:val="15"/>
              </w:rPr>
            </w:pPr>
            <w:r w:rsidRPr="00307941">
              <w:rPr>
                <w:rFonts w:cs="Times New Roman"/>
                <w:sz w:val="15"/>
                <w:szCs w:val="15"/>
              </w:rPr>
              <w:t>-</w:t>
            </w:r>
          </w:p>
        </w:tc>
        <w:tc>
          <w:tcPr>
            <w:tcW w:w="1439" w:type="dxa"/>
            <w:vAlign w:val="bottom"/>
          </w:tcPr>
          <w:p w14:paraId="3F55BE23" w14:textId="49AD2574" w:rsidR="00D147DB" w:rsidRPr="00307941" w:rsidRDefault="007679B5" w:rsidP="00D147DB">
            <w:pPr>
              <w:ind w:left="72" w:right="72"/>
              <w:jc w:val="right"/>
              <w:rPr>
                <w:rFonts w:cs="Times New Roman"/>
                <w:sz w:val="15"/>
                <w:szCs w:val="15"/>
              </w:rPr>
            </w:pPr>
            <w:r w:rsidRPr="00307941">
              <w:rPr>
                <w:rFonts w:cs="Times New Roman"/>
                <w:sz w:val="15"/>
                <w:szCs w:val="15"/>
              </w:rPr>
              <w:t>24,660.37</w:t>
            </w:r>
          </w:p>
        </w:tc>
        <w:tc>
          <w:tcPr>
            <w:tcW w:w="1439" w:type="dxa"/>
            <w:vAlign w:val="bottom"/>
          </w:tcPr>
          <w:p w14:paraId="576C26A5" w14:textId="28CD9107" w:rsidR="00D147DB" w:rsidRPr="00307941" w:rsidRDefault="00D147DB" w:rsidP="00D147DB">
            <w:pPr>
              <w:ind w:left="72" w:right="72"/>
              <w:jc w:val="right"/>
              <w:rPr>
                <w:rFonts w:cs="Times New Roman"/>
                <w:sz w:val="15"/>
                <w:szCs w:val="15"/>
              </w:rPr>
            </w:pPr>
            <w:r w:rsidRPr="00307941">
              <w:rPr>
                <w:rFonts w:cs="Times New Roman"/>
                <w:sz w:val="15"/>
                <w:szCs w:val="15"/>
              </w:rPr>
              <w:t>-</w:t>
            </w:r>
          </w:p>
        </w:tc>
      </w:tr>
      <w:tr w:rsidR="00D147DB" w:rsidRPr="00307941" w14:paraId="197A4C45" w14:textId="77777777" w:rsidTr="00110226">
        <w:trPr>
          <w:trHeight w:hRule="exact" w:val="369"/>
        </w:trPr>
        <w:tc>
          <w:tcPr>
            <w:tcW w:w="3326" w:type="dxa"/>
            <w:vAlign w:val="center"/>
          </w:tcPr>
          <w:p w14:paraId="63EE0C8E" w14:textId="286B2E03" w:rsidR="00D147DB" w:rsidRPr="00307941" w:rsidRDefault="00D147DB" w:rsidP="00D147DB">
            <w:pPr>
              <w:rPr>
                <w:rFonts w:cs="Times New Roman"/>
                <w:cs/>
              </w:rPr>
            </w:pPr>
            <w:r w:rsidRPr="00307941">
              <w:rPr>
                <w:rFonts w:cs="Times New Roman"/>
              </w:rPr>
              <w:t xml:space="preserve">    Brooker Sukhothai Fund Limited</w:t>
            </w:r>
          </w:p>
        </w:tc>
        <w:tc>
          <w:tcPr>
            <w:tcW w:w="1528" w:type="dxa"/>
            <w:vAlign w:val="center"/>
          </w:tcPr>
          <w:p w14:paraId="3E649A59" w14:textId="2DAAEDAF" w:rsidR="00D147DB" w:rsidRPr="00307941" w:rsidRDefault="00651FF0" w:rsidP="00D147DB">
            <w:pPr>
              <w:pBdr>
                <w:bottom w:val="single" w:sz="4" w:space="1" w:color="auto"/>
              </w:pBdr>
              <w:ind w:left="72"/>
              <w:jc w:val="right"/>
              <w:rPr>
                <w:rFonts w:cs="Times New Roman"/>
                <w:sz w:val="15"/>
                <w:szCs w:val="15"/>
              </w:rPr>
            </w:pPr>
            <w:r w:rsidRPr="00307941">
              <w:rPr>
                <w:rFonts w:cs="Times New Roman"/>
                <w:sz w:val="15"/>
                <w:szCs w:val="15"/>
              </w:rPr>
              <w:t>210,456,715.35</w:t>
            </w:r>
          </w:p>
        </w:tc>
        <w:tc>
          <w:tcPr>
            <w:tcW w:w="1448" w:type="dxa"/>
            <w:vAlign w:val="center"/>
          </w:tcPr>
          <w:p w14:paraId="34821E5A" w14:textId="5BCB6B68" w:rsidR="00D147DB" w:rsidRPr="00307941" w:rsidRDefault="00D147DB" w:rsidP="00D147DB">
            <w:pPr>
              <w:pBdr>
                <w:bottom w:val="single" w:sz="4" w:space="1" w:color="auto"/>
              </w:pBdr>
              <w:ind w:left="72"/>
              <w:jc w:val="right"/>
              <w:rPr>
                <w:rFonts w:cs="Times New Roman"/>
                <w:sz w:val="15"/>
                <w:szCs w:val="15"/>
              </w:rPr>
            </w:pPr>
            <w:r w:rsidRPr="00307941">
              <w:rPr>
                <w:rFonts w:cs="Times New Roman"/>
                <w:sz w:val="15"/>
                <w:szCs w:val="15"/>
              </w:rPr>
              <w:t>6,642,107.74</w:t>
            </w:r>
          </w:p>
        </w:tc>
        <w:tc>
          <w:tcPr>
            <w:tcW w:w="1439" w:type="dxa"/>
            <w:vAlign w:val="center"/>
          </w:tcPr>
          <w:p w14:paraId="7ED32A40" w14:textId="1282AEA2" w:rsidR="00D147DB" w:rsidRPr="00307941" w:rsidRDefault="007679B5" w:rsidP="00D147DB">
            <w:pPr>
              <w:pBdr>
                <w:bottom w:val="single" w:sz="4" w:space="1" w:color="auto"/>
              </w:pBdr>
              <w:ind w:left="72" w:right="72"/>
              <w:jc w:val="right"/>
              <w:rPr>
                <w:rFonts w:cs="Times New Roman"/>
                <w:sz w:val="15"/>
                <w:szCs w:val="15"/>
              </w:rPr>
            </w:pPr>
            <w:r w:rsidRPr="00307941">
              <w:rPr>
                <w:rFonts w:cs="Times New Roman"/>
                <w:sz w:val="15"/>
                <w:szCs w:val="15"/>
              </w:rPr>
              <w:t>-</w:t>
            </w:r>
          </w:p>
        </w:tc>
        <w:tc>
          <w:tcPr>
            <w:tcW w:w="1439" w:type="dxa"/>
            <w:vAlign w:val="center"/>
          </w:tcPr>
          <w:p w14:paraId="0608C500" w14:textId="7936457F" w:rsidR="00D147DB" w:rsidRPr="00307941" w:rsidRDefault="00D147DB" w:rsidP="00D147DB">
            <w:pPr>
              <w:pBdr>
                <w:bottom w:val="single" w:sz="4" w:space="1" w:color="auto"/>
              </w:pBdr>
              <w:ind w:right="72"/>
              <w:jc w:val="right"/>
              <w:rPr>
                <w:rFonts w:cs="Times New Roman"/>
                <w:sz w:val="15"/>
                <w:szCs w:val="15"/>
              </w:rPr>
            </w:pPr>
            <w:r w:rsidRPr="00307941">
              <w:rPr>
                <w:rFonts w:cs="Times New Roman"/>
                <w:sz w:val="15"/>
                <w:szCs w:val="15"/>
              </w:rPr>
              <w:t>-</w:t>
            </w:r>
          </w:p>
        </w:tc>
      </w:tr>
      <w:tr w:rsidR="00D147DB" w:rsidRPr="00307941" w14:paraId="4C36E839" w14:textId="77777777" w:rsidTr="00110226">
        <w:trPr>
          <w:trHeight w:hRule="exact" w:val="351"/>
        </w:trPr>
        <w:tc>
          <w:tcPr>
            <w:tcW w:w="3326" w:type="dxa"/>
            <w:vAlign w:val="center"/>
          </w:tcPr>
          <w:p w14:paraId="03CCC08C" w14:textId="77777777" w:rsidR="00D147DB" w:rsidRPr="00307941" w:rsidRDefault="00D147DB" w:rsidP="00D147DB">
            <w:pPr>
              <w:rPr>
                <w:rFonts w:cs="Times New Roman"/>
              </w:rPr>
            </w:pPr>
            <w:r w:rsidRPr="00307941">
              <w:rPr>
                <w:rFonts w:cs="Times New Roman"/>
              </w:rPr>
              <w:t>Total amounts due from related companies</w:t>
            </w:r>
          </w:p>
        </w:tc>
        <w:tc>
          <w:tcPr>
            <w:tcW w:w="1528" w:type="dxa"/>
            <w:vAlign w:val="center"/>
          </w:tcPr>
          <w:p w14:paraId="6103674A" w14:textId="1599CB33" w:rsidR="00D147DB" w:rsidRPr="00307941" w:rsidRDefault="00651FF0" w:rsidP="00D147DB">
            <w:pPr>
              <w:pBdr>
                <w:bottom w:val="double" w:sz="4" w:space="1" w:color="auto"/>
              </w:pBdr>
              <w:ind w:left="72"/>
              <w:jc w:val="right"/>
              <w:rPr>
                <w:rFonts w:cs="Times New Roman"/>
                <w:sz w:val="15"/>
                <w:szCs w:val="15"/>
              </w:rPr>
            </w:pPr>
            <w:r w:rsidRPr="00307941">
              <w:rPr>
                <w:rFonts w:cs="Times New Roman"/>
                <w:sz w:val="15"/>
                <w:szCs w:val="15"/>
              </w:rPr>
              <w:t>210,481,375.72</w:t>
            </w:r>
          </w:p>
        </w:tc>
        <w:tc>
          <w:tcPr>
            <w:tcW w:w="1448" w:type="dxa"/>
            <w:vAlign w:val="center"/>
          </w:tcPr>
          <w:p w14:paraId="5A9E7712" w14:textId="42559F2F" w:rsidR="00D147DB" w:rsidRPr="00307941" w:rsidRDefault="00D147DB" w:rsidP="00D147DB">
            <w:pPr>
              <w:pBdr>
                <w:bottom w:val="double" w:sz="4" w:space="1" w:color="auto"/>
              </w:pBdr>
              <w:ind w:left="72"/>
              <w:jc w:val="right"/>
              <w:rPr>
                <w:rFonts w:cs="Times New Roman"/>
                <w:sz w:val="15"/>
                <w:szCs w:val="15"/>
              </w:rPr>
            </w:pPr>
            <w:r w:rsidRPr="00307941">
              <w:rPr>
                <w:rFonts w:cs="Times New Roman"/>
                <w:sz w:val="15"/>
                <w:szCs w:val="15"/>
              </w:rPr>
              <w:t>6,642,107.74</w:t>
            </w:r>
          </w:p>
        </w:tc>
        <w:tc>
          <w:tcPr>
            <w:tcW w:w="1439" w:type="dxa"/>
            <w:vAlign w:val="center"/>
          </w:tcPr>
          <w:p w14:paraId="0C4ACAAE" w14:textId="4D8F7613" w:rsidR="00D147DB" w:rsidRPr="00307941" w:rsidRDefault="007679B5" w:rsidP="00D147DB">
            <w:pPr>
              <w:pBdr>
                <w:bottom w:val="double" w:sz="4" w:space="1" w:color="auto"/>
              </w:pBdr>
              <w:ind w:left="72" w:right="72"/>
              <w:jc w:val="right"/>
              <w:rPr>
                <w:rFonts w:cs="Times New Roman"/>
                <w:sz w:val="15"/>
                <w:szCs w:val="15"/>
              </w:rPr>
            </w:pPr>
            <w:r w:rsidRPr="00307941">
              <w:rPr>
                <w:rFonts w:cs="Times New Roman"/>
                <w:sz w:val="15"/>
                <w:szCs w:val="15"/>
              </w:rPr>
              <w:t>5,899,660.37</w:t>
            </w:r>
          </w:p>
        </w:tc>
        <w:tc>
          <w:tcPr>
            <w:tcW w:w="1439" w:type="dxa"/>
            <w:vAlign w:val="center"/>
          </w:tcPr>
          <w:p w14:paraId="2C4E2039" w14:textId="7000DEC3" w:rsidR="00D147DB" w:rsidRPr="00307941" w:rsidRDefault="00D147DB" w:rsidP="00D147DB">
            <w:pPr>
              <w:pBdr>
                <w:bottom w:val="double" w:sz="4" w:space="1" w:color="auto"/>
              </w:pBdr>
              <w:ind w:left="72" w:right="72"/>
              <w:jc w:val="right"/>
              <w:rPr>
                <w:rFonts w:cs="Times New Roman"/>
                <w:sz w:val="15"/>
                <w:szCs w:val="15"/>
              </w:rPr>
            </w:pPr>
            <w:r w:rsidRPr="00307941">
              <w:rPr>
                <w:rFonts w:cs="Times New Roman"/>
                <w:sz w:val="15"/>
                <w:szCs w:val="15"/>
              </w:rPr>
              <w:t>5,875,000.00</w:t>
            </w:r>
          </w:p>
        </w:tc>
      </w:tr>
    </w:tbl>
    <w:p w14:paraId="2404C968" w14:textId="77777777" w:rsidR="00BE1189" w:rsidRPr="00307941" w:rsidRDefault="00BE1189" w:rsidP="000942B8">
      <w:pPr>
        <w:ind w:left="426"/>
        <w:rPr>
          <w:rFonts w:cs="Times New Roman"/>
          <w:sz w:val="17"/>
          <w:szCs w:val="17"/>
        </w:rPr>
      </w:pPr>
    </w:p>
    <w:p w14:paraId="7E1199DE" w14:textId="6175D3E4" w:rsidR="000942B8" w:rsidRPr="00307941" w:rsidRDefault="000942B8" w:rsidP="000942B8">
      <w:pPr>
        <w:ind w:left="426"/>
        <w:rPr>
          <w:rFonts w:cs="Times New Roman"/>
          <w:sz w:val="17"/>
          <w:szCs w:val="17"/>
        </w:rPr>
      </w:pPr>
      <w:r w:rsidRPr="00307941">
        <w:rPr>
          <w:rFonts w:cs="Times New Roman"/>
          <w:sz w:val="17"/>
          <w:szCs w:val="17"/>
        </w:rPr>
        <w:t>The outstanding balance of trade accounts receivable – related companies are classified by aging as follows:-</w:t>
      </w:r>
    </w:p>
    <w:p w14:paraId="004EC3F3" w14:textId="77777777" w:rsidR="00D147DB" w:rsidRPr="00307941" w:rsidRDefault="00D147DB" w:rsidP="000942B8">
      <w:pPr>
        <w:ind w:left="426"/>
        <w:rPr>
          <w:rFonts w:cs="Times New Roman"/>
          <w:sz w:val="17"/>
          <w:szCs w:val="17"/>
        </w:rPr>
      </w:pPr>
    </w:p>
    <w:tbl>
      <w:tblPr>
        <w:tblW w:w="9104" w:type="dxa"/>
        <w:tblInd w:w="468" w:type="dxa"/>
        <w:tblLayout w:type="fixed"/>
        <w:tblLook w:val="0000" w:firstRow="0" w:lastRow="0" w:firstColumn="0" w:lastColumn="0" w:noHBand="0" w:noVBand="0"/>
      </w:tblPr>
      <w:tblGrid>
        <w:gridCol w:w="3360"/>
        <w:gridCol w:w="1491"/>
        <w:gridCol w:w="1418"/>
        <w:gridCol w:w="1417"/>
        <w:gridCol w:w="1418"/>
      </w:tblGrid>
      <w:tr w:rsidR="000942B8" w:rsidRPr="00307941" w14:paraId="5F3B81A2" w14:textId="77777777">
        <w:trPr>
          <w:trHeight w:hRule="exact" w:val="284"/>
        </w:trPr>
        <w:tc>
          <w:tcPr>
            <w:tcW w:w="3360" w:type="dxa"/>
            <w:vAlign w:val="center"/>
          </w:tcPr>
          <w:p w14:paraId="78564353" w14:textId="77777777" w:rsidR="000942B8" w:rsidRPr="00307941" w:rsidRDefault="000942B8" w:rsidP="003463E7">
            <w:pPr>
              <w:spacing w:line="340" w:lineRule="exact"/>
              <w:rPr>
                <w:rFonts w:cs="Times New Roman"/>
                <w:sz w:val="15"/>
                <w:szCs w:val="15"/>
              </w:rPr>
            </w:pPr>
            <w:r w:rsidRPr="00307941">
              <w:rPr>
                <w:rFonts w:cs="Times New Roman"/>
                <w:sz w:val="16"/>
                <w:szCs w:val="16"/>
              </w:rPr>
              <w:t xml:space="preserve">    </w:t>
            </w:r>
            <w:r w:rsidRPr="00307941">
              <w:rPr>
                <w:rFonts w:cs="Times New Roman"/>
                <w:sz w:val="15"/>
                <w:szCs w:val="15"/>
              </w:rPr>
              <w:t xml:space="preserve">                                                                                                                                                     </w:t>
            </w:r>
          </w:p>
        </w:tc>
        <w:tc>
          <w:tcPr>
            <w:tcW w:w="5744" w:type="dxa"/>
            <w:gridSpan w:val="4"/>
            <w:vAlign w:val="bottom"/>
          </w:tcPr>
          <w:p w14:paraId="2061B3CD" w14:textId="77777777" w:rsidR="000942B8" w:rsidRPr="00307941" w:rsidRDefault="000942B8" w:rsidP="003463E7">
            <w:pPr>
              <w:pBdr>
                <w:bottom w:val="single" w:sz="4" w:space="1" w:color="auto"/>
              </w:pBdr>
              <w:jc w:val="center"/>
              <w:rPr>
                <w:rFonts w:cs="Times New Roman"/>
                <w:sz w:val="15"/>
                <w:szCs w:val="15"/>
              </w:rPr>
            </w:pPr>
            <w:r w:rsidRPr="00307941">
              <w:rPr>
                <w:rFonts w:cs="Times New Roman"/>
                <w:sz w:val="15"/>
                <w:szCs w:val="15"/>
              </w:rPr>
              <w:t>BAHT</w:t>
            </w:r>
          </w:p>
        </w:tc>
      </w:tr>
      <w:tr w:rsidR="000942B8" w:rsidRPr="00307941" w14:paraId="7E21D067" w14:textId="77777777">
        <w:trPr>
          <w:trHeight w:hRule="exact" w:val="284"/>
        </w:trPr>
        <w:tc>
          <w:tcPr>
            <w:tcW w:w="3360" w:type="dxa"/>
            <w:vAlign w:val="center"/>
          </w:tcPr>
          <w:p w14:paraId="08E90C9B" w14:textId="77777777" w:rsidR="000942B8" w:rsidRPr="00307941" w:rsidRDefault="000942B8" w:rsidP="003463E7">
            <w:pPr>
              <w:spacing w:line="340" w:lineRule="exact"/>
              <w:rPr>
                <w:rFonts w:cs="Times New Roman"/>
                <w:sz w:val="15"/>
                <w:szCs w:val="15"/>
              </w:rPr>
            </w:pPr>
          </w:p>
        </w:tc>
        <w:tc>
          <w:tcPr>
            <w:tcW w:w="2909" w:type="dxa"/>
            <w:gridSpan w:val="2"/>
            <w:vAlign w:val="bottom"/>
          </w:tcPr>
          <w:p w14:paraId="6F95473C" w14:textId="77777777" w:rsidR="000942B8" w:rsidRPr="00307941" w:rsidRDefault="000942B8" w:rsidP="003463E7">
            <w:pPr>
              <w:pBdr>
                <w:bottom w:val="single" w:sz="4" w:space="1" w:color="auto"/>
              </w:pBdr>
              <w:jc w:val="center"/>
              <w:rPr>
                <w:rFonts w:cs="Times New Roman"/>
                <w:sz w:val="15"/>
                <w:szCs w:val="15"/>
              </w:rPr>
            </w:pPr>
            <w:r w:rsidRPr="00307941">
              <w:rPr>
                <w:rFonts w:cs="Times New Roman"/>
                <w:sz w:val="16"/>
                <w:szCs w:val="16"/>
              </w:rPr>
              <w:t>Consolidated Financial Statement</w:t>
            </w:r>
          </w:p>
        </w:tc>
        <w:tc>
          <w:tcPr>
            <w:tcW w:w="2835" w:type="dxa"/>
            <w:gridSpan w:val="2"/>
            <w:vAlign w:val="bottom"/>
          </w:tcPr>
          <w:p w14:paraId="4CDABA17" w14:textId="7C48948C" w:rsidR="000942B8" w:rsidRPr="00307941" w:rsidRDefault="000942B8" w:rsidP="003463E7">
            <w:pPr>
              <w:pBdr>
                <w:bottom w:val="single" w:sz="4" w:space="1" w:color="auto"/>
              </w:pBdr>
              <w:jc w:val="center"/>
              <w:rPr>
                <w:rFonts w:cs="Times New Roman"/>
                <w:sz w:val="15"/>
                <w:szCs w:val="15"/>
              </w:rPr>
            </w:pPr>
            <w:r w:rsidRPr="00307941">
              <w:rPr>
                <w:rFonts w:cs="Times New Roman"/>
                <w:sz w:val="16"/>
                <w:szCs w:val="16"/>
              </w:rPr>
              <w:t>Separate Financial Statement</w:t>
            </w:r>
          </w:p>
        </w:tc>
      </w:tr>
      <w:tr w:rsidR="00D147DB" w:rsidRPr="00307941" w14:paraId="63483DA6" w14:textId="77777777">
        <w:trPr>
          <w:trHeight w:hRule="exact" w:val="284"/>
        </w:trPr>
        <w:tc>
          <w:tcPr>
            <w:tcW w:w="3360" w:type="dxa"/>
            <w:vAlign w:val="center"/>
          </w:tcPr>
          <w:p w14:paraId="72450DA1" w14:textId="77777777" w:rsidR="00D147DB" w:rsidRPr="00307941" w:rsidRDefault="00D147DB" w:rsidP="00D147DB">
            <w:pPr>
              <w:spacing w:line="340" w:lineRule="exact"/>
              <w:rPr>
                <w:rFonts w:cs="Times New Roman"/>
                <w:sz w:val="15"/>
                <w:szCs w:val="15"/>
              </w:rPr>
            </w:pPr>
          </w:p>
        </w:tc>
        <w:tc>
          <w:tcPr>
            <w:tcW w:w="1491" w:type="dxa"/>
            <w:vAlign w:val="bottom"/>
          </w:tcPr>
          <w:p w14:paraId="5E28D066" w14:textId="1882AF06" w:rsidR="00D147DB" w:rsidRPr="00307941" w:rsidRDefault="00D147DB" w:rsidP="00D147DB">
            <w:pPr>
              <w:pBdr>
                <w:bottom w:val="single" w:sz="4" w:space="1" w:color="auto"/>
              </w:pBdr>
              <w:jc w:val="right"/>
              <w:rPr>
                <w:rFonts w:cs="Times New Roman"/>
                <w:sz w:val="15"/>
                <w:szCs w:val="15"/>
              </w:rPr>
            </w:pPr>
            <w:r w:rsidRPr="00307941">
              <w:rPr>
                <w:rFonts w:cs="Times New Roman"/>
                <w:sz w:val="15"/>
                <w:szCs w:val="15"/>
              </w:rPr>
              <w:t>December 31,2021</w:t>
            </w:r>
          </w:p>
        </w:tc>
        <w:tc>
          <w:tcPr>
            <w:tcW w:w="1418" w:type="dxa"/>
            <w:vAlign w:val="bottom"/>
          </w:tcPr>
          <w:p w14:paraId="5ECFBD15" w14:textId="4EF3DC6C" w:rsidR="00D147DB" w:rsidRPr="00307941" w:rsidRDefault="00D147DB" w:rsidP="00D147DB">
            <w:pPr>
              <w:pBdr>
                <w:bottom w:val="single" w:sz="4" w:space="1" w:color="auto"/>
              </w:pBdr>
              <w:jc w:val="right"/>
              <w:rPr>
                <w:rFonts w:cs="Times New Roman"/>
                <w:sz w:val="15"/>
                <w:szCs w:val="15"/>
              </w:rPr>
            </w:pPr>
            <w:r w:rsidRPr="00307941">
              <w:rPr>
                <w:rFonts w:cs="Times New Roman"/>
                <w:sz w:val="15"/>
                <w:szCs w:val="15"/>
              </w:rPr>
              <w:t>December 31,2020</w:t>
            </w:r>
          </w:p>
        </w:tc>
        <w:tc>
          <w:tcPr>
            <w:tcW w:w="1417" w:type="dxa"/>
            <w:vAlign w:val="bottom"/>
          </w:tcPr>
          <w:p w14:paraId="6295BB46" w14:textId="40F0DFCE" w:rsidR="00D147DB" w:rsidRPr="00307941" w:rsidRDefault="00D147DB" w:rsidP="00D147DB">
            <w:pPr>
              <w:pBdr>
                <w:bottom w:val="single" w:sz="4" w:space="1" w:color="auto"/>
              </w:pBdr>
              <w:tabs>
                <w:tab w:val="left" w:pos="2160"/>
              </w:tabs>
              <w:jc w:val="center"/>
              <w:rPr>
                <w:rFonts w:cs="Times New Roman"/>
                <w:sz w:val="15"/>
                <w:szCs w:val="15"/>
              </w:rPr>
            </w:pPr>
            <w:r w:rsidRPr="00307941">
              <w:rPr>
                <w:rFonts w:cs="Times New Roman"/>
                <w:sz w:val="15"/>
                <w:szCs w:val="15"/>
              </w:rPr>
              <w:t>December 31,2021</w:t>
            </w:r>
          </w:p>
        </w:tc>
        <w:tc>
          <w:tcPr>
            <w:tcW w:w="1418" w:type="dxa"/>
            <w:vAlign w:val="bottom"/>
          </w:tcPr>
          <w:p w14:paraId="253E54CF" w14:textId="1A3BE4A4" w:rsidR="00D147DB" w:rsidRPr="00307941" w:rsidRDefault="00D147DB" w:rsidP="00D147DB">
            <w:pPr>
              <w:pBdr>
                <w:bottom w:val="single" w:sz="4" w:space="1" w:color="auto"/>
              </w:pBdr>
              <w:tabs>
                <w:tab w:val="left" w:pos="2160"/>
              </w:tabs>
              <w:jc w:val="center"/>
              <w:rPr>
                <w:rFonts w:cs="Times New Roman"/>
                <w:sz w:val="15"/>
                <w:szCs w:val="15"/>
              </w:rPr>
            </w:pPr>
            <w:r w:rsidRPr="00307941">
              <w:rPr>
                <w:rFonts w:cs="Times New Roman"/>
                <w:sz w:val="15"/>
                <w:szCs w:val="15"/>
              </w:rPr>
              <w:t>December 31,2020</w:t>
            </w:r>
          </w:p>
        </w:tc>
      </w:tr>
      <w:tr w:rsidR="00D147DB" w:rsidRPr="00307941" w14:paraId="311C4726" w14:textId="77777777">
        <w:trPr>
          <w:trHeight w:hRule="exact" w:val="284"/>
        </w:trPr>
        <w:tc>
          <w:tcPr>
            <w:tcW w:w="3360" w:type="dxa"/>
            <w:vAlign w:val="bottom"/>
          </w:tcPr>
          <w:p w14:paraId="6571E8D6" w14:textId="77777777" w:rsidR="00D147DB" w:rsidRPr="00307941" w:rsidRDefault="00D147DB" w:rsidP="00D147DB">
            <w:pPr>
              <w:rPr>
                <w:rFonts w:cs="Times New Roman"/>
                <w:sz w:val="15"/>
                <w:szCs w:val="15"/>
                <w:cs/>
              </w:rPr>
            </w:pPr>
            <w:r w:rsidRPr="00307941">
              <w:rPr>
                <w:rFonts w:cs="Times New Roman"/>
                <w:sz w:val="15"/>
                <w:szCs w:val="15"/>
              </w:rPr>
              <w:t>Current</w:t>
            </w:r>
          </w:p>
        </w:tc>
        <w:tc>
          <w:tcPr>
            <w:tcW w:w="1491" w:type="dxa"/>
            <w:vAlign w:val="bottom"/>
          </w:tcPr>
          <w:p w14:paraId="5DFE4A48" w14:textId="783D9A3C" w:rsidR="00D147DB" w:rsidRPr="00307941" w:rsidRDefault="00651FF0" w:rsidP="00D147DB">
            <w:pPr>
              <w:ind w:right="141"/>
              <w:jc w:val="right"/>
              <w:rPr>
                <w:rFonts w:cs="Times New Roman"/>
                <w:sz w:val="15"/>
                <w:szCs w:val="15"/>
              </w:rPr>
            </w:pPr>
            <w:r w:rsidRPr="00307941">
              <w:rPr>
                <w:rFonts w:cs="Times New Roman"/>
                <w:sz w:val="15"/>
                <w:szCs w:val="15"/>
              </w:rPr>
              <w:t>210,481,375.72</w:t>
            </w:r>
          </w:p>
        </w:tc>
        <w:tc>
          <w:tcPr>
            <w:tcW w:w="1418" w:type="dxa"/>
            <w:vAlign w:val="bottom"/>
          </w:tcPr>
          <w:p w14:paraId="7F74A59D" w14:textId="6F70E497" w:rsidR="00D147DB" w:rsidRPr="00307941" w:rsidRDefault="00D147DB" w:rsidP="00D147DB">
            <w:pPr>
              <w:ind w:right="141"/>
              <w:jc w:val="right"/>
              <w:rPr>
                <w:rFonts w:cs="Times New Roman"/>
                <w:sz w:val="15"/>
                <w:szCs w:val="15"/>
              </w:rPr>
            </w:pPr>
            <w:r w:rsidRPr="00307941">
              <w:rPr>
                <w:rFonts w:cs="Times New Roman"/>
                <w:sz w:val="15"/>
                <w:szCs w:val="15"/>
              </w:rPr>
              <w:t>6,642,107.74</w:t>
            </w:r>
          </w:p>
        </w:tc>
        <w:tc>
          <w:tcPr>
            <w:tcW w:w="1417" w:type="dxa"/>
            <w:vAlign w:val="bottom"/>
          </w:tcPr>
          <w:p w14:paraId="390262BC" w14:textId="18CFFCC2" w:rsidR="00D147DB" w:rsidRPr="00307941" w:rsidRDefault="007679B5" w:rsidP="00D147DB">
            <w:pPr>
              <w:ind w:left="-74" w:right="141"/>
              <w:jc w:val="right"/>
              <w:rPr>
                <w:rFonts w:cs="Times New Roman"/>
                <w:sz w:val="15"/>
                <w:szCs w:val="15"/>
              </w:rPr>
            </w:pPr>
            <w:r w:rsidRPr="00307941">
              <w:rPr>
                <w:rFonts w:cs="Times New Roman"/>
                <w:sz w:val="15"/>
                <w:szCs w:val="15"/>
              </w:rPr>
              <w:t>5,899,660.37</w:t>
            </w:r>
          </w:p>
        </w:tc>
        <w:tc>
          <w:tcPr>
            <w:tcW w:w="1418" w:type="dxa"/>
            <w:vAlign w:val="bottom"/>
          </w:tcPr>
          <w:p w14:paraId="2B9292F3" w14:textId="6CE4B69F" w:rsidR="00D147DB" w:rsidRPr="00307941" w:rsidRDefault="00D147DB" w:rsidP="00D147DB">
            <w:pPr>
              <w:ind w:left="-74" w:right="141"/>
              <w:jc w:val="right"/>
              <w:rPr>
                <w:rFonts w:cs="Times New Roman"/>
                <w:sz w:val="15"/>
                <w:szCs w:val="15"/>
              </w:rPr>
            </w:pPr>
            <w:r w:rsidRPr="00307941">
              <w:rPr>
                <w:rFonts w:cs="Times New Roman"/>
                <w:sz w:val="15"/>
                <w:szCs w:val="15"/>
              </w:rPr>
              <w:t>-</w:t>
            </w:r>
          </w:p>
        </w:tc>
      </w:tr>
      <w:tr w:rsidR="00D147DB" w:rsidRPr="00307941" w14:paraId="3E1B4646" w14:textId="77777777">
        <w:trPr>
          <w:trHeight w:hRule="exact" w:val="284"/>
        </w:trPr>
        <w:tc>
          <w:tcPr>
            <w:tcW w:w="3360" w:type="dxa"/>
            <w:vAlign w:val="bottom"/>
          </w:tcPr>
          <w:p w14:paraId="24E25299" w14:textId="0777A896" w:rsidR="00D147DB" w:rsidRPr="00307941" w:rsidRDefault="00D147DB" w:rsidP="00D147DB">
            <w:pPr>
              <w:rPr>
                <w:rFonts w:cs="Times New Roman"/>
                <w:sz w:val="15"/>
                <w:szCs w:val="15"/>
                <w:cs/>
              </w:rPr>
            </w:pPr>
            <w:r w:rsidRPr="00307941">
              <w:rPr>
                <w:rFonts w:cs="Times New Roman"/>
                <w:sz w:val="15"/>
                <w:szCs w:val="15"/>
              </w:rPr>
              <w:t>Overdue         Less than 30 days</w:t>
            </w:r>
          </w:p>
        </w:tc>
        <w:tc>
          <w:tcPr>
            <w:tcW w:w="1491" w:type="dxa"/>
            <w:vAlign w:val="bottom"/>
          </w:tcPr>
          <w:p w14:paraId="19879099" w14:textId="6F2F772E"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00C30F55" w14:textId="3031C7FF" w:rsidR="00D147DB" w:rsidRPr="00307941" w:rsidRDefault="00D147DB" w:rsidP="00D147DB">
            <w:pPr>
              <w:ind w:right="141"/>
              <w:jc w:val="right"/>
              <w:rPr>
                <w:rFonts w:cs="Times New Roman"/>
                <w:sz w:val="15"/>
                <w:szCs w:val="15"/>
              </w:rPr>
            </w:pPr>
            <w:r w:rsidRPr="00307941">
              <w:rPr>
                <w:rFonts w:cs="Times New Roman"/>
                <w:sz w:val="15"/>
                <w:szCs w:val="15"/>
              </w:rPr>
              <w:t>-</w:t>
            </w:r>
          </w:p>
        </w:tc>
        <w:tc>
          <w:tcPr>
            <w:tcW w:w="1417" w:type="dxa"/>
            <w:vAlign w:val="bottom"/>
          </w:tcPr>
          <w:p w14:paraId="562FE9DF" w14:textId="7E206907"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072C007C" w14:textId="1006C2D0" w:rsidR="00D147DB" w:rsidRPr="00307941" w:rsidRDefault="00D147DB" w:rsidP="00D147DB">
            <w:pPr>
              <w:ind w:right="141"/>
              <w:jc w:val="right"/>
              <w:rPr>
                <w:rFonts w:cs="Times New Roman"/>
                <w:sz w:val="15"/>
                <w:szCs w:val="15"/>
              </w:rPr>
            </w:pPr>
            <w:r w:rsidRPr="00307941">
              <w:rPr>
                <w:rFonts w:cs="Times New Roman"/>
                <w:sz w:val="15"/>
                <w:szCs w:val="15"/>
              </w:rPr>
              <w:t>5,875,000.00</w:t>
            </w:r>
          </w:p>
        </w:tc>
      </w:tr>
      <w:tr w:rsidR="00D147DB" w:rsidRPr="00307941" w14:paraId="709978B2" w14:textId="77777777">
        <w:trPr>
          <w:trHeight w:hRule="exact" w:val="284"/>
        </w:trPr>
        <w:tc>
          <w:tcPr>
            <w:tcW w:w="3360" w:type="dxa"/>
            <w:vAlign w:val="bottom"/>
          </w:tcPr>
          <w:p w14:paraId="3763D23B" w14:textId="77777777" w:rsidR="00D147DB" w:rsidRPr="00307941" w:rsidRDefault="00D147DB" w:rsidP="00D147DB">
            <w:pPr>
              <w:rPr>
                <w:rFonts w:cs="Times New Roman"/>
                <w:sz w:val="15"/>
                <w:szCs w:val="15"/>
              </w:rPr>
            </w:pPr>
            <w:r w:rsidRPr="00307941">
              <w:rPr>
                <w:rFonts w:cs="Times New Roman"/>
                <w:sz w:val="15"/>
                <w:szCs w:val="15"/>
              </w:rPr>
              <w:t xml:space="preserve">                       31    -     60 days </w:t>
            </w:r>
          </w:p>
        </w:tc>
        <w:tc>
          <w:tcPr>
            <w:tcW w:w="1491" w:type="dxa"/>
            <w:vAlign w:val="bottom"/>
          </w:tcPr>
          <w:p w14:paraId="0B85035E" w14:textId="0AFC0A0A"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08DEF023" w14:textId="203A526F" w:rsidR="00D147DB" w:rsidRPr="00307941" w:rsidRDefault="00D147DB" w:rsidP="00D147DB">
            <w:pPr>
              <w:ind w:right="141"/>
              <w:jc w:val="right"/>
              <w:rPr>
                <w:rFonts w:cs="Times New Roman"/>
                <w:sz w:val="15"/>
                <w:szCs w:val="15"/>
              </w:rPr>
            </w:pPr>
            <w:r w:rsidRPr="00307941">
              <w:rPr>
                <w:rFonts w:cs="Times New Roman"/>
                <w:sz w:val="15"/>
                <w:szCs w:val="15"/>
              </w:rPr>
              <w:t>-</w:t>
            </w:r>
          </w:p>
        </w:tc>
        <w:tc>
          <w:tcPr>
            <w:tcW w:w="1417" w:type="dxa"/>
            <w:vAlign w:val="bottom"/>
          </w:tcPr>
          <w:p w14:paraId="6BAF3106" w14:textId="3C6A277B"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3AF8A9DE" w14:textId="4DC6049F" w:rsidR="00D147DB" w:rsidRPr="00307941" w:rsidRDefault="00D147DB" w:rsidP="00D147DB">
            <w:pPr>
              <w:ind w:right="141"/>
              <w:jc w:val="right"/>
              <w:rPr>
                <w:rFonts w:cs="Times New Roman"/>
                <w:sz w:val="15"/>
                <w:szCs w:val="15"/>
              </w:rPr>
            </w:pPr>
            <w:r w:rsidRPr="00307941">
              <w:rPr>
                <w:rFonts w:cs="Times New Roman"/>
                <w:sz w:val="15"/>
                <w:szCs w:val="15"/>
              </w:rPr>
              <w:t>-</w:t>
            </w:r>
          </w:p>
        </w:tc>
      </w:tr>
      <w:tr w:rsidR="00D147DB" w:rsidRPr="00307941" w14:paraId="232D07F3" w14:textId="77777777">
        <w:trPr>
          <w:trHeight w:hRule="exact" w:val="284"/>
        </w:trPr>
        <w:tc>
          <w:tcPr>
            <w:tcW w:w="3360" w:type="dxa"/>
            <w:vAlign w:val="bottom"/>
          </w:tcPr>
          <w:p w14:paraId="4AB836B4" w14:textId="77777777" w:rsidR="00D147DB" w:rsidRPr="00307941" w:rsidRDefault="00D147DB" w:rsidP="00D147DB">
            <w:pPr>
              <w:rPr>
                <w:rFonts w:cs="Times New Roman"/>
                <w:sz w:val="15"/>
                <w:szCs w:val="15"/>
              </w:rPr>
            </w:pPr>
            <w:r w:rsidRPr="00307941">
              <w:rPr>
                <w:rFonts w:cs="Times New Roman"/>
                <w:sz w:val="15"/>
                <w:szCs w:val="15"/>
              </w:rPr>
              <w:t xml:space="preserve">                       61    -     90 days   </w:t>
            </w:r>
          </w:p>
        </w:tc>
        <w:tc>
          <w:tcPr>
            <w:tcW w:w="1491" w:type="dxa"/>
            <w:vAlign w:val="bottom"/>
          </w:tcPr>
          <w:p w14:paraId="181782EA" w14:textId="0219CB86"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59061795" w14:textId="5E8B81AE" w:rsidR="00D147DB" w:rsidRPr="00307941" w:rsidRDefault="00D147DB" w:rsidP="00D147DB">
            <w:pPr>
              <w:ind w:right="141"/>
              <w:jc w:val="right"/>
              <w:rPr>
                <w:rFonts w:cs="Times New Roman"/>
                <w:sz w:val="15"/>
                <w:szCs w:val="15"/>
              </w:rPr>
            </w:pPr>
            <w:r w:rsidRPr="00307941">
              <w:rPr>
                <w:rFonts w:cs="Times New Roman"/>
                <w:sz w:val="15"/>
                <w:szCs w:val="15"/>
              </w:rPr>
              <w:t>-</w:t>
            </w:r>
          </w:p>
        </w:tc>
        <w:tc>
          <w:tcPr>
            <w:tcW w:w="1417" w:type="dxa"/>
            <w:vAlign w:val="bottom"/>
          </w:tcPr>
          <w:p w14:paraId="59C3A165" w14:textId="4F796FED"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4113799B" w14:textId="29FBBB4E" w:rsidR="00D147DB" w:rsidRPr="00307941" w:rsidRDefault="00D147DB" w:rsidP="00D147DB">
            <w:pPr>
              <w:ind w:right="141"/>
              <w:jc w:val="right"/>
              <w:rPr>
                <w:rFonts w:cs="Times New Roman"/>
                <w:sz w:val="15"/>
                <w:szCs w:val="15"/>
              </w:rPr>
            </w:pPr>
            <w:r w:rsidRPr="00307941">
              <w:rPr>
                <w:rFonts w:cs="Times New Roman"/>
                <w:sz w:val="15"/>
                <w:szCs w:val="15"/>
              </w:rPr>
              <w:t>-</w:t>
            </w:r>
          </w:p>
        </w:tc>
      </w:tr>
      <w:tr w:rsidR="00D147DB" w:rsidRPr="00307941" w14:paraId="0A19CA7D" w14:textId="77777777">
        <w:trPr>
          <w:trHeight w:hRule="exact" w:val="284"/>
        </w:trPr>
        <w:tc>
          <w:tcPr>
            <w:tcW w:w="3360" w:type="dxa"/>
            <w:vAlign w:val="bottom"/>
          </w:tcPr>
          <w:p w14:paraId="1196CA8D" w14:textId="77777777" w:rsidR="00D147DB" w:rsidRPr="00307941" w:rsidRDefault="00D147DB" w:rsidP="00D147DB">
            <w:pPr>
              <w:rPr>
                <w:rFonts w:cs="Times New Roman"/>
                <w:sz w:val="15"/>
                <w:szCs w:val="15"/>
              </w:rPr>
            </w:pPr>
            <w:r w:rsidRPr="00307941">
              <w:rPr>
                <w:rFonts w:cs="Times New Roman"/>
                <w:sz w:val="15"/>
                <w:szCs w:val="15"/>
              </w:rPr>
              <w:t xml:space="preserve">                       91    -   180 days</w:t>
            </w:r>
          </w:p>
        </w:tc>
        <w:tc>
          <w:tcPr>
            <w:tcW w:w="1491" w:type="dxa"/>
            <w:vAlign w:val="bottom"/>
          </w:tcPr>
          <w:p w14:paraId="60E52B75" w14:textId="32A17566"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52C11619" w14:textId="3C47F6CE" w:rsidR="00D147DB" w:rsidRPr="00307941" w:rsidRDefault="00D147DB" w:rsidP="00D147DB">
            <w:pPr>
              <w:ind w:right="141"/>
              <w:jc w:val="right"/>
              <w:rPr>
                <w:rFonts w:cs="Times New Roman"/>
                <w:sz w:val="15"/>
                <w:szCs w:val="15"/>
              </w:rPr>
            </w:pPr>
            <w:r w:rsidRPr="00307941">
              <w:rPr>
                <w:rFonts w:cs="Times New Roman"/>
                <w:sz w:val="15"/>
                <w:szCs w:val="15"/>
              </w:rPr>
              <w:t>-</w:t>
            </w:r>
          </w:p>
        </w:tc>
        <w:tc>
          <w:tcPr>
            <w:tcW w:w="1417" w:type="dxa"/>
            <w:vAlign w:val="bottom"/>
          </w:tcPr>
          <w:p w14:paraId="54799AD1" w14:textId="00C7B390"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583526AE" w14:textId="6857713F" w:rsidR="00D147DB" w:rsidRPr="00307941" w:rsidRDefault="00D147DB" w:rsidP="00D147DB">
            <w:pPr>
              <w:ind w:right="141"/>
              <w:jc w:val="right"/>
              <w:rPr>
                <w:rFonts w:cs="Times New Roman"/>
                <w:sz w:val="15"/>
                <w:szCs w:val="15"/>
              </w:rPr>
            </w:pPr>
            <w:r w:rsidRPr="00307941">
              <w:rPr>
                <w:rFonts w:cs="Times New Roman"/>
                <w:sz w:val="15"/>
                <w:szCs w:val="15"/>
              </w:rPr>
              <w:t>-</w:t>
            </w:r>
          </w:p>
        </w:tc>
      </w:tr>
      <w:tr w:rsidR="00D147DB" w:rsidRPr="00307941" w14:paraId="24C47C56" w14:textId="77777777">
        <w:trPr>
          <w:trHeight w:hRule="exact" w:val="284"/>
        </w:trPr>
        <w:tc>
          <w:tcPr>
            <w:tcW w:w="3360" w:type="dxa"/>
            <w:vAlign w:val="bottom"/>
          </w:tcPr>
          <w:p w14:paraId="1A79D8C2" w14:textId="77777777" w:rsidR="00D147DB" w:rsidRPr="00307941" w:rsidRDefault="00D147DB" w:rsidP="00D147DB">
            <w:pPr>
              <w:rPr>
                <w:rFonts w:cs="Times New Roman"/>
                <w:sz w:val="15"/>
                <w:szCs w:val="15"/>
              </w:rPr>
            </w:pPr>
            <w:r w:rsidRPr="00307941">
              <w:rPr>
                <w:rFonts w:cs="Times New Roman"/>
                <w:sz w:val="15"/>
                <w:szCs w:val="15"/>
              </w:rPr>
              <w:t xml:space="preserve">                     181    -   365 days</w:t>
            </w:r>
          </w:p>
        </w:tc>
        <w:tc>
          <w:tcPr>
            <w:tcW w:w="1491" w:type="dxa"/>
            <w:vAlign w:val="bottom"/>
          </w:tcPr>
          <w:p w14:paraId="4F7D388F" w14:textId="772199DA"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11EF94A1" w14:textId="7357A078" w:rsidR="00D147DB" w:rsidRPr="00307941" w:rsidRDefault="00D147DB" w:rsidP="00D147DB">
            <w:pPr>
              <w:ind w:right="141"/>
              <w:jc w:val="right"/>
              <w:rPr>
                <w:rFonts w:cs="Times New Roman"/>
                <w:sz w:val="15"/>
                <w:szCs w:val="15"/>
              </w:rPr>
            </w:pPr>
            <w:r w:rsidRPr="00307941">
              <w:rPr>
                <w:rFonts w:cs="Times New Roman"/>
                <w:sz w:val="15"/>
                <w:szCs w:val="15"/>
              </w:rPr>
              <w:t>-</w:t>
            </w:r>
          </w:p>
        </w:tc>
        <w:tc>
          <w:tcPr>
            <w:tcW w:w="1417" w:type="dxa"/>
            <w:vAlign w:val="bottom"/>
          </w:tcPr>
          <w:p w14:paraId="2F258D53" w14:textId="08405456" w:rsidR="00D147DB" w:rsidRPr="00307941" w:rsidRDefault="007679B5" w:rsidP="00D147DB">
            <w:pPr>
              <w:ind w:right="141"/>
              <w:jc w:val="right"/>
              <w:rPr>
                <w:rFonts w:cs="Times New Roman"/>
                <w:sz w:val="15"/>
                <w:szCs w:val="15"/>
              </w:rPr>
            </w:pPr>
            <w:r w:rsidRPr="00307941">
              <w:rPr>
                <w:rFonts w:cs="Times New Roman"/>
                <w:sz w:val="15"/>
                <w:szCs w:val="15"/>
              </w:rPr>
              <w:t>-</w:t>
            </w:r>
          </w:p>
        </w:tc>
        <w:tc>
          <w:tcPr>
            <w:tcW w:w="1418" w:type="dxa"/>
            <w:vAlign w:val="bottom"/>
          </w:tcPr>
          <w:p w14:paraId="4EAB82C4" w14:textId="0F7F9C23" w:rsidR="00D147DB" w:rsidRPr="00307941" w:rsidRDefault="00D147DB" w:rsidP="00D147DB">
            <w:pPr>
              <w:ind w:right="141"/>
              <w:jc w:val="right"/>
              <w:rPr>
                <w:rFonts w:cs="Times New Roman"/>
                <w:sz w:val="15"/>
                <w:szCs w:val="15"/>
              </w:rPr>
            </w:pPr>
            <w:r w:rsidRPr="00307941">
              <w:rPr>
                <w:rFonts w:cs="Times New Roman"/>
                <w:sz w:val="15"/>
                <w:szCs w:val="15"/>
              </w:rPr>
              <w:t>-</w:t>
            </w:r>
          </w:p>
        </w:tc>
      </w:tr>
      <w:tr w:rsidR="00D147DB" w:rsidRPr="00307941" w14:paraId="07422759" w14:textId="77777777" w:rsidTr="00D554F2">
        <w:trPr>
          <w:trHeight w:hRule="exact" w:val="284"/>
        </w:trPr>
        <w:tc>
          <w:tcPr>
            <w:tcW w:w="3360" w:type="dxa"/>
            <w:vAlign w:val="bottom"/>
          </w:tcPr>
          <w:p w14:paraId="20E2AEA2" w14:textId="77777777" w:rsidR="00D147DB" w:rsidRPr="00307941" w:rsidRDefault="00D147DB" w:rsidP="00D147DB">
            <w:pPr>
              <w:rPr>
                <w:rFonts w:cs="Times New Roman"/>
                <w:sz w:val="15"/>
                <w:szCs w:val="15"/>
              </w:rPr>
            </w:pPr>
            <w:r w:rsidRPr="00307941">
              <w:rPr>
                <w:rFonts w:cs="Times New Roman"/>
                <w:sz w:val="15"/>
                <w:szCs w:val="15"/>
              </w:rPr>
              <w:t xml:space="preserve">                       Over    365 days</w:t>
            </w:r>
          </w:p>
        </w:tc>
        <w:tc>
          <w:tcPr>
            <w:tcW w:w="1491" w:type="dxa"/>
            <w:vAlign w:val="bottom"/>
          </w:tcPr>
          <w:p w14:paraId="335249F4" w14:textId="5F184232" w:rsidR="00D147DB" w:rsidRPr="00307941" w:rsidRDefault="007679B5" w:rsidP="00D147DB">
            <w:pPr>
              <w:pBdr>
                <w:bottom w:val="single" w:sz="4" w:space="1" w:color="auto"/>
              </w:pBdr>
              <w:ind w:left="72" w:right="141"/>
              <w:jc w:val="right"/>
              <w:rPr>
                <w:rFonts w:cs="Times New Roman"/>
                <w:sz w:val="15"/>
                <w:szCs w:val="15"/>
              </w:rPr>
            </w:pPr>
            <w:r w:rsidRPr="00307941">
              <w:rPr>
                <w:rFonts w:cs="Times New Roman"/>
                <w:sz w:val="15"/>
                <w:szCs w:val="15"/>
              </w:rPr>
              <w:t>-</w:t>
            </w:r>
          </w:p>
        </w:tc>
        <w:tc>
          <w:tcPr>
            <w:tcW w:w="1418" w:type="dxa"/>
            <w:vAlign w:val="bottom"/>
          </w:tcPr>
          <w:p w14:paraId="76EBEBF4" w14:textId="2EC0BCB0" w:rsidR="00D147DB" w:rsidRPr="00307941" w:rsidRDefault="00D147DB" w:rsidP="00D147DB">
            <w:pPr>
              <w:pBdr>
                <w:bottom w:val="single" w:sz="4" w:space="1" w:color="auto"/>
              </w:pBdr>
              <w:ind w:left="72" w:right="141"/>
              <w:jc w:val="right"/>
              <w:rPr>
                <w:rFonts w:cs="Times New Roman"/>
                <w:sz w:val="15"/>
                <w:szCs w:val="15"/>
              </w:rPr>
            </w:pPr>
            <w:r w:rsidRPr="00307941">
              <w:rPr>
                <w:rFonts w:cs="Times New Roman"/>
                <w:sz w:val="15"/>
                <w:szCs w:val="15"/>
              </w:rPr>
              <w:t>-</w:t>
            </w:r>
          </w:p>
        </w:tc>
        <w:tc>
          <w:tcPr>
            <w:tcW w:w="1417" w:type="dxa"/>
            <w:vAlign w:val="bottom"/>
          </w:tcPr>
          <w:p w14:paraId="53C7F96F" w14:textId="26F0237D" w:rsidR="00D147DB" w:rsidRPr="00307941" w:rsidRDefault="007679B5" w:rsidP="00D147DB">
            <w:pPr>
              <w:pBdr>
                <w:bottom w:val="single" w:sz="4" w:space="1" w:color="auto"/>
              </w:pBdr>
              <w:ind w:left="72" w:right="141"/>
              <w:jc w:val="right"/>
              <w:rPr>
                <w:rFonts w:cs="Times New Roman"/>
                <w:sz w:val="15"/>
                <w:szCs w:val="15"/>
              </w:rPr>
            </w:pPr>
            <w:r w:rsidRPr="00307941">
              <w:rPr>
                <w:rFonts w:cs="Times New Roman"/>
                <w:sz w:val="15"/>
                <w:szCs w:val="15"/>
              </w:rPr>
              <w:t>-</w:t>
            </w:r>
          </w:p>
        </w:tc>
        <w:tc>
          <w:tcPr>
            <w:tcW w:w="1418" w:type="dxa"/>
            <w:vAlign w:val="bottom"/>
          </w:tcPr>
          <w:p w14:paraId="39B8F2AA" w14:textId="60108D67" w:rsidR="00D147DB" w:rsidRPr="00307941" w:rsidRDefault="00D147DB" w:rsidP="00D147DB">
            <w:pPr>
              <w:pBdr>
                <w:bottom w:val="single" w:sz="4" w:space="1" w:color="auto"/>
              </w:pBdr>
              <w:ind w:left="72" w:right="141"/>
              <w:jc w:val="right"/>
              <w:rPr>
                <w:rFonts w:cs="Times New Roman"/>
                <w:sz w:val="15"/>
                <w:szCs w:val="15"/>
              </w:rPr>
            </w:pPr>
            <w:r w:rsidRPr="00307941">
              <w:rPr>
                <w:rFonts w:cs="Times New Roman"/>
                <w:sz w:val="15"/>
                <w:szCs w:val="15"/>
              </w:rPr>
              <w:t>-</w:t>
            </w:r>
          </w:p>
        </w:tc>
      </w:tr>
      <w:tr w:rsidR="00D147DB" w:rsidRPr="00462A16" w14:paraId="4307D834" w14:textId="77777777" w:rsidTr="00D554F2">
        <w:trPr>
          <w:trHeight w:hRule="exact" w:val="504"/>
        </w:trPr>
        <w:tc>
          <w:tcPr>
            <w:tcW w:w="3360" w:type="dxa"/>
            <w:vAlign w:val="bottom"/>
          </w:tcPr>
          <w:p w14:paraId="0FEC2EAB" w14:textId="77777777" w:rsidR="00D147DB" w:rsidRPr="00307941" w:rsidRDefault="00D147DB" w:rsidP="00D147DB">
            <w:pPr>
              <w:rPr>
                <w:rFonts w:cs="Times New Roman"/>
                <w:sz w:val="15"/>
                <w:szCs w:val="15"/>
              </w:rPr>
            </w:pPr>
            <w:r w:rsidRPr="00307941">
              <w:rPr>
                <w:rFonts w:cs="Times New Roman"/>
                <w:sz w:val="17"/>
                <w:szCs w:val="17"/>
              </w:rPr>
              <w:t>Trade accounts receivable – related companies</w:t>
            </w:r>
            <w:r w:rsidRPr="00307941">
              <w:rPr>
                <w:rFonts w:cs="Times New Roman"/>
                <w:sz w:val="15"/>
                <w:szCs w:val="15"/>
                <w:cs/>
              </w:rPr>
              <w:t xml:space="preserve"> </w:t>
            </w:r>
            <w:r w:rsidRPr="00307941">
              <w:rPr>
                <w:rFonts w:cs="Times New Roman"/>
                <w:sz w:val="15"/>
                <w:szCs w:val="15"/>
              </w:rPr>
              <w:t>- net</w:t>
            </w:r>
          </w:p>
        </w:tc>
        <w:tc>
          <w:tcPr>
            <w:tcW w:w="1491" w:type="dxa"/>
            <w:vAlign w:val="bottom"/>
          </w:tcPr>
          <w:p w14:paraId="72C70579" w14:textId="1A03D89E" w:rsidR="00D147DB" w:rsidRPr="00307941" w:rsidRDefault="00651FF0" w:rsidP="00D147DB">
            <w:pPr>
              <w:pBdr>
                <w:bottom w:val="double" w:sz="4" w:space="1" w:color="auto"/>
              </w:pBdr>
              <w:ind w:left="72" w:right="141"/>
              <w:jc w:val="right"/>
              <w:rPr>
                <w:rFonts w:cs="Times New Roman"/>
                <w:sz w:val="15"/>
                <w:szCs w:val="15"/>
              </w:rPr>
            </w:pPr>
            <w:r w:rsidRPr="00307941">
              <w:rPr>
                <w:rFonts w:cs="Times New Roman"/>
                <w:sz w:val="15"/>
                <w:szCs w:val="15"/>
              </w:rPr>
              <w:t>210,481,375.72</w:t>
            </w:r>
          </w:p>
        </w:tc>
        <w:tc>
          <w:tcPr>
            <w:tcW w:w="1418" w:type="dxa"/>
            <w:vAlign w:val="bottom"/>
          </w:tcPr>
          <w:p w14:paraId="5829EB5E" w14:textId="0B2BC112" w:rsidR="00D147DB" w:rsidRPr="00307941" w:rsidRDefault="00D147DB" w:rsidP="00D147DB">
            <w:pPr>
              <w:pBdr>
                <w:bottom w:val="double" w:sz="4" w:space="1" w:color="auto"/>
              </w:pBdr>
              <w:ind w:left="72" w:right="141"/>
              <w:jc w:val="right"/>
              <w:rPr>
                <w:rFonts w:cs="Times New Roman"/>
                <w:sz w:val="15"/>
                <w:szCs w:val="15"/>
              </w:rPr>
            </w:pPr>
            <w:r w:rsidRPr="00307941">
              <w:rPr>
                <w:rFonts w:cs="Times New Roman"/>
                <w:sz w:val="15"/>
                <w:szCs w:val="15"/>
              </w:rPr>
              <w:t>6,642,107.74</w:t>
            </w:r>
          </w:p>
        </w:tc>
        <w:tc>
          <w:tcPr>
            <w:tcW w:w="1417" w:type="dxa"/>
            <w:vAlign w:val="bottom"/>
          </w:tcPr>
          <w:p w14:paraId="5B374B17" w14:textId="5486E0F6" w:rsidR="00D147DB" w:rsidRPr="00307941" w:rsidRDefault="007679B5" w:rsidP="00D147DB">
            <w:pPr>
              <w:pBdr>
                <w:bottom w:val="double" w:sz="4" w:space="1" w:color="auto"/>
              </w:pBdr>
              <w:ind w:left="72" w:right="141"/>
              <w:jc w:val="right"/>
              <w:rPr>
                <w:rFonts w:cs="Times New Roman"/>
                <w:sz w:val="15"/>
                <w:szCs w:val="15"/>
              </w:rPr>
            </w:pPr>
            <w:r w:rsidRPr="00307941">
              <w:rPr>
                <w:rFonts w:cs="Times New Roman"/>
                <w:sz w:val="15"/>
                <w:szCs w:val="15"/>
              </w:rPr>
              <w:t>5,899,660.37</w:t>
            </w:r>
          </w:p>
        </w:tc>
        <w:tc>
          <w:tcPr>
            <w:tcW w:w="1418" w:type="dxa"/>
            <w:vAlign w:val="bottom"/>
          </w:tcPr>
          <w:p w14:paraId="7348984E" w14:textId="00D79DCE" w:rsidR="00D147DB" w:rsidRPr="00462A16" w:rsidRDefault="00D147DB" w:rsidP="00D147DB">
            <w:pPr>
              <w:pBdr>
                <w:bottom w:val="double" w:sz="4" w:space="1" w:color="auto"/>
              </w:pBdr>
              <w:ind w:left="72" w:right="141"/>
              <w:jc w:val="right"/>
              <w:rPr>
                <w:rFonts w:cs="Times New Roman"/>
                <w:sz w:val="15"/>
                <w:szCs w:val="15"/>
              </w:rPr>
            </w:pPr>
            <w:r w:rsidRPr="00307941">
              <w:rPr>
                <w:rFonts w:cs="Times New Roman"/>
                <w:sz w:val="15"/>
                <w:szCs w:val="15"/>
              </w:rPr>
              <w:t>5,875,000.00</w:t>
            </w:r>
          </w:p>
        </w:tc>
      </w:tr>
    </w:tbl>
    <w:p w14:paraId="59EEFE21" w14:textId="77777777" w:rsidR="00307941" w:rsidRDefault="00307941" w:rsidP="00F335D4">
      <w:pPr>
        <w:spacing w:before="120" w:after="120"/>
        <w:ind w:left="850" w:right="418" w:hanging="418"/>
        <w:jc w:val="both"/>
        <w:rPr>
          <w:rFonts w:cs="Times New Roman"/>
          <w:b/>
          <w:bCs/>
          <w:sz w:val="17"/>
          <w:szCs w:val="17"/>
        </w:rPr>
      </w:pPr>
    </w:p>
    <w:p w14:paraId="42C8597D" w14:textId="77777777" w:rsidR="002F7251" w:rsidRDefault="002F7251" w:rsidP="00F335D4">
      <w:pPr>
        <w:spacing w:before="120" w:after="120"/>
        <w:ind w:left="850" w:right="418" w:hanging="418"/>
        <w:jc w:val="both"/>
        <w:rPr>
          <w:rFonts w:cs="Times New Roman"/>
          <w:b/>
          <w:bCs/>
          <w:sz w:val="17"/>
          <w:szCs w:val="17"/>
        </w:rPr>
      </w:pPr>
    </w:p>
    <w:p w14:paraId="669C2051" w14:textId="77777777" w:rsidR="002F7251" w:rsidRDefault="002F7251" w:rsidP="00F335D4">
      <w:pPr>
        <w:spacing w:before="120" w:after="120"/>
        <w:ind w:left="850" w:right="418" w:hanging="418"/>
        <w:jc w:val="both"/>
        <w:rPr>
          <w:rFonts w:cs="Times New Roman"/>
          <w:b/>
          <w:bCs/>
          <w:sz w:val="17"/>
          <w:szCs w:val="17"/>
        </w:rPr>
      </w:pPr>
    </w:p>
    <w:p w14:paraId="5DF67F7A" w14:textId="77777777" w:rsidR="002F7251" w:rsidRDefault="002F7251" w:rsidP="00F335D4">
      <w:pPr>
        <w:spacing w:before="120" w:after="120"/>
        <w:ind w:left="850" w:right="418" w:hanging="418"/>
        <w:jc w:val="both"/>
        <w:rPr>
          <w:rFonts w:cs="Times New Roman"/>
          <w:b/>
          <w:bCs/>
          <w:sz w:val="17"/>
          <w:szCs w:val="17"/>
        </w:rPr>
      </w:pPr>
    </w:p>
    <w:p w14:paraId="1408B3FC" w14:textId="0E90A429" w:rsidR="002F0728" w:rsidRPr="00462A16" w:rsidRDefault="00D147DB" w:rsidP="00F335D4">
      <w:pPr>
        <w:spacing w:before="120" w:after="120"/>
        <w:ind w:left="850" w:right="418" w:hanging="418"/>
        <w:jc w:val="both"/>
        <w:rPr>
          <w:rFonts w:cs="Times New Roman"/>
          <w:b/>
          <w:bCs/>
          <w:sz w:val="17"/>
          <w:szCs w:val="17"/>
        </w:rPr>
      </w:pPr>
      <w:r w:rsidRPr="00462A16">
        <w:rPr>
          <w:rFonts w:cs="Times New Roman"/>
          <w:b/>
          <w:bCs/>
          <w:sz w:val="17"/>
          <w:szCs w:val="17"/>
        </w:rPr>
        <w:t>2</w:t>
      </w:r>
      <w:r w:rsidR="002F0728" w:rsidRPr="00462A16">
        <w:rPr>
          <w:rFonts w:cs="Times New Roman"/>
          <w:b/>
          <w:bCs/>
          <w:sz w:val="17"/>
          <w:szCs w:val="17"/>
        </w:rPr>
        <w:t>.3</w:t>
      </w:r>
      <w:r w:rsidR="002F0728" w:rsidRPr="00462A16">
        <w:rPr>
          <w:rFonts w:cs="Times New Roman"/>
          <w:sz w:val="17"/>
          <w:szCs w:val="17"/>
        </w:rPr>
        <w:t xml:space="preserve">    </w:t>
      </w:r>
      <w:r w:rsidR="002F0728" w:rsidRPr="00462A16">
        <w:rPr>
          <w:rFonts w:cs="Times New Roman"/>
          <w:sz w:val="17"/>
          <w:szCs w:val="17"/>
        </w:rPr>
        <w:tab/>
      </w:r>
      <w:r w:rsidR="0047274E" w:rsidRPr="00462A16">
        <w:rPr>
          <w:rFonts w:cs="Times New Roman"/>
          <w:b/>
          <w:bCs/>
          <w:sz w:val="17"/>
          <w:szCs w:val="17"/>
        </w:rPr>
        <w:t xml:space="preserve">OTHER ACCOUNTS RECEIVABLE – RELATED COMPANIES </w:t>
      </w:r>
    </w:p>
    <w:tbl>
      <w:tblPr>
        <w:tblW w:w="9183" w:type="dxa"/>
        <w:tblInd w:w="468" w:type="dxa"/>
        <w:tblLayout w:type="fixed"/>
        <w:tblLook w:val="0000" w:firstRow="0" w:lastRow="0" w:firstColumn="0" w:lastColumn="0" w:noHBand="0" w:noVBand="0"/>
      </w:tblPr>
      <w:tblGrid>
        <w:gridCol w:w="3326"/>
        <w:gridCol w:w="1559"/>
        <w:gridCol w:w="1418"/>
        <w:gridCol w:w="1440"/>
        <w:gridCol w:w="1440"/>
      </w:tblGrid>
      <w:tr w:rsidR="002F0728" w:rsidRPr="00462A16" w14:paraId="64F57EF4" w14:textId="77777777" w:rsidTr="00F45E8E">
        <w:trPr>
          <w:trHeight w:val="315"/>
        </w:trPr>
        <w:tc>
          <w:tcPr>
            <w:tcW w:w="3326" w:type="dxa"/>
          </w:tcPr>
          <w:p w14:paraId="2CED9720" w14:textId="77777777" w:rsidR="002F0728" w:rsidRPr="00462A16" w:rsidRDefault="002F0728" w:rsidP="000C1E3F">
            <w:pPr>
              <w:ind w:right="-34"/>
              <w:rPr>
                <w:rFonts w:cs="Times New Roman"/>
                <w:sz w:val="15"/>
                <w:szCs w:val="15"/>
              </w:rPr>
            </w:pPr>
          </w:p>
        </w:tc>
        <w:tc>
          <w:tcPr>
            <w:tcW w:w="5857" w:type="dxa"/>
            <w:gridSpan w:val="4"/>
            <w:vAlign w:val="bottom"/>
          </w:tcPr>
          <w:p w14:paraId="31CB7287" w14:textId="77777777" w:rsidR="002F0728" w:rsidRPr="00462A16" w:rsidRDefault="002F0728" w:rsidP="000C1E3F">
            <w:pPr>
              <w:pBdr>
                <w:bottom w:val="single" w:sz="4" w:space="1" w:color="auto"/>
              </w:pBdr>
              <w:jc w:val="center"/>
              <w:rPr>
                <w:rFonts w:cs="Times New Roman"/>
                <w:sz w:val="15"/>
                <w:szCs w:val="15"/>
              </w:rPr>
            </w:pPr>
            <w:r w:rsidRPr="00462A16">
              <w:rPr>
                <w:rFonts w:cs="Times New Roman"/>
                <w:sz w:val="15"/>
                <w:szCs w:val="15"/>
              </w:rPr>
              <w:t>BAHT</w:t>
            </w:r>
          </w:p>
        </w:tc>
      </w:tr>
      <w:tr w:rsidR="002F0728" w:rsidRPr="00462A16" w14:paraId="56AEAA93" w14:textId="77777777" w:rsidTr="00415AF7">
        <w:trPr>
          <w:trHeight w:val="270"/>
        </w:trPr>
        <w:tc>
          <w:tcPr>
            <w:tcW w:w="3326" w:type="dxa"/>
          </w:tcPr>
          <w:p w14:paraId="391455A5" w14:textId="77777777" w:rsidR="002F0728" w:rsidRPr="00462A16" w:rsidRDefault="002F0728" w:rsidP="000C1E3F">
            <w:pPr>
              <w:ind w:right="-34"/>
              <w:rPr>
                <w:rFonts w:cs="Times New Roman"/>
                <w:sz w:val="15"/>
                <w:szCs w:val="15"/>
              </w:rPr>
            </w:pPr>
          </w:p>
        </w:tc>
        <w:tc>
          <w:tcPr>
            <w:tcW w:w="2977" w:type="dxa"/>
            <w:gridSpan w:val="2"/>
            <w:vAlign w:val="bottom"/>
          </w:tcPr>
          <w:p w14:paraId="5C267035" w14:textId="77777777" w:rsidR="002F0728" w:rsidRPr="00462A16" w:rsidRDefault="002F0728" w:rsidP="000C1E3F">
            <w:pPr>
              <w:pBdr>
                <w:bottom w:val="single" w:sz="4" w:space="1" w:color="auto"/>
              </w:pBdr>
              <w:jc w:val="center"/>
              <w:rPr>
                <w:rFonts w:cs="Times New Roman"/>
                <w:sz w:val="15"/>
                <w:szCs w:val="15"/>
              </w:rPr>
            </w:pPr>
            <w:r w:rsidRPr="00462A16">
              <w:rPr>
                <w:rFonts w:cs="Times New Roman"/>
                <w:sz w:val="15"/>
                <w:szCs w:val="15"/>
              </w:rPr>
              <w:t>Consolidated Financial Statement</w:t>
            </w:r>
          </w:p>
        </w:tc>
        <w:tc>
          <w:tcPr>
            <w:tcW w:w="2880" w:type="dxa"/>
            <w:gridSpan w:val="2"/>
            <w:vAlign w:val="bottom"/>
          </w:tcPr>
          <w:p w14:paraId="49AB9637" w14:textId="77777777" w:rsidR="002F0728" w:rsidRPr="00462A16" w:rsidRDefault="002F0728" w:rsidP="000C1E3F">
            <w:pPr>
              <w:pBdr>
                <w:bottom w:val="single" w:sz="4" w:space="1" w:color="auto"/>
              </w:pBdr>
              <w:jc w:val="center"/>
              <w:rPr>
                <w:rFonts w:cs="Times New Roman"/>
                <w:sz w:val="15"/>
                <w:szCs w:val="15"/>
              </w:rPr>
            </w:pPr>
            <w:r w:rsidRPr="00462A16">
              <w:rPr>
                <w:rFonts w:cs="Times New Roman"/>
                <w:sz w:val="15"/>
                <w:szCs w:val="15"/>
              </w:rPr>
              <w:t>Separate Financial Statement</w:t>
            </w:r>
          </w:p>
        </w:tc>
      </w:tr>
      <w:tr w:rsidR="00D147DB" w:rsidRPr="00462A16" w14:paraId="466E9E6E" w14:textId="77777777">
        <w:trPr>
          <w:trHeight w:hRule="exact" w:val="284"/>
        </w:trPr>
        <w:tc>
          <w:tcPr>
            <w:tcW w:w="3326" w:type="dxa"/>
            <w:vAlign w:val="center"/>
          </w:tcPr>
          <w:p w14:paraId="05D2A724" w14:textId="77777777" w:rsidR="00D147DB" w:rsidRPr="00462A16" w:rsidRDefault="00D147DB" w:rsidP="00D147DB">
            <w:pPr>
              <w:spacing w:line="340" w:lineRule="exact"/>
              <w:rPr>
                <w:rFonts w:cs="Times New Roman"/>
                <w:sz w:val="15"/>
                <w:szCs w:val="15"/>
              </w:rPr>
            </w:pPr>
          </w:p>
        </w:tc>
        <w:tc>
          <w:tcPr>
            <w:tcW w:w="1559" w:type="dxa"/>
            <w:vAlign w:val="bottom"/>
          </w:tcPr>
          <w:p w14:paraId="7D62CC78" w14:textId="6714748B" w:rsidR="00D147DB" w:rsidRPr="00462A16" w:rsidRDefault="00D147DB" w:rsidP="00D147DB">
            <w:pPr>
              <w:pBdr>
                <w:bottom w:val="single" w:sz="4" w:space="1" w:color="auto"/>
              </w:pBdr>
              <w:tabs>
                <w:tab w:val="left" w:pos="1440"/>
                <w:tab w:val="left" w:pos="2160"/>
              </w:tabs>
              <w:ind w:right="-34"/>
              <w:jc w:val="center"/>
              <w:rPr>
                <w:rFonts w:cs="Times New Roman"/>
                <w:sz w:val="15"/>
                <w:szCs w:val="15"/>
              </w:rPr>
            </w:pPr>
            <w:r w:rsidRPr="00462A16">
              <w:rPr>
                <w:rFonts w:cs="Times New Roman"/>
                <w:sz w:val="15"/>
                <w:szCs w:val="15"/>
              </w:rPr>
              <w:t>December 31,2021</w:t>
            </w:r>
          </w:p>
        </w:tc>
        <w:tc>
          <w:tcPr>
            <w:tcW w:w="1418" w:type="dxa"/>
            <w:vAlign w:val="bottom"/>
          </w:tcPr>
          <w:p w14:paraId="524B00DE" w14:textId="11AD3315" w:rsidR="00D147DB" w:rsidRPr="00462A16" w:rsidRDefault="00D147DB" w:rsidP="00D147DB">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31,2020</w:t>
            </w:r>
          </w:p>
        </w:tc>
        <w:tc>
          <w:tcPr>
            <w:tcW w:w="1440" w:type="dxa"/>
            <w:vAlign w:val="bottom"/>
          </w:tcPr>
          <w:p w14:paraId="226D266F" w14:textId="788CCF44" w:rsidR="00D147DB" w:rsidRPr="00462A16" w:rsidRDefault="00D147DB" w:rsidP="00D147DB">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31,2021</w:t>
            </w:r>
          </w:p>
        </w:tc>
        <w:tc>
          <w:tcPr>
            <w:tcW w:w="1440" w:type="dxa"/>
            <w:vAlign w:val="bottom"/>
          </w:tcPr>
          <w:p w14:paraId="5068255F" w14:textId="73CFCED8" w:rsidR="00D147DB" w:rsidRPr="00462A16" w:rsidRDefault="00D147DB" w:rsidP="00D147DB">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31,2020</w:t>
            </w:r>
          </w:p>
        </w:tc>
      </w:tr>
      <w:tr w:rsidR="00D147DB" w:rsidRPr="00462A16" w14:paraId="3149DA83" w14:textId="77777777" w:rsidTr="00F45E8E">
        <w:trPr>
          <w:trHeight w:hRule="exact" w:val="279"/>
        </w:trPr>
        <w:tc>
          <w:tcPr>
            <w:tcW w:w="4885" w:type="dxa"/>
            <w:gridSpan w:val="2"/>
            <w:vAlign w:val="bottom"/>
          </w:tcPr>
          <w:p w14:paraId="1CC0B18A" w14:textId="77777777" w:rsidR="00D147DB" w:rsidRPr="00462A16" w:rsidRDefault="00D147DB" w:rsidP="00D147DB">
            <w:pPr>
              <w:rPr>
                <w:rFonts w:cs="Times New Roman"/>
                <w:sz w:val="15"/>
                <w:szCs w:val="15"/>
              </w:rPr>
            </w:pPr>
            <w:r w:rsidRPr="00462A16">
              <w:rPr>
                <w:rFonts w:cs="Times New Roman"/>
                <w:b/>
                <w:bCs/>
                <w:sz w:val="12"/>
                <w:szCs w:val="12"/>
                <w:u w:val="single"/>
              </w:rPr>
              <w:t>UNBILLED RECEIVABLES – RELATED COMPANIES</w:t>
            </w:r>
            <w:r w:rsidRPr="00462A16">
              <w:rPr>
                <w:rFonts w:cs="Times New Roman"/>
                <w:sz w:val="15"/>
                <w:szCs w:val="15"/>
              </w:rPr>
              <w:t xml:space="preserve"> </w:t>
            </w:r>
          </w:p>
        </w:tc>
        <w:tc>
          <w:tcPr>
            <w:tcW w:w="1418" w:type="dxa"/>
            <w:vAlign w:val="bottom"/>
          </w:tcPr>
          <w:p w14:paraId="2767AADD" w14:textId="77777777" w:rsidR="00D147DB" w:rsidRPr="00462A16" w:rsidRDefault="00D147DB" w:rsidP="00D147DB">
            <w:pPr>
              <w:jc w:val="right"/>
              <w:rPr>
                <w:rFonts w:cs="Times New Roman"/>
                <w:sz w:val="15"/>
                <w:szCs w:val="15"/>
              </w:rPr>
            </w:pPr>
          </w:p>
        </w:tc>
        <w:tc>
          <w:tcPr>
            <w:tcW w:w="1440" w:type="dxa"/>
            <w:vAlign w:val="bottom"/>
          </w:tcPr>
          <w:p w14:paraId="4F12AECF" w14:textId="77777777" w:rsidR="00D147DB" w:rsidRPr="00462A16" w:rsidRDefault="00D147DB" w:rsidP="00D147DB">
            <w:pPr>
              <w:ind w:left="72"/>
              <w:jc w:val="right"/>
              <w:rPr>
                <w:rFonts w:cs="Times New Roman"/>
                <w:sz w:val="15"/>
                <w:szCs w:val="15"/>
              </w:rPr>
            </w:pPr>
          </w:p>
        </w:tc>
        <w:tc>
          <w:tcPr>
            <w:tcW w:w="1440" w:type="dxa"/>
            <w:vAlign w:val="bottom"/>
          </w:tcPr>
          <w:p w14:paraId="1AC922D4" w14:textId="77777777" w:rsidR="00D147DB" w:rsidRPr="00462A16" w:rsidRDefault="00D147DB" w:rsidP="00D147DB">
            <w:pPr>
              <w:ind w:left="72"/>
              <w:jc w:val="right"/>
              <w:rPr>
                <w:rFonts w:cs="Times New Roman"/>
                <w:sz w:val="15"/>
                <w:szCs w:val="15"/>
              </w:rPr>
            </w:pPr>
          </w:p>
        </w:tc>
      </w:tr>
      <w:tr w:rsidR="00D147DB" w:rsidRPr="00462A16" w14:paraId="2C314714" w14:textId="77777777" w:rsidTr="002A314D">
        <w:trPr>
          <w:trHeight w:hRule="exact" w:val="255"/>
        </w:trPr>
        <w:tc>
          <w:tcPr>
            <w:tcW w:w="3326" w:type="dxa"/>
            <w:vAlign w:val="bottom"/>
          </w:tcPr>
          <w:p w14:paraId="79508F9B" w14:textId="77777777" w:rsidR="00D147DB" w:rsidRPr="00462A16" w:rsidRDefault="00D147DB" w:rsidP="00D147DB">
            <w:pPr>
              <w:jc w:val="thaiDistribute"/>
              <w:rPr>
                <w:rFonts w:cs="Times New Roman"/>
                <w:u w:val="single"/>
              </w:rPr>
            </w:pPr>
            <w:r w:rsidRPr="00462A16">
              <w:rPr>
                <w:rFonts w:cs="Times New Roman"/>
                <w:b/>
                <w:bCs/>
                <w:u w:val="single"/>
              </w:rPr>
              <w:t>Subsidiary companies</w:t>
            </w:r>
          </w:p>
        </w:tc>
        <w:tc>
          <w:tcPr>
            <w:tcW w:w="1559" w:type="dxa"/>
            <w:vAlign w:val="bottom"/>
          </w:tcPr>
          <w:p w14:paraId="22A21A1B" w14:textId="77777777" w:rsidR="00D147DB" w:rsidRPr="00462A16" w:rsidRDefault="00D147DB" w:rsidP="00D147DB">
            <w:pPr>
              <w:tabs>
                <w:tab w:val="left" w:pos="7200"/>
              </w:tabs>
              <w:jc w:val="right"/>
              <w:rPr>
                <w:rFonts w:cs="Times New Roman"/>
                <w:sz w:val="15"/>
                <w:szCs w:val="15"/>
                <w:u w:val="single"/>
              </w:rPr>
            </w:pPr>
          </w:p>
        </w:tc>
        <w:tc>
          <w:tcPr>
            <w:tcW w:w="1418" w:type="dxa"/>
            <w:vAlign w:val="bottom"/>
          </w:tcPr>
          <w:p w14:paraId="3FD04DC2" w14:textId="77777777" w:rsidR="00D147DB" w:rsidRPr="00462A16" w:rsidRDefault="00D147DB" w:rsidP="00D147DB">
            <w:pPr>
              <w:tabs>
                <w:tab w:val="left" w:pos="7200"/>
              </w:tabs>
              <w:jc w:val="right"/>
              <w:rPr>
                <w:rFonts w:cs="Times New Roman"/>
                <w:sz w:val="15"/>
                <w:szCs w:val="15"/>
                <w:u w:val="single"/>
              </w:rPr>
            </w:pPr>
          </w:p>
        </w:tc>
        <w:tc>
          <w:tcPr>
            <w:tcW w:w="1440" w:type="dxa"/>
            <w:vAlign w:val="bottom"/>
          </w:tcPr>
          <w:p w14:paraId="3543DE0C" w14:textId="77777777" w:rsidR="00D147DB" w:rsidRPr="00462A16" w:rsidRDefault="00D147DB" w:rsidP="00D147DB">
            <w:pPr>
              <w:ind w:left="72"/>
              <w:jc w:val="right"/>
              <w:rPr>
                <w:rFonts w:cs="Times New Roman"/>
                <w:sz w:val="15"/>
                <w:szCs w:val="15"/>
              </w:rPr>
            </w:pPr>
          </w:p>
        </w:tc>
        <w:tc>
          <w:tcPr>
            <w:tcW w:w="1440" w:type="dxa"/>
            <w:vAlign w:val="bottom"/>
          </w:tcPr>
          <w:p w14:paraId="07AA52A5" w14:textId="77777777" w:rsidR="00D147DB" w:rsidRPr="00462A16" w:rsidRDefault="00D147DB" w:rsidP="00D147DB">
            <w:pPr>
              <w:ind w:left="72"/>
              <w:jc w:val="right"/>
              <w:rPr>
                <w:rFonts w:cs="Times New Roman"/>
                <w:sz w:val="15"/>
                <w:szCs w:val="15"/>
              </w:rPr>
            </w:pPr>
          </w:p>
        </w:tc>
      </w:tr>
      <w:tr w:rsidR="00D147DB" w:rsidRPr="00462A16" w14:paraId="34FD165B" w14:textId="77777777" w:rsidTr="00822BF6">
        <w:trPr>
          <w:trHeight w:hRule="exact" w:val="333"/>
        </w:trPr>
        <w:tc>
          <w:tcPr>
            <w:tcW w:w="3326" w:type="dxa"/>
            <w:vAlign w:val="bottom"/>
          </w:tcPr>
          <w:p w14:paraId="57A199D9" w14:textId="67822213" w:rsidR="00D147DB" w:rsidRPr="00462A16" w:rsidRDefault="00D147DB" w:rsidP="00D147DB">
            <w:pPr>
              <w:rPr>
                <w:rFonts w:cs="Times New Roman"/>
              </w:rPr>
            </w:pPr>
            <w:r w:rsidRPr="00462A16">
              <w:rPr>
                <w:rFonts w:cs="Times New Roman"/>
              </w:rPr>
              <w:t xml:space="preserve">  </w:t>
            </w:r>
            <w:r w:rsidRPr="00462A16">
              <w:rPr>
                <w:rFonts w:cs="Times New Roman"/>
                <w:sz w:val="15"/>
                <w:szCs w:val="15"/>
              </w:rPr>
              <w:t xml:space="preserve">  Brooker International Company Limited</w:t>
            </w:r>
          </w:p>
        </w:tc>
        <w:tc>
          <w:tcPr>
            <w:tcW w:w="1559" w:type="dxa"/>
            <w:vAlign w:val="bottom"/>
          </w:tcPr>
          <w:p w14:paraId="6D980846" w14:textId="77777777" w:rsidR="00D147DB" w:rsidRPr="00462A16" w:rsidRDefault="00D147DB" w:rsidP="00D147DB">
            <w:pPr>
              <w:pBdr>
                <w:bottom w:val="single" w:sz="4" w:space="1" w:color="auto"/>
              </w:pBdr>
              <w:ind w:right="31"/>
              <w:jc w:val="right"/>
              <w:rPr>
                <w:rFonts w:cs="Times New Roman"/>
                <w:sz w:val="15"/>
                <w:szCs w:val="15"/>
              </w:rPr>
            </w:pPr>
            <w:r w:rsidRPr="00462A16">
              <w:rPr>
                <w:rFonts w:cs="Times New Roman"/>
                <w:sz w:val="15"/>
                <w:szCs w:val="15"/>
              </w:rPr>
              <w:t>-</w:t>
            </w:r>
          </w:p>
        </w:tc>
        <w:tc>
          <w:tcPr>
            <w:tcW w:w="1418" w:type="dxa"/>
            <w:vAlign w:val="bottom"/>
          </w:tcPr>
          <w:p w14:paraId="7C825B97" w14:textId="77777777" w:rsidR="00D147DB" w:rsidRPr="00462A16" w:rsidRDefault="00D147DB" w:rsidP="00D147DB">
            <w:pPr>
              <w:pBdr>
                <w:bottom w:val="single" w:sz="4" w:space="1" w:color="auto"/>
              </w:pBdr>
              <w:ind w:right="31"/>
              <w:jc w:val="right"/>
              <w:rPr>
                <w:rFonts w:cs="Times New Roman"/>
                <w:sz w:val="15"/>
                <w:szCs w:val="15"/>
              </w:rPr>
            </w:pPr>
            <w:r w:rsidRPr="00462A16">
              <w:rPr>
                <w:rFonts w:cs="Times New Roman"/>
                <w:sz w:val="15"/>
                <w:szCs w:val="15"/>
              </w:rPr>
              <w:t>-</w:t>
            </w:r>
          </w:p>
        </w:tc>
        <w:tc>
          <w:tcPr>
            <w:tcW w:w="1440" w:type="dxa"/>
            <w:vAlign w:val="bottom"/>
          </w:tcPr>
          <w:p w14:paraId="30009AEE" w14:textId="6A2C5FE4" w:rsidR="00D147DB" w:rsidRPr="00462A16" w:rsidRDefault="007679B5" w:rsidP="00D147DB">
            <w:pPr>
              <w:pBdr>
                <w:bottom w:val="single" w:sz="4" w:space="1" w:color="auto"/>
              </w:pBdr>
              <w:ind w:left="72" w:right="72"/>
              <w:jc w:val="right"/>
              <w:rPr>
                <w:rFonts w:cs="Times New Roman"/>
                <w:sz w:val="15"/>
                <w:szCs w:val="15"/>
              </w:rPr>
            </w:pPr>
            <w:r>
              <w:rPr>
                <w:rFonts w:cs="Times New Roman"/>
                <w:sz w:val="15"/>
                <w:szCs w:val="15"/>
              </w:rPr>
              <w:t>47,106,680.78</w:t>
            </w:r>
          </w:p>
        </w:tc>
        <w:tc>
          <w:tcPr>
            <w:tcW w:w="1440" w:type="dxa"/>
            <w:vAlign w:val="bottom"/>
          </w:tcPr>
          <w:p w14:paraId="224465AB" w14:textId="3E95C1AF" w:rsidR="00D147DB" w:rsidRPr="00462A16" w:rsidRDefault="00D147DB" w:rsidP="00D147DB">
            <w:pPr>
              <w:pBdr>
                <w:bottom w:val="single" w:sz="4" w:space="1" w:color="auto"/>
              </w:pBdr>
              <w:ind w:left="72" w:right="46"/>
              <w:jc w:val="right"/>
              <w:rPr>
                <w:rFonts w:cs="Times New Roman"/>
                <w:sz w:val="15"/>
                <w:szCs w:val="15"/>
              </w:rPr>
            </w:pPr>
            <w:r w:rsidRPr="00462A16">
              <w:rPr>
                <w:rFonts w:cs="Times New Roman"/>
                <w:sz w:val="15"/>
                <w:szCs w:val="15"/>
              </w:rPr>
              <w:t>9,302,472.03</w:t>
            </w:r>
          </w:p>
        </w:tc>
      </w:tr>
      <w:tr w:rsidR="00D147DB" w:rsidRPr="00462A16" w14:paraId="36F12394" w14:textId="77777777">
        <w:trPr>
          <w:trHeight w:hRule="exact" w:val="133"/>
        </w:trPr>
        <w:tc>
          <w:tcPr>
            <w:tcW w:w="3326" w:type="dxa"/>
            <w:vAlign w:val="bottom"/>
          </w:tcPr>
          <w:p w14:paraId="12E10229" w14:textId="77777777" w:rsidR="00D147DB" w:rsidRPr="00462A16" w:rsidRDefault="00D147DB" w:rsidP="00D147DB">
            <w:pPr>
              <w:rPr>
                <w:rFonts w:cs="Times New Roman"/>
              </w:rPr>
            </w:pPr>
          </w:p>
        </w:tc>
        <w:tc>
          <w:tcPr>
            <w:tcW w:w="1559" w:type="dxa"/>
            <w:vAlign w:val="bottom"/>
          </w:tcPr>
          <w:p w14:paraId="5D1C8D20" w14:textId="77777777" w:rsidR="00D147DB" w:rsidRPr="00462A16" w:rsidRDefault="00D147DB" w:rsidP="00D147DB">
            <w:pPr>
              <w:ind w:left="72" w:right="31"/>
              <w:jc w:val="right"/>
              <w:rPr>
                <w:rFonts w:cs="Times New Roman"/>
                <w:sz w:val="15"/>
                <w:szCs w:val="15"/>
                <w:u w:val="single"/>
              </w:rPr>
            </w:pPr>
          </w:p>
        </w:tc>
        <w:tc>
          <w:tcPr>
            <w:tcW w:w="1418" w:type="dxa"/>
            <w:vAlign w:val="bottom"/>
          </w:tcPr>
          <w:p w14:paraId="2B5EE13D" w14:textId="77777777" w:rsidR="00D147DB" w:rsidRPr="00462A16" w:rsidRDefault="00D147DB" w:rsidP="00D147DB">
            <w:pPr>
              <w:ind w:left="72" w:right="31"/>
              <w:jc w:val="right"/>
              <w:rPr>
                <w:rFonts w:cs="Times New Roman"/>
                <w:sz w:val="15"/>
                <w:szCs w:val="15"/>
                <w:u w:val="single"/>
              </w:rPr>
            </w:pPr>
          </w:p>
        </w:tc>
        <w:tc>
          <w:tcPr>
            <w:tcW w:w="1440" w:type="dxa"/>
            <w:vAlign w:val="bottom"/>
          </w:tcPr>
          <w:p w14:paraId="71F3A81D" w14:textId="706439EA" w:rsidR="00D147DB" w:rsidRPr="00462A16" w:rsidRDefault="00D147DB" w:rsidP="00D147DB">
            <w:pPr>
              <w:ind w:left="72" w:right="72"/>
              <w:jc w:val="right"/>
              <w:rPr>
                <w:rFonts w:cs="Times New Roman"/>
                <w:b/>
                <w:bCs/>
                <w:sz w:val="15"/>
                <w:szCs w:val="15"/>
                <w:u w:val="single"/>
              </w:rPr>
            </w:pPr>
          </w:p>
        </w:tc>
        <w:tc>
          <w:tcPr>
            <w:tcW w:w="1440" w:type="dxa"/>
            <w:vAlign w:val="bottom"/>
          </w:tcPr>
          <w:p w14:paraId="2B856143" w14:textId="77777777" w:rsidR="00D147DB" w:rsidRPr="00462A16" w:rsidRDefault="00D147DB" w:rsidP="00D147DB">
            <w:pPr>
              <w:ind w:left="72" w:right="72"/>
              <w:jc w:val="right"/>
              <w:rPr>
                <w:rFonts w:cs="Times New Roman"/>
                <w:b/>
                <w:bCs/>
                <w:sz w:val="15"/>
                <w:szCs w:val="15"/>
                <w:u w:val="single"/>
              </w:rPr>
            </w:pPr>
          </w:p>
        </w:tc>
      </w:tr>
      <w:tr w:rsidR="00D147DB" w:rsidRPr="00462A16" w14:paraId="3BD2AAAE" w14:textId="77777777" w:rsidTr="004766AF">
        <w:trPr>
          <w:trHeight w:hRule="exact" w:val="397"/>
        </w:trPr>
        <w:tc>
          <w:tcPr>
            <w:tcW w:w="3326" w:type="dxa"/>
            <w:vAlign w:val="bottom"/>
          </w:tcPr>
          <w:p w14:paraId="5BEEAF3E" w14:textId="77777777" w:rsidR="00D147DB" w:rsidRPr="00462A16" w:rsidRDefault="00D147DB" w:rsidP="00D147DB">
            <w:pPr>
              <w:rPr>
                <w:rFonts w:cs="Times New Roman"/>
                <w:b/>
                <w:bCs/>
              </w:rPr>
            </w:pPr>
            <w:r w:rsidRPr="00462A16">
              <w:rPr>
                <w:rFonts w:cs="Times New Roman"/>
                <w:b/>
                <w:bCs/>
              </w:rPr>
              <w:t>Total Other Accounts Receivable - related companies</w:t>
            </w:r>
          </w:p>
        </w:tc>
        <w:tc>
          <w:tcPr>
            <w:tcW w:w="1559" w:type="dxa"/>
            <w:vAlign w:val="center"/>
          </w:tcPr>
          <w:p w14:paraId="6EC5CC7D" w14:textId="77777777" w:rsidR="00D147DB" w:rsidRPr="00462A16" w:rsidRDefault="00D147DB" w:rsidP="00D147DB">
            <w:pPr>
              <w:pBdr>
                <w:bottom w:val="double" w:sz="4" w:space="1" w:color="auto"/>
              </w:pBdr>
              <w:ind w:right="34"/>
              <w:jc w:val="right"/>
              <w:rPr>
                <w:rFonts w:cs="Times New Roman"/>
                <w:sz w:val="15"/>
                <w:szCs w:val="15"/>
              </w:rPr>
            </w:pPr>
            <w:r w:rsidRPr="00462A16">
              <w:rPr>
                <w:rFonts w:cs="Times New Roman"/>
                <w:sz w:val="15"/>
                <w:szCs w:val="15"/>
              </w:rPr>
              <w:t>-</w:t>
            </w:r>
          </w:p>
        </w:tc>
        <w:tc>
          <w:tcPr>
            <w:tcW w:w="1418" w:type="dxa"/>
            <w:vAlign w:val="center"/>
          </w:tcPr>
          <w:p w14:paraId="3542D7FD" w14:textId="77777777" w:rsidR="00D147DB" w:rsidRPr="00462A16" w:rsidRDefault="00D147DB" w:rsidP="00D147DB">
            <w:pPr>
              <w:pBdr>
                <w:bottom w:val="double" w:sz="4" w:space="1" w:color="auto"/>
              </w:pBdr>
              <w:ind w:right="34"/>
              <w:jc w:val="right"/>
              <w:rPr>
                <w:rFonts w:cs="Times New Roman"/>
                <w:sz w:val="15"/>
                <w:szCs w:val="15"/>
              </w:rPr>
            </w:pPr>
            <w:r w:rsidRPr="00462A16">
              <w:rPr>
                <w:rFonts w:cs="Times New Roman"/>
                <w:sz w:val="15"/>
                <w:szCs w:val="15"/>
              </w:rPr>
              <w:t>-</w:t>
            </w:r>
          </w:p>
        </w:tc>
        <w:tc>
          <w:tcPr>
            <w:tcW w:w="1440" w:type="dxa"/>
            <w:vAlign w:val="center"/>
          </w:tcPr>
          <w:p w14:paraId="6064D30F" w14:textId="5E47BCB7" w:rsidR="00D147DB" w:rsidRPr="00462A16" w:rsidRDefault="007679B5" w:rsidP="00D147DB">
            <w:pPr>
              <w:pBdr>
                <w:bottom w:val="double" w:sz="4" w:space="1" w:color="auto"/>
              </w:pBdr>
              <w:ind w:left="72" w:right="72"/>
              <w:jc w:val="right"/>
              <w:rPr>
                <w:rFonts w:cs="Times New Roman"/>
                <w:sz w:val="15"/>
                <w:szCs w:val="15"/>
              </w:rPr>
            </w:pPr>
            <w:r>
              <w:rPr>
                <w:rFonts w:cs="Times New Roman"/>
                <w:sz w:val="15"/>
                <w:szCs w:val="15"/>
              </w:rPr>
              <w:t>47,106,680.78</w:t>
            </w:r>
          </w:p>
        </w:tc>
        <w:tc>
          <w:tcPr>
            <w:tcW w:w="1440" w:type="dxa"/>
            <w:vAlign w:val="center"/>
          </w:tcPr>
          <w:p w14:paraId="1701D199" w14:textId="73B9EC23" w:rsidR="00D147DB" w:rsidRPr="00462A16" w:rsidRDefault="00D147DB" w:rsidP="00D147DB">
            <w:pPr>
              <w:pBdr>
                <w:bottom w:val="double" w:sz="4" w:space="1" w:color="auto"/>
              </w:pBdr>
              <w:ind w:left="72" w:right="72"/>
              <w:jc w:val="right"/>
              <w:rPr>
                <w:rFonts w:cs="Times New Roman"/>
                <w:sz w:val="15"/>
                <w:szCs w:val="15"/>
              </w:rPr>
            </w:pPr>
            <w:r w:rsidRPr="00462A16">
              <w:rPr>
                <w:rFonts w:cs="Times New Roman"/>
                <w:sz w:val="15"/>
                <w:szCs w:val="15"/>
              </w:rPr>
              <w:t>9,302,472.03</w:t>
            </w:r>
          </w:p>
        </w:tc>
      </w:tr>
    </w:tbl>
    <w:p w14:paraId="19604337" w14:textId="77777777" w:rsidR="00307941" w:rsidRPr="00822BF6" w:rsidRDefault="00307941" w:rsidP="00F335D4">
      <w:pPr>
        <w:spacing w:before="120"/>
        <w:rPr>
          <w:rFonts w:cs="Times New Roman"/>
          <w:sz w:val="10"/>
          <w:szCs w:val="10"/>
        </w:rPr>
      </w:pPr>
    </w:p>
    <w:p w14:paraId="2C320395" w14:textId="77777777" w:rsidR="00F45E8E" w:rsidRDefault="00F45E8E" w:rsidP="00FC7BF4">
      <w:pPr>
        <w:pStyle w:val="Heading3"/>
        <w:spacing w:after="120"/>
        <w:ind w:left="450"/>
        <w:jc w:val="left"/>
        <w:rPr>
          <w:rFonts w:ascii="Times New Roman" w:hAnsi="Times New Roman" w:cs="Times New Roman"/>
          <w:b/>
          <w:bCs/>
          <w:sz w:val="17"/>
          <w:szCs w:val="17"/>
        </w:rPr>
      </w:pPr>
    </w:p>
    <w:p w14:paraId="3682675A" w14:textId="656D4662" w:rsidR="00F03D1E" w:rsidRPr="00462A16" w:rsidRDefault="00D147DB" w:rsidP="00FC7BF4">
      <w:pPr>
        <w:pStyle w:val="Heading3"/>
        <w:spacing w:after="120"/>
        <w:ind w:left="450"/>
        <w:jc w:val="left"/>
        <w:rPr>
          <w:rFonts w:ascii="Times New Roman" w:hAnsi="Times New Roman" w:cs="Times New Roman"/>
          <w:b/>
          <w:bCs/>
          <w:sz w:val="17"/>
          <w:szCs w:val="17"/>
        </w:rPr>
      </w:pPr>
      <w:r w:rsidRPr="00462A16">
        <w:rPr>
          <w:rFonts w:ascii="Times New Roman" w:hAnsi="Times New Roman" w:cs="Times New Roman"/>
          <w:b/>
          <w:bCs/>
          <w:sz w:val="17"/>
          <w:szCs w:val="17"/>
        </w:rPr>
        <w:t>2</w:t>
      </w:r>
      <w:r w:rsidR="00D85EEE" w:rsidRPr="00462A16">
        <w:rPr>
          <w:rFonts w:ascii="Times New Roman" w:hAnsi="Times New Roman" w:cs="Times New Roman"/>
          <w:b/>
          <w:bCs/>
          <w:sz w:val="17"/>
          <w:szCs w:val="17"/>
        </w:rPr>
        <w:t xml:space="preserve">.4    </w:t>
      </w:r>
      <w:r w:rsidR="00F03D1E" w:rsidRPr="00462A16">
        <w:rPr>
          <w:rFonts w:ascii="Times New Roman" w:hAnsi="Times New Roman" w:cs="Times New Roman"/>
          <w:b/>
          <w:bCs/>
          <w:sz w:val="17"/>
          <w:szCs w:val="17"/>
        </w:rPr>
        <w:t>LOAN</w:t>
      </w:r>
      <w:r w:rsidR="00333F59" w:rsidRPr="00462A16">
        <w:rPr>
          <w:rFonts w:ascii="Times New Roman" w:hAnsi="Times New Roman" w:cs="Times New Roman"/>
          <w:b/>
          <w:bCs/>
          <w:sz w:val="17"/>
          <w:szCs w:val="17"/>
        </w:rPr>
        <w:t>S</w:t>
      </w:r>
      <w:r w:rsidR="00F03D1E" w:rsidRPr="00462A16">
        <w:rPr>
          <w:rFonts w:ascii="Times New Roman" w:hAnsi="Times New Roman" w:cs="Times New Roman"/>
          <w:b/>
          <w:bCs/>
          <w:sz w:val="17"/>
          <w:szCs w:val="17"/>
        </w:rPr>
        <w:t xml:space="preserve"> TO RELATED COMPANIES</w:t>
      </w:r>
    </w:p>
    <w:tbl>
      <w:tblPr>
        <w:tblW w:w="9165" w:type="dxa"/>
        <w:tblInd w:w="406" w:type="dxa"/>
        <w:tblLayout w:type="fixed"/>
        <w:tblCellMar>
          <w:left w:w="46" w:type="dxa"/>
          <w:right w:w="46" w:type="dxa"/>
        </w:tblCellMar>
        <w:tblLook w:val="0000" w:firstRow="0" w:lastRow="0" w:firstColumn="0" w:lastColumn="0" w:noHBand="0" w:noVBand="0"/>
      </w:tblPr>
      <w:tblGrid>
        <w:gridCol w:w="2759"/>
        <w:gridCol w:w="142"/>
        <w:gridCol w:w="1193"/>
        <w:gridCol w:w="83"/>
        <w:gridCol w:w="59"/>
        <w:gridCol w:w="83"/>
        <w:gridCol w:w="1081"/>
        <w:gridCol w:w="51"/>
        <w:gridCol w:w="91"/>
        <w:gridCol w:w="51"/>
        <w:gridCol w:w="1111"/>
        <w:gridCol w:w="46"/>
        <w:gridCol w:w="96"/>
        <w:gridCol w:w="46"/>
        <w:gridCol w:w="1235"/>
        <w:gridCol w:w="46"/>
        <w:gridCol w:w="95"/>
        <w:gridCol w:w="46"/>
        <w:gridCol w:w="805"/>
        <w:gridCol w:w="46"/>
      </w:tblGrid>
      <w:tr w:rsidR="00F03D1E" w:rsidRPr="00462A16" w14:paraId="6726C31B" w14:textId="77777777" w:rsidTr="00F45E8E">
        <w:trPr>
          <w:cantSplit/>
          <w:trHeight w:val="270"/>
        </w:trPr>
        <w:tc>
          <w:tcPr>
            <w:tcW w:w="2759" w:type="dxa"/>
            <w:vAlign w:val="bottom"/>
          </w:tcPr>
          <w:p w14:paraId="43C3B0E6" w14:textId="77777777" w:rsidR="00F03D1E" w:rsidRPr="00462A16" w:rsidRDefault="00F03D1E" w:rsidP="003463E7">
            <w:pPr>
              <w:overflowPunct/>
              <w:autoSpaceDE/>
              <w:autoSpaceDN/>
              <w:adjustRightInd/>
              <w:textAlignment w:val="auto"/>
              <w:rPr>
                <w:rFonts w:cs="Times New Roman"/>
                <w:sz w:val="15"/>
                <w:szCs w:val="15"/>
              </w:rPr>
            </w:pPr>
          </w:p>
        </w:tc>
        <w:tc>
          <w:tcPr>
            <w:tcW w:w="142" w:type="dxa"/>
            <w:vAlign w:val="bottom"/>
          </w:tcPr>
          <w:p w14:paraId="45665327" w14:textId="77777777" w:rsidR="00F03D1E" w:rsidRPr="00462A16" w:rsidRDefault="00F03D1E" w:rsidP="003463E7">
            <w:pPr>
              <w:ind w:right="851"/>
              <w:jc w:val="center"/>
              <w:rPr>
                <w:rFonts w:cs="Times New Roman"/>
                <w:sz w:val="15"/>
                <w:szCs w:val="15"/>
              </w:rPr>
            </w:pPr>
          </w:p>
        </w:tc>
        <w:tc>
          <w:tcPr>
            <w:tcW w:w="5272" w:type="dxa"/>
            <w:gridSpan w:val="14"/>
            <w:tcBorders>
              <w:bottom w:val="single" w:sz="4" w:space="0" w:color="auto"/>
            </w:tcBorders>
            <w:vAlign w:val="bottom"/>
          </w:tcPr>
          <w:p w14:paraId="0190D2B8" w14:textId="77777777" w:rsidR="00F03D1E" w:rsidRPr="00462A16" w:rsidRDefault="00F03D1E" w:rsidP="003463E7">
            <w:pPr>
              <w:ind w:left="72" w:right="92"/>
              <w:jc w:val="center"/>
              <w:rPr>
                <w:rFonts w:cs="Times New Roman"/>
                <w:sz w:val="15"/>
                <w:szCs w:val="15"/>
              </w:rPr>
            </w:pPr>
            <w:r w:rsidRPr="00462A16">
              <w:rPr>
                <w:rFonts w:cs="Times New Roman"/>
                <w:sz w:val="15"/>
                <w:szCs w:val="15"/>
              </w:rPr>
              <w:t>BAHT</w:t>
            </w:r>
          </w:p>
        </w:tc>
        <w:tc>
          <w:tcPr>
            <w:tcW w:w="141" w:type="dxa"/>
            <w:gridSpan w:val="2"/>
            <w:vAlign w:val="bottom"/>
          </w:tcPr>
          <w:p w14:paraId="2BF07E43" w14:textId="77777777" w:rsidR="00F03D1E" w:rsidRPr="00462A16" w:rsidRDefault="00F03D1E" w:rsidP="003463E7">
            <w:pPr>
              <w:ind w:left="-108" w:right="92"/>
              <w:jc w:val="center"/>
              <w:rPr>
                <w:rFonts w:cs="Times New Roman"/>
                <w:sz w:val="15"/>
                <w:szCs w:val="15"/>
              </w:rPr>
            </w:pPr>
          </w:p>
        </w:tc>
        <w:tc>
          <w:tcPr>
            <w:tcW w:w="851" w:type="dxa"/>
            <w:gridSpan w:val="2"/>
            <w:vAlign w:val="bottom"/>
          </w:tcPr>
          <w:p w14:paraId="4428AAA1" w14:textId="77777777" w:rsidR="00F03D1E" w:rsidRPr="00462A16" w:rsidRDefault="00F03D1E" w:rsidP="003463E7">
            <w:pPr>
              <w:jc w:val="center"/>
              <w:rPr>
                <w:rFonts w:cs="Times New Roman"/>
                <w:sz w:val="15"/>
                <w:szCs w:val="15"/>
              </w:rPr>
            </w:pPr>
            <w:r w:rsidRPr="00462A16">
              <w:rPr>
                <w:rFonts w:cs="Times New Roman"/>
                <w:sz w:val="15"/>
                <w:szCs w:val="15"/>
              </w:rPr>
              <w:t>POLICY</w:t>
            </w:r>
          </w:p>
        </w:tc>
      </w:tr>
      <w:tr w:rsidR="00F03D1E" w:rsidRPr="00462A16" w14:paraId="5DE958D8" w14:textId="77777777" w:rsidTr="00F45E8E">
        <w:trPr>
          <w:cantSplit/>
          <w:trHeight w:hRule="exact" w:val="379"/>
        </w:trPr>
        <w:tc>
          <w:tcPr>
            <w:tcW w:w="2759" w:type="dxa"/>
          </w:tcPr>
          <w:p w14:paraId="5517D872" w14:textId="77777777" w:rsidR="00F03D1E" w:rsidRPr="00462A16" w:rsidRDefault="00F03D1E" w:rsidP="003463E7">
            <w:pPr>
              <w:ind w:right="851"/>
              <w:jc w:val="both"/>
              <w:rPr>
                <w:rFonts w:cs="Times New Roman"/>
                <w:sz w:val="15"/>
                <w:szCs w:val="15"/>
              </w:rPr>
            </w:pPr>
          </w:p>
        </w:tc>
        <w:tc>
          <w:tcPr>
            <w:tcW w:w="142" w:type="dxa"/>
          </w:tcPr>
          <w:p w14:paraId="0ED76E00" w14:textId="77777777" w:rsidR="00F03D1E" w:rsidRPr="00462A16" w:rsidRDefault="00F03D1E" w:rsidP="003463E7">
            <w:pPr>
              <w:ind w:right="851"/>
              <w:jc w:val="both"/>
              <w:rPr>
                <w:rFonts w:cs="Times New Roman"/>
                <w:sz w:val="15"/>
                <w:szCs w:val="15"/>
              </w:rPr>
            </w:pPr>
          </w:p>
        </w:tc>
        <w:tc>
          <w:tcPr>
            <w:tcW w:w="5272" w:type="dxa"/>
            <w:gridSpan w:val="14"/>
            <w:tcBorders>
              <w:top w:val="single" w:sz="4" w:space="0" w:color="auto"/>
              <w:bottom w:val="single" w:sz="2" w:space="0" w:color="auto"/>
            </w:tcBorders>
            <w:vAlign w:val="bottom"/>
          </w:tcPr>
          <w:p w14:paraId="79A3AEA5" w14:textId="77777777" w:rsidR="00F03D1E" w:rsidRPr="00462A16" w:rsidRDefault="00F03D1E" w:rsidP="003463E7">
            <w:pPr>
              <w:ind w:left="72" w:right="92"/>
              <w:jc w:val="center"/>
              <w:rPr>
                <w:rFonts w:cs="Times New Roman"/>
                <w:sz w:val="15"/>
                <w:szCs w:val="15"/>
              </w:rPr>
            </w:pPr>
            <w:r w:rsidRPr="00462A16">
              <w:rPr>
                <w:rFonts w:cs="Times New Roman"/>
                <w:sz w:val="15"/>
                <w:szCs w:val="15"/>
              </w:rPr>
              <w:t>Separate Financial Statement</w:t>
            </w:r>
          </w:p>
        </w:tc>
        <w:tc>
          <w:tcPr>
            <w:tcW w:w="141" w:type="dxa"/>
            <w:gridSpan w:val="2"/>
            <w:vAlign w:val="bottom"/>
          </w:tcPr>
          <w:p w14:paraId="176FD612" w14:textId="77777777" w:rsidR="00F03D1E" w:rsidRPr="00462A16" w:rsidRDefault="00F03D1E" w:rsidP="003463E7">
            <w:pPr>
              <w:ind w:left="-108" w:right="92"/>
              <w:rPr>
                <w:rFonts w:cs="Times New Roman"/>
                <w:sz w:val="15"/>
                <w:szCs w:val="15"/>
              </w:rPr>
            </w:pPr>
          </w:p>
        </w:tc>
        <w:tc>
          <w:tcPr>
            <w:tcW w:w="851" w:type="dxa"/>
            <w:gridSpan w:val="2"/>
            <w:vAlign w:val="bottom"/>
          </w:tcPr>
          <w:p w14:paraId="38743A32" w14:textId="77777777" w:rsidR="00F03D1E" w:rsidRPr="00462A16" w:rsidRDefault="00F03D1E" w:rsidP="003463E7">
            <w:pPr>
              <w:ind w:right="-46"/>
              <w:jc w:val="center"/>
              <w:rPr>
                <w:rFonts w:cs="Times New Roman"/>
                <w:sz w:val="15"/>
                <w:szCs w:val="15"/>
              </w:rPr>
            </w:pPr>
            <w:r w:rsidRPr="00462A16">
              <w:rPr>
                <w:rFonts w:cs="Times New Roman"/>
                <w:sz w:val="15"/>
                <w:szCs w:val="15"/>
              </w:rPr>
              <w:t>ON</w:t>
            </w:r>
          </w:p>
        </w:tc>
      </w:tr>
      <w:tr w:rsidR="00D147DB" w:rsidRPr="00462A16" w14:paraId="063BB6B6" w14:textId="77777777" w:rsidTr="00822BF6">
        <w:trPr>
          <w:trHeight w:val="193"/>
        </w:trPr>
        <w:tc>
          <w:tcPr>
            <w:tcW w:w="2759" w:type="dxa"/>
          </w:tcPr>
          <w:p w14:paraId="5C0237A6" w14:textId="77777777" w:rsidR="00D147DB" w:rsidRPr="00462A16" w:rsidRDefault="00D147DB" w:rsidP="00D147DB">
            <w:pPr>
              <w:ind w:right="851"/>
              <w:jc w:val="both"/>
              <w:rPr>
                <w:rFonts w:cs="Times New Roman"/>
                <w:sz w:val="15"/>
                <w:szCs w:val="15"/>
              </w:rPr>
            </w:pPr>
          </w:p>
        </w:tc>
        <w:tc>
          <w:tcPr>
            <w:tcW w:w="142" w:type="dxa"/>
          </w:tcPr>
          <w:p w14:paraId="5C1DCBB2" w14:textId="77777777" w:rsidR="00D147DB" w:rsidRPr="00462A16" w:rsidRDefault="00D147DB" w:rsidP="00D147DB">
            <w:pPr>
              <w:ind w:right="851"/>
              <w:jc w:val="both"/>
              <w:rPr>
                <w:rFonts w:cs="Times New Roman"/>
                <w:sz w:val="15"/>
                <w:szCs w:val="15"/>
              </w:rPr>
            </w:pPr>
          </w:p>
        </w:tc>
        <w:tc>
          <w:tcPr>
            <w:tcW w:w="1276" w:type="dxa"/>
            <w:gridSpan w:val="2"/>
            <w:tcBorders>
              <w:top w:val="single" w:sz="2" w:space="0" w:color="auto"/>
              <w:bottom w:val="single" w:sz="2" w:space="0" w:color="auto"/>
            </w:tcBorders>
            <w:vAlign w:val="bottom"/>
          </w:tcPr>
          <w:p w14:paraId="7E1C572F" w14:textId="30C81607" w:rsidR="00D147DB" w:rsidRPr="00462A16" w:rsidRDefault="00D147DB" w:rsidP="00D147DB">
            <w:pPr>
              <w:ind w:left="-85" w:right="-111"/>
              <w:jc w:val="center"/>
              <w:rPr>
                <w:rFonts w:cs="Times New Roman"/>
                <w:b/>
                <w:bCs/>
                <w:sz w:val="15"/>
                <w:szCs w:val="15"/>
              </w:rPr>
            </w:pPr>
            <w:r w:rsidRPr="00462A16">
              <w:rPr>
                <w:rFonts w:cs="Times New Roman"/>
                <w:sz w:val="15"/>
                <w:szCs w:val="15"/>
              </w:rPr>
              <w:t>December 31, 2020</w:t>
            </w:r>
          </w:p>
        </w:tc>
        <w:tc>
          <w:tcPr>
            <w:tcW w:w="142" w:type="dxa"/>
            <w:gridSpan w:val="2"/>
          </w:tcPr>
          <w:p w14:paraId="20499904" w14:textId="77777777" w:rsidR="00D147DB" w:rsidRPr="00462A16" w:rsidRDefault="00D147DB" w:rsidP="00D147DB">
            <w:pPr>
              <w:ind w:left="72" w:right="51"/>
              <w:jc w:val="center"/>
              <w:rPr>
                <w:rFonts w:cs="Times New Roman"/>
                <w:sz w:val="15"/>
                <w:szCs w:val="15"/>
              </w:rPr>
            </w:pPr>
          </w:p>
        </w:tc>
        <w:tc>
          <w:tcPr>
            <w:tcW w:w="1081" w:type="dxa"/>
            <w:tcBorders>
              <w:top w:val="single" w:sz="2" w:space="0" w:color="auto"/>
              <w:bottom w:val="single" w:sz="2" w:space="0" w:color="auto"/>
            </w:tcBorders>
            <w:vAlign w:val="bottom"/>
          </w:tcPr>
          <w:p w14:paraId="427FFA81" w14:textId="77777777" w:rsidR="00D147DB" w:rsidRPr="00462A16" w:rsidRDefault="00D147DB" w:rsidP="00D147DB">
            <w:pPr>
              <w:ind w:left="72" w:right="51"/>
              <w:jc w:val="center"/>
              <w:rPr>
                <w:rFonts w:cs="Times New Roman"/>
                <w:sz w:val="15"/>
                <w:szCs w:val="15"/>
              </w:rPr>
            </w:pPr>
            <w:r w:rsidRPr="00462A16">
              <w:rPr>
                <w:rFonts w:cs="Times New Roman"/>
                <w:sz w:val="15"/>
                <w:szCs w:val="15"/>
              </w:rPr>
              <w:t>Increase</w:t>
            </w:r>
          </w:p>
        </w:tc>
        <w:tc>
          <w:tcPr>
            <w:tcW w:w="142" w:type="dxa"/>
            <w:gridSpan w:val="2"/>
            <w:vAlign w:val="bottom"/>
          </w:tcPr>
          <w:p w14:paraId="42BA0EB7" w14:textId="77777777" w:rsidR="00D147DB" w:rsidRPr="00462A16" w:rsidRDefault="00D147DB" w:rsidP="00D147DB">
            <w:pPr>
              <w:ind w:left="72" w:right="72"/>
              <w:jc w:val="center"/>
              <w:rPr>
                <w:rFonts w:cs="Times New Roman"/>
                <w:sz w:val="15"/>
                <w:szCs w:val="15"/>
              </w:rPr>
            </w:pPr>
          </w:p>
        </w:tc>
        <w:tc>
          <w:tcPr>
            <w:tcW w:w="1208" w:type="dxa"/>
            <w:gridSpan w:val="3"/>
            <w:tcBorders>
              <w:top w:val="single" w:sz="2" w:space="0" w:color="auto"/>
              <w:bottom w:val="single" w:sz="2" w:space="0" w:color="auto"/>
            </w:tcBorders>
            <w:vAlign w:val="bottom"/>
          </w:tcPr>
          <w:p w14:paraId="76D352E0" w14:textId="77777777" w:rsidR="00D147DB" w:rsidRPr="00462A16" w:rsidRDefault="00D147DB" w:rsidP="00D147DB">
            <w:pPr>
              <w:ind w:left="-4" w:right="-50"/>
              <w:jc w:val="center"/>
              <w:rPr>
                <w:rFonts w:cs="Times New Roman"/>
                <w:sz w:val="15"/>
                <w:szCs w:val="15"/>
              </w:rPr>
            </w:pPr>
            <w:r w:rsidRPr="00462A16">
              <w:rPr>
                <w:rFonts w:cs="Times New Roman"/>
                <w:sz w:val="15"/>
                <w:szCs w:val="15"/>
              </w:rPr>
              <w:t>Decrease</w:t>
            </w:r>
          </w:p>
        </w:tc>
        <w:tc>
          <w:tcPr>
            <w:tcW w:w="142" w:type="dxa"/>
            <w:gridSpan w:val="2"/>
            <w:vAlign w:val="bottom"/>
          </w:tcPr>
          <w:p w14:paraId="241F57C2" w14:textId="77777777" w:rsidR="00D147DB" w:rsidRPr="00462A16" w:rsidRDefault="00D147DB" w:rsidP="00D147DB">
            <w:pPr>
              <w:ind w:right="851"/>
              <w:jc w:val="center"/>
              <w:rPr>
                <w:rFonts w:cs="Times New Roman"/>
                <w:sz w:val="15"/>
                <w:szCs w:val="15"/>
              </w:rPr>
            </w:pPr>
          </w:p>
        </w:tc>
        <w:tc>
          <w:tcPr>
            <w:tcW w:w="1281" w:type="dxa"/>
            <w:gridSpan w:val="2"/>
            <w:tcBorders>
              <w:top w:val="single" w:sz="2" w:space="0" w:color="auto"/>
              <w:bottom w:val="single" w:sz="2" w:space="0" w:color="auto"/>
            </w:tcBorders>
            <w:vAlign w:val="bottom"/>
          </w:tcPr>
          <w:p w14:paraId="61767508" w14:textId="441C9668" w:rsidR="00D147DB" w:rsidRPr="00462A16" w:rsidRDefault="00D147DB" w:rsidP="00D147DB">
            <w:pPr>
              <w:ind w:left="-85" w:right="-111"/>
              <w:jc w:val="center"/>
              <w:rPr>
                <w:rFonts w:cs="Times New Roman"/>
                <w:b/>
                <w:bCs/>
                <w:sz w:val="15"/>
                <w:szCs w:val="15"/>
              </w:rPr>
            </w:pPr>
            <w:r w:rsidRPr="00462A16">
              <w:rPr>
                <w:rFonts w:cs="Times New Roman"/>
                <w:sz w:val="15"/>
                <w:szCs w:val="15"/>
              </w:rPr>
              <w:t>December 31, 2021</w:t>
            </w:r>
          </w:p>
        </w:tc>
        <w:tc>
          <w:tcPr>
            <w:tcW w:w="141" w:type="dxa"/>
            <w:gridSpan w:val="2"/>
            <w:vAlign w:val="bottom"/>
          </w:tcPr>
          <w:p w14:paraId="18749FA8" w14:textId="77777777" w:rsidR="00D147DB" w:rsidRPr="00462A16" w:rsidRDefault="00D147DB" w:rsidP="00D147DB">
            <w:pPr>
              <w:ind w:right="851"/>
              <w:jc w:val="right"/>
              <w:rPr>
                <w:rFonts w:cs="Times New Roman"/>
                <w:sz w:val="15"/>
                <w:szCs w:val="15"/>
              </w:rPr>
            </w:pPr>
          </w:p>
        </w:tc>
        <w:tc>
          <w:tcPr>
            <w:tcW w:w="851" w:type="dxa"/>
            <w:gridSpan w:val="2"/>
            <w:tcBorders>
              <w:bottom w:val="single" w:sz="2" w:space="0" w:color="auto"/>
            </w:tcBorders>
            <w:vAlign w:val="bottom"/>
          </w:tcPr>
          <w:p w14:paraId="4D1DAB26" w14:textId="77777777" w:rsidR="00D147DB" w:rsidRPr="00462A16" w:rsidRDefault="00D147DB" w:rsidP="00D147DB">
            <w:pPr>
              <w:jc w:val="center"/>
              <w:rPr>
                <w:rFonts w:cs="Times New Roman"/>
                <w:sz w:val="15"/>
                <w:szCs w:val="15"/>
              </w:rPr>
            </w:pPr>
            <w:r w:rsidRPr="00462A16">
              <w:rPr>
                <w:rFonts w:cs="Times New Roman"/>
                <w:sz w:val="15"/>
                <w:szCs w:val="15"/>
              </w:rPr>
              <w:t>LENDING COST</w:t>
            </w:r>
            <w:r w:rsidRPr="00462A16">
              <w:rPr>
                <w:rFonts w:cs="Times New Roman"/>
                <w:sz w:val="15"/>
                <w:szCs w:val="15"/>
                <w:cs/>
              </w:rPr>
              <w:t xml:space="preserve"> </w:t>
            </w:r>
          </w:p>
        </w:tc>
      </w:tr>
      <w:tr w:rsidR="00D147DB" w:rsidRPr="00462A16" w14:paraId="55E16375" w14:textId="77777777" w:rsidTr="00D147DB">
        <w:trPr>
          <w:trHeight w:hRule="exact" w:val="284"/>
        </w:trPr>
        <w:tc>
          <w:tcPr>
            <w:tcW w:w="2759" w:type="dxa"/>
            <w:vAlign w:val="bottom"/>
          </w:tcPr>
          <w:p w14:paraId="3BDD18CB" w14:textId="77777777" w:rsidR="00D147DB" w:rsidRPr="00462A16" w:rsidRDefault="00D147DB" w:rsidP="00D147DB">
            <w:pPr>
              <w:pStyle w:val="Heading3"/>
              <w:jc w:val="left"/>
              <w:rPr>
                <w:rFonts w:ascii="Times New Roman" w:hAnsi="Times New Roman" w:cs="Times New Roman"/>
                <w:b/>
                <w:bCs/>
                <w:sz w:val="15"/>
                <w:szCs w:val="15"/>
              </w:rPr>
            </w:pPr>
            <w:r w:rsidRPr="00462A16">
              <w:rPr>
                <w:rFonts w:ascii="Times New Roman" w:hAnsi="Times New Roman" w:cs="Times New Roman"/>
                <w:b/>
                <w:bCs/>
                <w:sz w:val="15"/>
                <w:szCs w:val="15"/>
              </w:rPr>
              <w:t>Subsidiary companies</w:t>
            </w:r>
          </w:p>
        </w:tc>
        <w:tc>
          <w:tcPr>
            <w:tcW w:w="142" w:type="dxa"/>
            <w:vAlign w:val="bottom"/>
          </w:tcPr>
          <w:p w14:paraId="2C0CF1D3" w14:textId="77777777" w:rsidR="00D147DB" w:rsidRPr="00462A16" w:rsidRDefault="00D147DB" w:rsidP="00D147DB">
            <w:pPr>
              <w:ind w:right="851"/>
              <w:jc w:val="both"/>
              <w:rPr>
                <w:rFonts w:cs="Times New Roman"/>
                <w:sz w:val="15"/>
                <w:szCs w:val="15"/>
              </w:rPr>
            </w:pPr>
          </w:p>
        </w:tc>
        <w:tc>
          <w:tcPr>
            <w:tcW w:w="1276" w:type="dxa"/>
            <w:gridSpan w:val="2"/>
            <w:tcBorders>
              <w:top w:val="single" w:sz="2" w:space="0" w:color="auto"/>
            </w:tcBorders>
            <w:vAlign w:val="bottom"/>
          </w:tcPr>
          <w:p w14:paraId="07A5E979" w14:textId="77777777" w:rsidR="00D147DB" w:rsidRPr="00462A16" w:rsidRDefault="00D147DB" w:rsidP="00D147DB">
            <w:pPr>
              <w:tabs>
                <w:tab w:val="center" w:pos="1183"/>
              </w:tabs>
              <w:jc w:val="center"/>
              <w:rPr>
                <w:rFonts w:cs="Times New Roman"/>
                <w:sz w:val="15"/>
                <w:szCs w:val="15"/>
              </w:rPr>
            </w:pPr>
          </w:p>
        </w:tc>
        <w:tc>
          <w:tcPr>
            <w:tcW w:w="142" w:type="dxa"/>
            <w:gridSpan w:val="2"/>
            <w:vAlign w:val="bottom"/>
          </w:tcPr>
          <w:p w14:paraId="02FA74D1" w14:textId="77777777" w:rsidR="00D147DB" w:rsidRPr="00462A16" w:rsidRDefault="00D147DB" w:rsidP="00D147DB">
            <w:pPr>
              <w:ind w:right="851"/>
              <w:jc w:val="both"/>
              <w:rPr>
                <w:rFonts w:cs="Times New Roman"/>
                <w:sz w:val="15"/>
                <w:szCs w:val="15"/>
              </w:rPr>
            </w:pPr>
          </w:p>
        </w:tc>
        <w:tc>
          <w:tcPr>
            <w:tcW w:w="1081" w:type="dxa"/>
            <w:tcBorders>
              <w:top w:val="single" w:sz="2" w:space="0" w:color="auto"/>
            </w:tcBorders>
            <w:vAlign w:val="bottom"/>
          </w:tcPr>
          <w:p w14:paraId="5D602FB2" w14:textId="77777777" w:rsidR="00D147DB" w:rsidRPr="00462A16" w:rsidRDefault="00D147DB" w:rsidP="00D147DB">
            <w:pPr>
              <w:tabs>
                <w:tab w:val="center" w:pos="1183"/>
              </w:tabs>
              <w:ind w:left="72"/>
              <w:jc w:val="center"/>
              <w:rPr>
                <w:rFonts w:cs="Times New Roman"/>
                <w:sz w:val="15"/>
                <w:szCs w:val="15"/>
              </w:rPr>
            </w:pPr>
          </w:p>
        </w:tc>
        <w:tc>
          <w:tcPr>
            <w:tcW w:w="142" w:type="dxa"/>
            <w:gridSpan w:val="2"/>
            <w:vAlign w:val="bottom"/>
          </w:tcPr>
          <w:p w14:paraId="4E129B3A" w14:textId="77777777" w:rsidR="00D147DB" w:rsidRPr="00462A16" w:rsidRDefault="00D147DB" w:rsidP="00D147DB">
            <w:pPr>
              <w:ind w:right="851"/>
              <w:jc w:val="both"/>
              <w:rPr>
                <w:rFonts w:cs="Times New Roman"/>
                <w:sz w:val="15"/>
                <w:szCs w:val="15"/>
              </w:rPr>
            </w:pPr>
          </w:p>
        </w:tc>
        <w:tc>
          <w:tcPr>
            <w:tcW w:w="1208" w:type="dxa"/>
            <w:gridSpan w:val="3"/>
            <w:tcBorders>
              <w:top w:val="single" w:sz="2" w:space="0" w:color="auto"/>
            </w:tcBorders>
            <w:vAlign w:val="bottom"/>
          </w:tcPr>
          <w:p w14:paraId="3AD9EF90" w14:textId="77777777" w:rsidR="00D147DB" w:rsidRPr="00462A16" w:rsidRDefault="00D147DB" w:rsidP="00D147DB">
            <w:pPr>
              <w:tabs>
                <w:tab w:val="center" w:pos="1183"/>
              </w:tabs>
              <w:jc w:val="center"/>
              <w:rPr>
                <w:rFonts w:cs="Times New Roman"/>
                <w:sz w:val="15"/>
                <w:szCs w:val="15"/>
              </w:rPr>
            </w:pPr>
          </w:p>
        </w:tc>
        <w:tc>
          <w:tcPr>
            <w:tcW w:w="142" w:type="dxa"/>
            <w:gridSpan w:val="2"/>
            <w:vAlign w:val="bottom"/>
          </w:tcPr>
          <w:p w14:paraId="55C84BF1" w14:textId="77777777" w:rsidR="00D147DB" w:rsidRPr="00462A16" w:rsidRDefault="00D147DB" w:rsidP="00D147DB">
            <w:pPr>
              <w:ind w:right="851"/>
              <w:jc w:val="both"/>
              <w:rPr>
                <w:rFonts w:cs="Times New Roman"/>
                <w:sz w:val="15"/>
                <w:szCs w:val="15"/>
              </w:rPr>
            </w:pPr>
          </w:p>
        </w:tc>
        <w:tc>
          <w:tcPr>
            <w:tcW w:w="1281" w:type="dxa"/>
            <w:gridSpan w:val="2"/>
            <w:tcBorders>
              <w:top w:val="single" w:sz="2" w:space="0" w:color="auto"/>
            </w:tcBorders>
            <w:vAlign w:val="bottom"/>
          </w:tcPr>
          <w:p w14:paraId="00163439" w14:textId="77777777" w:rsidR="00D147DB" w:rsidRPr="00462A16" w:rsidRDefault="00D147DB" w:rsidP="00D147DB">
            <w:pPr>
              <w:tabs>
                <w:tab w:val="center" w:pos="1183"/>
              </w:tabs>
              <w:jc w:val="center"/>
              <w:rPr>
                <w:rFonts w:cs="Times New Roman"/>
                <w:sz w:val="15"/>
                <w:szCs w:val="15"/>
              </w:rPr>
            </w:pPr>
          </w:p>
        </w:tc>
        <w:tc>
          <w:tcPr>
            <w:tcW w:w="141" w:type="dxa"/>
            <w:gridSpan w:val="2"/>
            <w:vAlign w:val="bottom"/>
          </w:tcPr>
          <w:p w14:paraId="6EDE0FBF" w14:textId="77777777" w:rsidR="00D147DB" w:rsidRPr="00462A16" w:rsidRDefault="00D147DB" w:rsidP="00D147DB">
            <w:pPr>
              <w:ind w:right="851"/>
              <w:jc w:val="both"/>
              <w:rPr>
                <w:rFonts w:cs="Times New Roman"/>
                <w:sz w:val="15"/>
                <w:szCs w:val="15"/>
              </w:rPr>
            </w:pPr>
          </w:p>
        </w:tc>
        <w:tc>
          <w:tcPr>
            <w:tcW w:w="851" w:type="dxa"/>
            <w:gridSpan w:val="2"/>
            <w:tcBorders>
              <w:top w:val="single" w:sz="2" w:space="0" w:color="auto"/>
            </w:tcBorders>
            <w:vAlign w:val="bottom"/>
          </w:tcPr>
          <w:p w14:paraId="580F168F" w14:textId="77777777" w:rsidR="00D147DB" w:rsidRPr="00462A16" w:rsidRDefault="00D147DB" w:rsidP="00D147DB">
            <w:pPr>
              <w:jc w:val="center"/>
              <w:rPr>
                <w:rFonts w:cs="Times New Roman"/>
                <w:sz w:val="15"/>
                <w:szCs w:val="15"/>
              </w:rPr>
            </w:pPr>
          </w:p>
        </w:tc>
      </w:tr>
      <w:tr w:rsidR="00D147DB" w:rsidRPr="00462A16" w14:paraId="6488EC49" w14:textId="77777777" w:rsidTr="00D147DB">
        <w:trPr>
          <w:gridAfter w:val="1"/>
          <w:wAfter w:w="46" w:type="dxa"/>
          <w:trHeight w:hRule="exact" w:val="284"/>
        </w:trPr>
        <w:tc>
          <w:tcPr>
            <w:tcW w:w="2759" w:type="dxa"/>
            <w:vAlign w:val="bottom"/>
          </w:tcPr>
          <w:p w14:paraId="42B174D7" w14:textId="77777777" w:rsidR="00D147DB" w:rsidRPr="00462A16" w:rsidRDefault="00D147DB" w:rsidP="00D147DB">
            <w:pPr>
              <w:rPr>
                <w:rFonts w:cs="Times New Roman"/>
                <w:sz w:val="15"/>
                <w:szCs w:val="15"/>
              </w:rPr>
            </w:pPr>
            <w:r w:rsidRPr="00462A16">
              <w:rPr>
                <w:rFonts w:cs="Times New Roman"/>
                <w:sz w:val="15"/>
                <w:szCs w:val="15"/>
              </w:rPr>
              <w:t xml:space="preserve"> Brooker Corporate Advisory Co., Ltd.</w:t>
            </w:r>
          </w:p>
        </w:tc>
        <w:tc>
          <w:tcPr>
            <w:tcW w:w="142" w:type="dxa"/>
            <w:vAlign w:val="bottom"/>
          </w:tcPr>
          <w:p w14:paraId="2CDC472E" w14:textId="77777777" w:rsidR="00D147DB" w:rsidRPr="00462A16" w:rsidRDefault="00D147DB" w:rsidP="00D147DB">
            <w:pPr>
              <w:ind w:right="851"/>
              <w:jc w:val="both"/>
              <w:rPr>
                <w:rFonts w:cs="Times New Roman"/>
                <w:sz w:val="15"/>
                <w:szCs w:val="15"/>
              </w:rPr>
            </w:pPr>
          </w:p>
        </w:tc>
        <w:tc>
          <w:tcPr>
            <w:tcW w:w="1193" w:type="dxa"/>
            <w:vAlign w:val="bottom"/>
          </w:tcPr>
          <w:p w14:paraId="19A378D8" w14:textId="6F66CC7A" w:rsidR="00D147DB" w:rsidRPr="00E01F99" w:rsidRDefault="00D147DB" w:rsidP="00D147DB">
            <w:pPr>
              <w:ind w:right="40"/>
              <w:jc w:val="right"/>
              <w:rPr>
                <w:rFonts w:cs="Times New Roman"/>
                <w:sz w:val="15"/>
                <w:szCs w:val="15"/>
              </w:rPr>
            </w:pPr>
            <w:r w:rsidRPr="00E01F99">
              <w:rPr>
                <w:rFonts w:cs="Times New Roman"/>
                <w:sz w:val="15"/>
                <w:szCs w:val="15"/>
              </w:rPr>
              <w:t>56,100,000.00</w:t>
            </w:r>
          </w:p>
        </w:tc>
        <w:tc>
          <w:tcPr>
            <w:tcW w:w="142" w:type="dxa"/>
            <w:gridSpan w:val="2"/>
            <w:vAlign w:val="bottom"/>
          </w:tcPr>
          <w:p w14:paraId="2F5FB4BC" w14:textId="77777777" w:rsidR="00D147DB" w:rsidRPr="00E01F99" w:rsidRDefault="00D147DB" w:rsidP="00D147DB">
            <w:pPr>
              <w:ind w:right="851"/>
              <w:jc w:val="both"/>
              <w:rPr>
                <w:rFonts w:cs="Times New Roman"/>
                <w:sz w:val="15"/>
                <w:szCs w:val="15"/>
              </w:rPr>
            </w:pPr>
          </w:p>
        </w:tc>
        <w:tc>
          <w:tcPr>
            <w:tcW w:w="1215" w:type="dxa"/>
            <w:gridSpan w:val="3"/>
            <w:vAlign w:val="bottom"/>
          </w:tcPr>
          <w:p w14:paraId="05A567F8" w14:textId="3670609B" w:rsidR="00D147DB" w:rsidRPr="00E01F99" w:rsidRDefault="007679B5" w:rsidP="00D147DB">
            <w:pPr>
              <w:ind w:left="72" w:right="40"/>
              <w:jc w:val="right"/>
              <w:rPr>
                <w:rFonts w:cs="Times New Roman"/>
                <w:sz w:val="15"/>
                <w:szCs w:val="15"/>
              </w:rPr>
            </w:pPr>
            <w:r w:rsidRPr="00E01F99">
              <w:rPr>
                <w:rFonts w:cs="Times New Roman"/>
                <w:sz w:val="15"/>
                <w:szCs w:val="15"/>
              </w:rPr>
              <w:t>3</w:t>
            </w:r>
            <w:r w:rsidR="00D147DB" w:rsidRPr="00E01F99">
              <w:rPr>
                <w:rFonts w:cs="Times New Roman"/>
                <w:sz w:val="15"/>
                <w:szCs w:val="15"/>
              </w:rPr>
              <w:t>,000,000.00</w:t>
            </w:r>
          </w:p>
        </w:tc>
        <w:tc>
          <w:tcPr>
            <w:tcW w:w="142" w:type="dxa"/>
            <w:gridSpan w:val="2"/>
            <w:vAlign w:val="bottom"/>
          </w:tcPr>
          <w:p w14:paraId="35923623" w14:textId="77777777" w:rsidR="00D147DB" w:rsidRPr="00E01F99" w:rsidRDefault="00D147DB" w:rsidP="00D147DB">
            <w:pPr>
              <w:ind w:right="851"/>
              <w:jc w:val="both"/>
              <w:rPr>
                <w:rFonts w:cs="Times New Roman"/>
                <w:sz w:val="15"/>
                <w:szCs w:val="15"/>
              </w:rPr>
            </w:pPr>
          </w:p>
        </w:tc>
        <w:tc>
          <w:tcPr>
            <w:tcW w:w="1111" w:type="dxa"/>
            <w:vAlign w:val="bottom"/>
          </w:tcPr>
          <w:p w14:paraId="4533BA86" w14:textId="0C56EF0E" w:rsidR="00D147DB" w:rsidRPr="00E01F99" w:rsidRDefault="00D147DB" w:rsidP="00D147DB">
            <w:pPr>
              <w:tabs>
                <w:tab w:val="center" w:pos="1183"/>
              </w:tabs>
              <w:jc w:val="right"/>
              <w:rPr>
                <w:rFonts w:cs="Times New Roman"/>
                <w:sz w:val="15"/>
                <w:szCs w:val="15"/>
              </w:rPr>
            </w:pPr>
            <w:r w:rsidRPr="00E01F99">
              <w:rPr>
                <w:rFonts w:cs="Times New Roman"/>
                <w:sz w:val="15"/>
                <w:szCs w:val="15"/>
              </w:rPr>
              <w:t>-</w:t>
            </w:r>
          </w:p>
        </w:tc>
        <w:tc>
          <w:tcPr>
            <w:tcW w:w="142" w:type="dxa"/>
            <w:gridSpan w:val="2"/>
            <w:vAlign w:val="bottom"/>
          </w:tcPr>
          <w:p w14:paraId="6C879067" w14:textId="77777777" w:rsidR="00D147DB" w:rsidRPr="00E01F99" w:rsidRDefault="00D147DB" w:rsidP="00D147DB">
            <w:pPr>
              <w:ind w:right="851"/>
              <w:jc w:val="right"/>
              <w:rPr>
                <w:rFonts w:cs="Times New Roman"/>
                <w:sz w:val="15"/>
                <w:szCs w:val="15"/>
              </w:rPr>
            </w:pPr>
          </w:p>
        </w:tc>
        <w:tc>
          <w:tcPr>
            <w:tcW w:w="1281" w:type="dxa"/>
            <w:gridSpan w:val="2"/>
            <w:vAlign w:val="bottom"/>
          </w:tcPr>
          <w:p w14:paraId="27BBA493" w14:textId="0E70A01C" w:rsidR="00D147DB" w:rsidRPr="00E01F99" w:rsidRDefault="0069117D" w:rsidP="0069117D">
            <w:pPr>
              <w:jc w:val="right"/>
              <w:rPr>
                <w:rFonts w:cs="Times New Roman"/>
                <w:sz w:val="15"/>
                <w:szCs w:val="15"/>
              </w:rPr>
            </w:pPr>
            <w:r w:rsidRPr="00E01F99">
              <w:rPr>
                <w:rFonts w:cs="Times New Roman"/>
                <w:sz w:val="15"/>
                <w:szCs w:val="15"/>
              </w:rPr>
              <w:t>5</w:t>
            </w:r>
            <w:r w:rsidR="007679B5" w:rsidRPr="00E01F99">
              <w:rPr>
                <w:rFonts w:cs="Times New Roman"/>
                <w:sz w:val="15"/>
                <w:szCs w:val="15"/>
              </w:rPr>
              <w:t>9</w:t>
            </w:r>
            <w:r w:rsidRPr="00E01F99">
              <w:rPr>
                <w:rFonts w:cs="Times New Roman"/>
                <w:sz w:val="15"/>
                <w:szCs w:val="15"/>
              </w:rPr>
              <w:t>,100,000.00</w:t>
            </w:r>
          </w:p>
        </w:tc>
        <w:tc>
          <w:tcPr>
            <w:tcW w:w="141" w:type="dxa"/>
            <w:gridSpan w:val="2"/>
            <w:vAlign w:val="bottom"/>
          </w:tcPr>
          <w:p w14:paraId="64A55745" w14:textId="77777777" w:rsidR="00D147DB" w:rsidRPr="00462A16" w:rsidRDefault="00D147DB" w:rsidP="00D147DB">
            <w:pPr>
              <w:ind w:right="851"/>
              <w:jc w:val="both"/>
              <w:rPr>
                <w:rFonts w:cs="Times New Roman"/>
                <w:sz w:val="15"/>
                <w:szCs w:val="15"/>
              </w:rPr>
            </w:pPr>
          </w:p>
        </w:tc>
        <w:tc>
          <w:tcPr>
            <w:tcW w:w="851" w:type="dxa"/>
            <w:gridSpan w:val="2"/>
            <w:vAlign w:val="bottom"/>
          </w:tcPr>
          <w:p w14:paraId="3611D0ED" w14:textId="4E7284BA" w:rsidR="00D147DB" w:rsidRPr="00462A16" w:rsidRDefault="00D147DB" w:rsidP="00D147DB">
            <w:pPr>
              <w:jc w:val="center"/>
              <w:rPr>
                <w:rFonts w:cs="Times New Roman"/>
                <w:sz w:val="15"/>
                <w:szCs w:val="15"/>
              </w:rPr>
            </w:pPr>
            <w:r w:rsidRPr="00462A16">
              <w:rPr>
                <w:rFonts w:cs="Times New Roman"/>
                <w:sz w:val="15"/>
                <w:szCs w:val="15"/>
              </w:rPr>
              <w:t>3.00% p.a.</w:t>
            </w:r>
          </w:p>
        </w:tc>
      </w:tr>
      <w:tr w:rsidR="00D147DB" w:rsidRPr="00462A16" w14:paraId="2702EE2D" w14:textId="77777777" w:rsidTr="00D147DB">
        <w:trPr>
          <w:gridAfter w:val="1"/>
          <w:wAfter w:w="46" w:type="dxa"/>
          <w:trHeight w:hRule="exact" w:val="284"/>
        </w:trPr>
        <w:tc>
          <w:tcPr>
            <w:tcW w:w="2759" w:type="dxa"/>
            <w:vAlign w:val="bottom"/>
          </w:tcPr>
          <w:p w14:paraId="3280B236" w14:textId="39317A6E" w:rsidR="00D147DB" w:rsidRPr="00462A16" w:rsidRDefault="00D147DB" w:rsidP="00D147DB">
            <w:pPr>
              <w:rPr>
                <w:rFonts w:cs="Times New Roman"/>
                <w:sz w:val="15"/>
                <w:szCs w:val="15"/>
              </w:rPr>
            </w:pPr>
            <w:r w:rsidRPr="00462A16">
              <w:rPr>
                <w:rFonts w:cs="Times New Roman"/>
                <w:sz w:val="15"/>
                <w:szCs w:val="15"/>
              </w:rPr>
              <w:t xml:space="preserve"> Brooker Business Development Co., Ltd</w:t>
            </w:r>
          </w:p>
        </w:tc>
        <w:tc>
          <w:tcPr>
            <w:tcW w:w="142" w:type="dxa"/>
            <w:vAlign w:val="bottom"/>
          </w:tcPr>
          <w:p w14:paraId="0E419FBB" w14:textId="77777777" w:rsidR="00D147DB" w:rsidRPr="00462A16" w:rsidRDefault="00D147DB" w:rsidP="00D147DB">
            <w:pPr>
              <w:ind w:right="851"/>
              <w:jc w:val="both"/>
              <w:rPr>
                <w:rFonts w:cs="Times New Roman"/>
                <w:sz w:val="15"/>
                <w:szCs w:val="15"/>
              </w:rPr>
            </w:pPr>
          </w:p>
        </w:tc>
        <w:tc>
          <w:tcPr>
            <w:tcW w:w="1193" w:type="dxa"/>
            <w:vAlign w:val="bottom"/>
          </w:tcPr>
          <w:p w14:paraId="069981CF" w14:textId="28AE8F61" w:rsidR="00D147DB" w:rsidRPr="00E01F99" w:rsidRDefault="00D147DB" w:rsidP="00D147DB">
            <w:pPr>
              <w:ind w:right="40"/>
              <w:jc w:val="right"/>
              <w:rPr>
                <w:rFonts w:cs="Times New Roman"/>
                <w:sz w:val="15"/>
                <w:szCs w:val="15"/>
              </w:rPr>
            </w:pPr>
            <w:r w:rsidRPr="00E01F99">
              <w:rPr>
                <w:rFonts w:cs="Times New Roman"/>
                <w:sz w:val="15"/>
                <w:szCs w:val="15"/>
              </w:rPr>
              <w:t>20,800,000.00</w:t>
            </w:r>
          </w:p>
        </w:tc>
        <w:tc>
          <w:tcPr>
            <w:tcW w:w="142" w:type="dxa"/>
            <w:gridSpan w:val="2"/>
            <w:vAlign w:val="bottom"/>
          </w:tcPr>
          <w:p w14:paraId="4A159081" w14:textId="77777777" w:rsidR="00D147DB" w:rsidRPr="00E01F99" w:rsidRDefault="00D147DB" w:rsidP="00D147DB">
            <w:pPr>
              <w:ind w:right="851"/>
              <w:jc w:val="both"/>
              <w:rPr>
                <w:rFonts w:cs="Times New Roman"/>
                <w:sz w:val="15"/>
                <w:szCs w:val="15"/>
              </w:rPr>
            </w:pPr>
          </w:p>
        </w:tc>
        <w:tc>
          <w:tcPr>
            <w:tcW w:w="1215" w:type="dxa"/>
            <w:gridSpan w:val="3"/>
            <w:vAlign w:val="bottom"/>
          </w:tcPr>
          <w:p w14:paraId="38558872" w14:textId="5EB46886" w:rsidR="00D147DB" w:rsidRPr="00E01F99" w:rsidRDefault="007679B5" w:rsidP="00D147DB">
            <w:pPr>
              <w:ind w:left="72" w:right="40"/>
              <w:jc w:val="right"/>
              <w:rPr>
                <w:rFonts w:cs="Times New Roman"/>
                <w:sz w:val="15"/>
                <w:szCs w:val="15"/>
              </w:rPr>
            </w:pPr>
            <w:r w:rsidRPr="00E01F99">
              <w:rPr>
                <w:rFonts w:cs="Times New Roman"/>
                <w:sz w:val="15"/>
                <w:szCs w:val="15"/>
              </w:rPr>
              <w:t>39</w:t>
            </w:r>
            <w:r w:rsidR="00D147DB" w:rsidRPr="00E01F99">
              <w:rPr>
                <w:rFonts w:cs="Times New Roman"/>
                <w:sz w:val="15"/>
                <w:szCs w:val="15"/>
              </w:rPr>
              <w:t>,000,000.00</w:t>
            </w:r>
          </w:p>
        </w:tc>
        <w:tc>
          <w:tcPr>
            <w:tcW w:w="142" w:type="dxa"/>
            <w:gridSpan w:val="2"/>
            <w:vAlign w:val="bottom"/>
          </w:tcPr>
          <w:p w14:paraId="44604040" w14:textId="77777777" w:rsidR="00D147DB" w:rsidRPr="00E01F99" w:rsidRDefault="00D147DB" w:rsidP="00D147DB">
            <w:pPr>
              <w:ind w:right="851"/>
              <w:jc w:val="both"/>
              <w:rPr>
                <w:rFonts w:cs="Times New Roman"/>
                <w:sz w:val="15"/>
                <w:szCs w:val="15"/>
              </w:rPr>
            </w:pPr>
          </w:p>
        </w:tc>
        <w:tc>
          <w:tcPr>
            <w:tcW w:w="1111" w:type="dxa"/>
            <w:vAlign w:val="bottom"/>
          </w:tcPr>
          <w:p w14:paraId="3B8DB1FD" w14:textId="7E1DAC72" w:rsidR="00D147DB" w:rsidRPr="00E01F99" w:rsidRDefault="00D147DB" w:rsidP="00D147DB">
            <w:pPr>
              <w:tabs>
                <w:tab w:val="center" w:pos="1183"/>
              </w:tabs>
              <w:jc w:val="right"/>
              <w:rPr>
                <w:rFonts w:cs="Times New Roman"/>
                <w:sz w:val="15"/>
                <w:szCs w:val="15"/>
              </w:rPr>
            </w:pPr>
            <w:r w:rsidRPr="00E01F99">
              <w:rPr>
                <w:rFonts w:cs="Times New Roman"/>
                <w:sz w:val="15"/>
                <w:szCs w:val="15"/>
              </w:rPr>
              <w:t>-</w:t>
            </w:r>
          </w:p>
        </w:tc>
        <w:tc>
          <w:tcPr>
            <w:tcW w:w="142" w:type="dxa"/>
            <w:gridSpan w:val="2"/>
            <w:vAlign w:val="bottom"/>
          </w:tcPr>
          <w:p w14:paraId="45F20F7A" w14:textId="77777777" w:rsidR="00D147DB" w:rsidRPr="00E01F99" w:rsidRDefault="00D147DB" w:rsidP="00D147DB">
            <w:pPr>
              <w:ind w:right="851"/>
              <w:jc w:val="right"/>
              <w:rPr>
                <w:rFonts w:cs="Times New Roman"/>
                <w:sz w:val="15"/>
                <w:szCs w:val="15"/>
              </w:rPr>
            </w:pPr>
          </w:p>
        </w:tc>
        <w:tc>
          <w:tcPr>
            <w:tcW w:w="1281" w:type="dxa"/>
            <w:gridSpan w:val="2"/>
            <w:vAlign w:val="bottom"/>
          </w:tcPr>
          <w:p w14:paraId="7248899E" w14:textId="068D8EA4" w:rsidR="00D147DB" w:rsidRPr="00E01F99" w:rsidRDefault="007679B5" w:rsidP="0069117D">
            <w:pPr>
              <w:jc w:val="right"/>
              <w:rPr>
                <w:rFonts w:cs="Times New Roman"/>
                <w:sz w:val="15"/>
                <w:szCs w:val="15"/>
              </w:rPr>
            </w:pPr>
            <w:r w:rsidRPr="00E01F99">
              <w:rPr>
                <w:rFonts w:cs="Times New Roman"/>
                <w:sz w:val="15"/>
                <w:szCs w:val="15"/>
              </w:rPr>
              <w:t>59</w:t>
            </w:r>
            <w:r w:rsidR="0069117D" w:rsidRPr="00E01F99">
              <w:rPr>
                <w:rFonts w:cs="Times New Roman"/>
                <w:sz w:val="15"/>
                <w:szCs w:val="15"/>
              </w:rPr>
              <w:t>,800,000.00</w:t>
            </w:r>
          </w:p>
        </w:tc>
        <w:tc>
          <w:tcPr>
            <w:tcW w:w="141" w:type="dxa"/>
            <w:gridSpan w:val="2"/>
            <w:vAlign w:val="bottom"/>
          </w:tcPr>
          <w:p w14:paraId="63D46B7B" w14:textId="77777777" w:rsidR="00D147DB" w:rsidRPr="00462A16" w:rsidRDefault="00D147DB" w:rsidP="00D147DB">
            <w:pPr>
              <w:ind w:right="851"/>
              <w:jc w:val="both"/>
              <w:rPr>
                <w:rFonts w:cs="Times New Roman"/>
                <w:sz w:val="15"/>
                <w:szCs w:val="15"/>
              </w:rPr>
            </w:pPr>
          </w:p>
        </w:tc>
        <w:tc>
          <w:tcPr>
            <w:tcW w:w="851" w:type="dxa"/>
            <w:gridSpan w:val="2"/>
            <w:vAlign w:val="bottom"/>
          </w:tcPr>
          <w:p w14:paraId="672C3BE7" w14:textId="41195C3C" w:rsidR="00D147DB" w:rsidRPr="00462A16" w:rsidRDefault="00D147DB" w:rsidP="00D147DB">
            <w:pPr>
              <w:jc w:val="center"/>
              <w:rPr>
                <w:rFonts w:cs="Times New Roman"/>
                <w:sz w:val="15"/>
                <w:szCs w:val="15"/>
              </w:rPr>
            </w:pPr>
            <w:r w:rsidRPr="00462A16">
              <w:rPr>
                <w:rFonts w:cs="Times New Roman"/>
                <w:sz w:val="15"/>
                <w:szCs w:val="15"/>
              </w:rPr>
              <w:t>3.00% p.a.</w:t>
            </w:r>
          </w:p>
        </w:tc>
      </w:tr>
      <w:tr w:rsidR="00D147DB" w:rsidRPr="00462A16" w14:paraId="7481C4C5" w14:textId="77777777" w:rsidTr="00D147DB">
        <w:trPr>
          <w:gridAfter w:val="1"/>
          <w:wAfter w:w="46" w:type="dxa"/>
          <w:trHeight w:hRule="exact" w:val="284"/>
        </w:trPr>
        <w:tc>
          <w:tcPr>
            <w:tcW w:w="2759" w:type="dxa"/>
            <w:vAlign w:val="bottom"/>
          </w:tcPr>
          <w:p w14:paraId="73DDA4B4" w14:textId="5FA6318B" w:rsidR="00D147DB" w:rsidRPr="00462A16" w:rsidRDefault="00D147DB" w:rsidP="00D147DB">
            <w:pPr>
              <w:rPr>
                <w:rFonts w:cs="Times New Roman"/>
                <w:sz w:val="15"/>
                <w:szCs w:val="15"/>
              </w:rPr>
            </w:pPr>
            <w:r w:rsidRPr="00462A16">
              <w:rPr>
                <w:rFonts w:cs="Times New Roman"/>
                <w:sz w:val="15"/>
                <w:szCs w:val="15"/>
              </w:rPr>
              <w:t xml:space="preserve"> Brooker International Company Limited</w:t>
            </w:r>
          </w:p>
        </w:tc>
        <w:tc>
          <w:tcPr>
            <w:tcW w:w="142" w:type="dxa"/>
            <w:vAlign w:val="bottom"/>
          </w:tcPr>
          <w:p w14:paraId="190474B8" w14:textId="77777777" w:rsidR="00D147DB" w:rsidRPr="00462A16" w:rsidRDefault="00D147DB" w:rsidP="00D147DB">
            <w:pPr>
              <w:ind w:right="851"/>
              <w:jc w:val="both"/>
              <w:rPr>
                <w:rFonts w:cs="Times New Roman"/>
                <w:sz w:val="15"/>
                <w:szCs w:val="15"/>
              </w:rPr>
            </w:pPr>
          </w:p>
        </w:tc>
        <w:tc>
          <w:tcPr>
            <w:tcW w:w="1193" w:type="dxa"/>
            <w:tcBorders>
              <w:bottom w:val="single" w:sz="4" w:space="0" w:color="auto"/>
            </w:tcBorders>
            <w:vAlign w:val="bottom"/>
          </w:tcPr>
          <w:p w14:paraId="5AFE7CE6" w14:textId="03E08B44" w:rsidR="00D147DB" w:rsidRPr="00E01F99" w:rsidRDefault="00D147DB" w:rsidP="00D147DB">
            <w:pPr>
              <w:ind w:right="40"/>
              <w:jc w:val="right"/>
              <w:rPr>
                <w:rFonts w:cs="Times New Roman"/>
                <w:sz w:val="15"/>
                <w:szCs w:val="15"/>
              </w:rPr>
            </w:pPr>
            <w:r w:rsidRPr="00E01F99">
              <w:rPr>
                <w:rFonts w:cs="Times New Roman"/>
                <w:sz w:val="15"/>
                <w:szCs w:val="15"/>
              </w:rPr>
              <w:t>381,137,891.40</w:t>
            </w:r>
          </w:p>
        </w:tc>
        <w:tc>
          <w:tcPr>
            <w:tcW w:w="142" w:type="dxa"/>
            <w:gridSpan w:val="2"/>
            <w:vAlign w:val="bottom"/>
          </w:tcPr>
          <w:p w14:paraId="700A7D63" w14:textId="77777777" w:rsidR="00D147DB" w:rsidRPr="00E01F99" w:rsidRDefault="00D147DB" w:rsidP="00D147DB">
            <w:pPr>
              <w:ind w:right="851"/>
              <w:jc w:val="both"/>
              <w:rPr>
                <w:rFonts w:cs="Times New Roman"/>
                <w:sz w:val="15"/>
                <w:szCs w:val="15"/>
              </w:rPr>
            </w:pPr>
          </w:p>
        </w:tc>
        <w:tc>
          <w:tcPr>
            <w:tcW w:w="1215" w:type="dxa"/>
            <w:gridSpan w:val="3"/>
            <w:tcBorders>
              <w:bottom w:val="single" w:sz="4" w:space="0" w:color="auto"/>
            </w:tcBorders>
            <w:vAlign w:val="bottom"/>
          </w:tcPr>
          <w:p w14:paraId="5D792624" w14:textId="7ACA16F0" w:rsidR="00D147DB" w:rsidRPr="00E01F99" w:rsidRDefault="00D147DB" w:rsidP="00D147DB">
            <w:pPr>
              <w:ind w:left="-49" w:right="40"/>
              <w:jc w:val="right"/>
              <w:rPr>
                <w:rFonts w:cs="Times New Roman"/>
                <w:sz w:val="15"/>
                <w:szCs w:val="15"/>
              </w:rPr>
            </w:pPr>
            <w:r w:rsidRPr="00E01F99">
              <w:rPr>
                <w:rFonts w:cs="Times New Roman"/>
                <w:sz w:val="15"/>
                <w:szCs w:val="15"/>
              </w:rPr>
              <w:t>1,</w:t>
            </w:r>
            <w:r w:rsidR="007679B5" w:rsidRPr="00E01F99">
              <w:rPr>
                <w:rFonts w:cs="Times New Roman"/>
                <w:sz w:val="15"/>
                <w:szCs w:val="15"/>
              </w:rPr>
              <w:t>401</w:t>
            </w:r>
            <w:r w:rsidRPr="00E01F99">
              <w:rPr>
                <w:rFonts w:cs="Times New Roman"/>
                <w:sz w:val="15"/>
                <w:szCs w:val="15"/>
              </w:rPr>
              <w:t>,</w:t>
            </w:r>
            <w:r w:rsidR="007679B5" w:rsidRPr="00E01F99">
              <w:rPr>
                <w:rFonts w:cs="Times New Roman"/>
                <w:sz w:val="15"/>
                <w:szCs w:val="15"/>
              </w:rPr>
              <w:t>926</w:t>
            </w:r>
            <w:r w:rsidRPr="00E01F99">
              <w:rPr>
                <w:rFonts w:cs="Times New Roman"/>
                <w:sz w:val="15"/>
                <w:szCs w:val="15"/>
              </w:rPr>
              <w:t>,6</w:t>
            </w:r>
            <w:r w:rsidR="007679B5" w:rsidRPr="00E01F99">
              <w:rPr>
                <w:rFonts w:cs="Times New Roman"/>
                <w:sz w:val="15"/>
                <w:szCs w:val="15"/>
              </w:rPr>
              <w:t>02</w:t>
            </w:r>
            <w:r w:rsidRPr="00E01F99">
              <w:rPr>
                <w:rFonts w:cs="Times New Roman"/>
                <w:sz w:val="15"/>
                <w:szCs w:val="15"/>
              </w:rPr>
              <w:t>.</w:t>
            </w:r>
            <w:r w:rsidR="007679B5" w:rsidRPr="00E01F99">
              <w:rPr>
                <w:rFonts w:cs="Times New Roman"/>
                <w:sz w:val="15"/>
                <w:szCs w:val="15"/>
              </w:rPr>
              <w:t>5</w:t>
            </w:r>
            <w:r w:rsidRPr="00E01F99">
              <w:rPr>
                <w:rFonts w:cs="Times New Roman"/>
                <w:sz w:val="15"/>
                <w:szCs w:val="15"/>
              </w:rPr>
              <w:t>0</w:t>
            </w:r>
          </w:p>
        </w:tc>
        <w:tc>
          <w:tcPr>
            <w:tcW w:w="142" w:type="dxa"/>
            <w:gridSpan w:val="2"/>
            <w:vAlign w:val="bottom"/>
          </w:tcPr>
          <w:p w14:paraId="0BB91191" w14:textId="77777777" w:rsidR="00D147DB" w:rsidRPr="00E01F99" w:rsidRDefault="00D147DB" w:rsidP="00D147DB">
            <w:pPr>
              <w:ind w:right="851"/>
              <w:jc w:val="both"/>
              <w:rPr>
                <w:rFonts w:cs="Times New Roman"/>
                <w:sz w:val="15"/>
                <w:szCs w:val="15"/>
              </w:rPr>
            </w:pPr>
          </w:p>
        </w:tc>
        <w:tc>
          <w:tcPr>
            <w:tcW w:w="1111" w:type="dxa"/>
            <w:tcBorders>
              <w:bottom w:val="single" w:sz="4" w:space="0" w:color="auto"/>
            </w:tcBorders>
            <w:vAlign w:val="bottom"/>
          </w:tcPr>
          <w:p w14:paraId="55E39D06" w14:textId="536D92BD" w:rsidR="00D147DB" w:rsidRPr="00E01F99" w:rsidRDefault="00D147DB" w:rsidP="00D147DB">
            <w:pPr>
              <w:tabs>
                <w:tab w:val="center" w:pos="1183"/>
              </w:tabs>
              <w:jc w:val="right"/>
              <w:rPr>
                <w:rFonts w:cs="Times New Roman"/>
                <w:sz w:val="15"/>
                <w:szCs w:val="15"/>
              </w:rPr>
            </w:pPr>
            <w:r w:rsidRPr="00E01F99">
              <w:rPr>
                <w:rFonts w:cs="Times New Roman"/>
                <w:sz w:val="15"/>
                <w:szCs w:val="15"/>
              </w:rPr>
              <w:t>-</w:t>
            </w:r>
          </w:p>
        </w:tc>
        <w:tc>
          <w:tcPr>
            <w:tcW w:w="142" w:type="dxa"/>
            <w:gridSpan w:val="2"/>
            <w:vAlign w:val="bottom"/>
          </w:tcPr>
          <w:p w14:paraId="180BD59C" w14:textId="77777777" w:rsidR="00D147DB" w:rsidRPr="00E01F99" w:rsidRDefault="00D147DB" w:rsidP="00D147DB">
            <w:pPr>
              <w:ind w:right="851"/>
              <w:jc w:val="right"/>
              <w:rPr>
                <w:rFonts w:cs="Times New Roman"/>
                <w:sz w:val="15"/>
                <w:szCs w:val="15"/>
              </w:rPr>
            </w:pPr>
          </w:p>
        </w:tc>
        <w:tc>
          <w:tcPr>
            <w:tcW w:w="1281" w:type="dxa"/>
            <w:gridSpan w:val="2"/>
            <w:tcBorders>
              <w:bottom w:val="single" w:sz="4" w:space="0" w:color="auto"/>
            </w:tcBorders>
            <w:vAlign w:val="bottom"/>
          </w:tcPr>
          <w:p w14:paraId="190E80C4" w14:textId="773A7292" w:rsidR="00D147DB" w:rsidRPr="00E01F99" w:rsidRDefault="0069117D" w:rsidP="0069117D">
            <w:pPr>
              <w:jc w:val="right"/>
              <w:rPr>
                <w:rFonts w:cs="Times New Roman"/>
                <w:sz w:val="15"/>
                <w:szCs w:val="15"/>
              </w:rPr>
            </w:pPr>
            <w:r w:rsidRPr="00E01F99">
              <w:rPr>
                <w:rFonts w:cs="Times New Roman"/>
                <w:sz w:val="15"/>
                <w:szCs w:val="15"/>
              </w:rPr>
              <w:t>1,</w:t>
            </w:r>
            <w:r w:rsidR="00E01F99" w:rsidRPr="00E01F99">
              <w:rPr>
                <w:rFonts w:cs="Times New Roman"/>
                <w:sz w:val="15"/>
                <w:szCs w:val="15"/>
              </w:rPr>
              <w:t>783</w:t>
            </w:r>
            <w:r w:rsidRPr="00E01F99">
              <w:rPr>
                <w:rFonts w:cs="Times New Roman"/>
                <w:sz w:val="15"/>
                <w:szCs w:val="15"/>
              </w:rPr>
              <w:t>,</w:t>
            </w:r>
            <w:r w:rsidR="00E01F99" w:rsidRPr="00E01F99">
              <w:rPr>
                <w:rFonts w:cs="Times New Roman"/>
                <w:sz w:val="15"/>
                <w:szCs w:val="15"/>
              </w:rPr>
              <w:t>064</w:t>
            </w:r>
            <w:r w:rsidRPr="00E01F99">
              <w:rPr>
                <w:rFonts w:cs="Times New Roman"/>
                <w:sz w:val="15"/>
                <w:szCs w:val="15"/>
              </w:rPr>
              <w:t>,</w:t>
            </w:r>
            <w:r w:rsidR="00E01F99" w:rsidRPr="00E01F99">
              <w:rPr>
                <w:rFonts w:cs="Times New Roman"/>
                <w:sz w:val="15"/>
                <w:szCs w:val="15"/>
              </w:rPr>
              <w:t>493</w:t>
            </w:r>
            <w:r w:rsidRPr="00E01F99">
              <w:rPr>
                <w:rFonts w:cs="Times New Roman"/>
                <w:sz w:val="15"/>
                <w:szCs w:val="15"/>
              </w:rPr>
              <w:t>.</w:t>
            </w:r>
            <w:r w:rsidR="00E01F99" w:rsidRPr="00E01F99">
              <w:rPr>
                <w:rFonts w:cs="Times New Roman"/>
                <w:sz w:val="15"/>
                <w:szCs w:val="15"/>
              </w:rPr>
              <w:t>9</w:t>
            </w:r>
            <w:r w:rsidRPr="00E01F99">
              <w:rPr>
                <w:rFonts w:cs="Times New Roman"/>
                <w:sz w:val="15"/>
                <w:szCs w:val="15"/>
              </w:rPr>
              <w:t>0</w:t>
            </w:r>
          </w:p>
        </w:tc>
        <w:tc>
          <w:tcPr>
            <w:tcW w:w="141" w:type="dxa"/>
            <w:gridSpan w:val="2"/>
            <w:vAlign w:val="bottom"/>
          </w:tcPr>
          <w:p w14:paraId="5C6E906E" w14:textId="77777777" w:rsidR="00D147DB" w:rsidRPr="00462A16" w:rsidRDefault="00D147DB" w:rsidP="00D147DB">
            <w:pPr>
              <w:ind w:right="851"/>
              <w:jc w:val="both"/>
              <w:rPr>
                <w:rFonts w:cs="Times New Roman"/>
                <w:sz w:val="15"/>
                <w:szCs w:val="15"/>
              </w:rPr>
            </w:pPr>
          </w:p>
        </w:tc>
        <w:tc>
          <w:tcPr>
            <w:tcW w:w="851" w:type="dxa"/>
            <w:gridSpan w:val="2"/>
            <w:vAlign w:val="bottom"/>
          </w:tcPr>
          <w:p w14:paraId="18A7B2C4" w14:textId="2242E457" w:rsidR="00D147DB" w:rsidRPr="00462A16" w:rsidRDefault="00D147DB" w:rsidP="00D147DB">
            <w:pPr>
              <w:jc w:val="center"/>
              <w:rPr>
                <w:rFonts w:cs="Times New Roman"/>
                <w:sz w:val="15"/>
                <w:szCs w:val="15"/>
              </w:rPr>
            </w:pPr>
            <w:r w:rsidRPr="00462A16">
              <w:rPr>
                <w:rFonts w:cs="Times New Roman"/>
                <w:sz w:val="15"/>
                <w:szCs w:val="15"/>
              </w:rPr>
              <w:t>3.00% p.a.</w:t>
            </w:r>
          </w:p>
        </w:tc>
      </w:tr>
      <w:tr w:rsidR="00D147DB" w:rsidRPr="00462A16" w14:paraId="734DCF0C" w14:textId="77777777" w:rsidTr="00D147DB">
        <w:trPr>
          <w:gridAfter w:val="1"/>
          <w:wAfter w:w="46" w:type="dxa"/>
          <w:trHeight w:hRule="exact" w:val="330"/>
        </w:trPr>
        <w:tc>
          <w:tcPr>
            <w:tcW w:w="2759" w:type="dxa"/>
            <w:vAlign w:val="bottom"/>
          </w:tcPr>
          <w:p w14:paraId="3166A2EB" w14:textId="77777777" w:rsidR="00D147DB" w:rsidRPr="00462A16" w:rsidRDefault="00D147DB" w:rsidP="00D147DB">
            <w:pPr>
              <w:ind w:right="-46"/>
              <w:rPr>
                <w:rFonts w:cs="Times New Roman"/>
                <w:sz w:val="15"/>
                <w:szCs w:val="15"/>
                <w:cs/>
              </w:rPr>
            </w:pPr>
            <w:r w:rsidRPr="00462A16">
              <w:rPr>
                <w:rFonts w:cs="Times New Roman"/>
                <w:sz w:val="15"/>
                <w:szCs w:val="15"/>
              </w:rPr>
              <w:t>Total loans to related companies</w:t>
            </w:r>
          </w:p>
        </w:tc>
        <w:tc>
          <w:tcPr>
            <w:tcW w:w="142" w:type="dxa"/>
          </w:tcPr>
          <w:p w14:paraId="4984D3D5" w14:textId="77777777" w:rsidR="00D147DB" w:rsidRPr="00462A16" w:rsidRDefault="00D147DB" w:rsidP="00D147DB">
            <w:pPr>
              <w:ind w:right="851"/>
              <w:jc w:val="both"/>
              <w:rPr>
                <w:rFonts w:cs="Times New Roman"/>
                <w:sz w:val="15"/>
                <w:szCs w:val="15"/>
              </w:rPr>
            </w:pPr>
          </w:p>
        </w:tc>
        <w:tc>
          <w:tcPr>
            <w:tcW w:w="1193" w:type="dxa"/>
            <w:tcBorders>
              <w:top w:val="single" w:sz="4" w:space="0" w:color="auto"/>
              <w:bottom w:val="double" w:sz="4" w:space="0" w:color="auto"/>
            </w:tcBorders>
            <w:vAlign w:val="bottom"/>
          </w:tcPr>
          <w:p w14:paraId="07BF70A4" w14:textId="5C5CED95" w:rsidR="00D147DB" w:rsidRPr="00E01F99" w:rsidRDefault="00D147DB" w:rsidP="00D147DB">
            <w:pPr>
              <w:ind w:right="40"/>
              <w:jc w:val="right"/>
              <w:rPr>
                <w:rFonts w:cs="Times New Roman"/>
                <w:sz w:val="15"/>
                <w:szCs w:val="15"/>
              </w:rPr>
            </w:pPr>
            <w:r w:rsidRPr="00E01F99">
              <w:rPr>
                <w:rFonts w:cs="Times New Roman"/>
                <w:sz w:val="15"/>
                <w:szCs w:val="15"/>
              </w:rPr>
              <w:t>458,037,891.40</w:t>
            </w:r>
          </w:p>
        </w:tc>
        <w:tc>
          <w:tcPr>
            <w:tcW w:w="142" w:type="dxa"/>
            <w:gridSpan w:val="2"/>
          </w:tcPr>
          <w:p w14:paraId="56510A62" w14:textId="77777777" w:rsidR="00D147DB" w:rsidRPr="00E01F99" w:rsidRDefault="00D147DB" w:rsidP="00D147DB">
            <w:pPr>
              <w:ind w:right="851"/>
              <w:jc w:val="both"/>
              <w:rPr>
                <w:rFonts w:cs="Times New Roman"/>
                <w:sz w:val="15"/>
                <w:szCs w:val="15"/>
              </w:rPr>
            </w:pPr>
          </w:p>
        </w:tc>
        <w:tc>
          <w:tcPr>
            <w:tcW w:w="1215" w:type="dxa"/>
            <w:gridSpan w:val="3"/>
            <w:tcBorders>
              <w:top w:val="single" w:sz="4" w:space="0" w:color="auto"/>
              <w:bottom w:val="double" w:sz="4" w:space="0" w:color="auto"/>
            </w:tcBorders>
            <w:vAlign w:val="bottom"/>
          </w:tcPr>
          <w:p w14:paraId="7E084463" w14:textId="7E0CE8E3" w:rsidR="00D147DB" w:rsidRPr="00E01F99" w:rsidRDefault="007679B5" w:rsidP="00D147DB">
            <w:pPr>
              <w:ind w:left="-49" w:right="40"/>
              <w:jc w:val="right"/>
              <w:rPr>
                <w:rFonts w:cs="Times New Roman"/>
                <w:sz w:val="15"/>
                <w:szCs w:val="15"/>
              </w:rPr>
            </w:pPr>
            <w:r w:rsidRPr="00E01F99">
              <w:rPr>
                <w:rFonts w:cs="Times New Roman"/>
                <w:sz w:val="15"/>
                <w:szCs w:val="15"/>
              </w:rPr>
              <w:t>1,443,926,602.50</w:t>
            </w:r>
          </w:p>
        </w:tc>
        <w:tc>
          <w:tcPr>
            <w:tcW w:w="142" w:type="dxa"/>
            <w:gridSpan w:val="2"/>
            <w:vAlign w:val="bottom"/>
          </w:tcPr>
          <w:p w14:paraId="1E3494A9" w14:textId="77777777" w:rsidR="00D147DB" w:rsidRPr="00E01F99" w:rsidRDefault="00D147DB" w:rsidP="00D147DB">
            <w:pPr>
              <w:ind w:right="851"/>
              <w:jc w:val="both"/>
              <w:rPr>
                <w:rFonts w:cs="Times New Roman"/>
                <w:sz w:val="15"/>
                <w:szCs w:val="15"/>
              </w:rPr>
            </w:pPr>
          </w:p>
        </w:tc>
        <w:tc>
          <w:tcPr>
            <w:tcW w:w="1111" w:type="dxa"/>
            <w:tcBorders>
              <w:top w:val="single" w:sz="4" w:space="0" w:color="auto"/>
              <w:bottom w:val="double" w:sz="4" w:space="0" w:color="auto"/>
            </w:tcBorders>
            <w:vAlign w:val="bottom"/>
          </w:tcPr>
          <w:p w14:paraId="6237D343" w14:textId="2DA34A48" w:rsidR="00D147DB" w:rsidRPr="00E01F99" w:rsidRDefault="00D147DB" w:rsidP="00D147DB">
            <w:pPr>
              <w:tabs>
                <w:tab w:val="center" w:pos="1183"/>
              </w:tabs>
              <w:ind w:left="-46"/>
              <w:jc w:val="right"/>
              <w:rPr>
                <w:rFonts w:cs="Times New Roman"/>
                <w:sz w:val="15"/>
                <w:szCs w:val="15"/>
              </w:rPr>
            </w:pPr>
            <w:r w:rsidRPr="00E01F99">
              <w:rPr>
                <w:rFonts w:cs="Times New Roman"/>
                <w:sz w:val="15"/>
                <w:szCs w:val="15"/>
              </w:rPr>
              <w:t>-</w:t>
            </w:r>
          </w:p>
        </w:tc>
        <w:tc>
          <w:tcPr>
            <w:tcW w:w="142" w:type="dxa"/>
            <w:gridSpan w:val="2"/>
            <w:vAlign w:val="bottom"/>
          </w:tcPr>
          <w:p w14:paraId="12B09034" w14:textId="77777777" w:rsidR="00D147DB" w:rsidRPr="00E01F99" w:rsidRDefault="00D147DB" w:rsidP="00D147DB">
            <w:pPr>
              <w:ind w:right="851"/>
              <w:jc w:val="right"/>
              <w:rPr>
                <w:rFonts w:cs="Times New Roman"/>
                <w:sz w:val="15"/>
                <w:szCs w:val="15"/>
              </w:rPr>
            </w:pPr>
          </w:p>
        </w:tc>
        <w:tc>
          <w:tcPr>
            <w:tcW w:w="1281" w:type="dxa"/>
            <w:gridSpan w:val="2"/>
            <w:tcBorders>
              <w:top w:val="single" w:sz="4" w:space="0" w:color="auto"/>
              <w:bottom w:val="double" w:sz="4" w:space="0" w:color="auto"/>
            </w:tcBorders>
            <w:vAlign w:val="bottom"/>
          </w:tcPr>
          <w:p w14:paraId="1A98CCB8" w14:textId="64DAEF35" w:rsidR="00D147DB" w:rsidRPr="00E01F99" w:rsidRDefault="00E01F99" w:rsidP="0069117D">
            <w:pPr>
              <w:jc w:val="right"/>
              <w:rPr>
                <w:rFonts w:cs="Times New Roman"/>
                <w:sz w:val="15"/>
                <w:szCs w:val="15"/>
              </w:rPr>
            </w:pPr>
            <w:r w:rsidRPr="00E01F99">
              <w:rPr>
                <w:rFonts w:cs="Times New Roman"/>
                <w:sz w:val="15"/>
                <w:szCs w:val="15"/>
              </w:rPr>
              <w:t>1,901,964,493.90</w:t>
            </w:r>
          </w:p>
        </w:tc>
        <w:tc>
          <w:tcPr>
            <w:tcW w:w="141" w:type="dxa"/>
            <w:gridSpan w:val="2"/>
          </w:tcPr>
          <w:p w14:paraId="72F280AA" w14:textId="77777777" w:rsidR="00D147DB" w:rsidRPr="00462A16" w:rsidRDefault="00D147DB" w:rsidP="00D147DB">
            <w:pPr>
              <w:ind w:right="851"/>
              <w:jc w:val="both"/>
              <w:rPr>
                <w:rFonts w:cs="Times New Roman"/>
                <w:sz w:val="15"/>
                <w:szCs w:val="15"/>
              </w:rPr>
            </w:pPr>
          </w:p>
        </w:tc>
        <w:tc>
          <w:tcPr>
            <w:tcW w:w="851" w:type="dxa"/>
            <w:gridSpan w:val="2"/>
            <w:vAlign w:val="bottom"/>
          </w:tcPr>
          <w:p w14:paraId="5C3EE115" w14:textId="77777777" w:rsidR="00D147DB" w:rsidRPr="00462A16" w:rsidRDefault="00D147DB" w:rsidP="00D147DB">
            <w:pPr>
              <w:ind w:right="851"/>
              <w:jc w:val="center"/>
              <w:rPr>
                <w:rFonts w:cs="Times New Roman"/>
                <w:sz w:val="15"/>
                <w:szCs w:val="15"/>
              </w:rPr>
            </w:pPr>
          </w:p>
        </w:tc>
      </w:tr>
    </w:tbl>
    <w:p w14:paraId="6CACD830" w14:textId="77777777" w:rsidR="00590FD6" w:rsidRDefault="00590FD6" w:rsidP="00590FD6">
      <w:pPr>
        <w:pStyle w:val="Heading3"/>
        <w:ind w:firstLine="270"/>
        <w:jc w:val="left"/>
        <w:rPr>
          <w:rFonts w:ascii="Times New Roman" w:hAnsi="Times New Roman"/>
          <w:b/>
          <w:bCs/>
          <w:sz w:val="17"/>
          <w:szCs w:val="17"/>
        </w:rPr>
      </w:pPr>
    </w:p>
    <w:p w14:paraId="079C43E3" w14:textId="77777777" w:rsidR="00F45E8E" w:rsidRDefault="00F45E8E" w:rsidP="00590FD6">
      <w:pPr>
        <w:pStyle w:val="Heading3"/>
        <w:ind w:firstLine="450"/>
        <w:jc w:val="left"/>
        <w:rPr>
          <w:rFonts w:ascii="Times New Roman" w:hAnsi="Times New Roman"/>
          <w:b/>
          <w:bCs/>
          <w:sz w:val="17"/>
          <w:szCs w:val="17"/>
        </w:rPr>
      </w:pPr>
    </w:p>
    <w:p w14:paraId="00CD074C" w14:textId="15C026C6" w:rsidR="00590FD6" w:rsidRPr="00AD6A20" w:rsidRDefault="00590FD6" w:rsidP="00590FD6">
      <w:pPr>
        <w:pStyle w:val="Heading3"/>
        <w:ind w:firstLine="450"/>
        <w:jc w:val="left"/>
        <w:rPr>
          <w:rFonts w:ascii="Times New Roman" w:hAnsi="Times New Roman"/>
          <w:b/>
          <w:bCs/>
          <w:sz w:val="17"/>
          <w:szCs w:val="17"/>
          <w:cs/>
        </w:rPr>
      </w:pPr>
      <w:r w:rsidRPr="00AD6A20">
        <w:rPr>
          <w:rFonts w:ascii="Times New Roman" w:hAnsi="Times New Roman"/>
          <w:b/>
          <w:bCs/>
          <w:sz w:val="17"/>
          <w:szCs w:val="17"/>
        </w:rPr>
        <w:t>2</w:t>
      </w:r>
      <w:r w:rsidRPr="00AD6A20">
        <w:rPr>
          <w:rFonts w:ascii="Times New Roman" w:hAnsi="Times New Roman"/>
          <w:b/>
          <w:bCs/>
          <w:sz w:val="17"/>
          <w:szCs w:val="17"/>
          <w:cs/>
        </w:rPr>
        <w:t>.</w:t>
      </w:r>
      <w:r w:rsidRPr="00AD6A20">
        <w:rPr>
          <w:rFonts w:ascii="Times New Roman" w:hAnsi="Times New Roman"/>
          <w:b/>
          <w:bCs/>
          <w:sz w:val="17"/>
          <w:szCs w:val="17"/>
        </w:rPr>
        <w:t>5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590FD6" w:rsidRPr="00FC7F4A" w14:paraId="52AC28DE" w14:textId="77777777" w:rsidTr="00F45E8E">
        <w:trPr>
          <w:cantSplit/>
          <w:trHeight w:val="333"/>
        </w:trPr>
        <w:tc>
          <w:tcPr>
            <w:tcW w:w="2977" w:type="dxa"/>
            <w:vAlign w:val="bottom"/>
          </w:tcPr>
          <w:p w14:paraId="549DA41B" w14:textId="77777777" w:rsidR="00590FD6" w:rsidRPr="00AD6A20" w:rsidRDefault="00590FD6" w:rsidP="00891AAB">
            <w:pPr>
              <w:overflowPunct/>
              <w:autoSpaceDE/>
              <w:autoSpaceDN/>
              <w:adjustRightInd/>
              <w:textAlignment w:val="auto"/>
              <w:rPr>
                <w:sz w:val="15"/>
                <w:szCs w:val="15"/>
              </w:rPr>
            </w:pPr>
          </w:p>
        </w:tc>
        <w:tc>
          <w:tcPr>
            <w:tcW w:w="142" w:type="dxa"/>
            <w:vAlign w:val="bottom"/>
          </w:tcPr>
          <w:p w14:paraId="3EAD942C" w14:textId="77777777" w:rsidR="00590FD6" w:rsidRPr="00AD6A20" w:rsidRDefault="00590FD6" w:rsidP="00891AAB">
            <w:pPr>
              <w:ind w:right="851"/>
              <w:jc w:val="center"/>
              <w:rPr>
                <w:sz w:val="15"/>
                <w:szCs w:val="15"/>
              </w:rPr>
            </w:pPr>
          </w:p>
        </w:tc>
        <w:tc>
          <w:tcPr>
            <w:tcW w:w="5244" w:type="dxa"/>
            <w:gridSpan w:val="7"/>
            <w:tcBorders>
              <w:bottom w:val="single" w:sz="4" w:space="0" w:color="auto"/>
            </w:tcBorders>
            <w:vAlign w:val="bottom"/>
          </w:tcPr>
          <w:p w14:paraId="241A44A9" w14:textId="77777777" w:rsidR="00590FD6" w:rsidRPr="00AD6A20" w:rsidRDefault="00590FD6" w:rsidP="00891AAB">
            <w:pPr>
              <w:ind w:left="72" w:right="92"/>
              <w:jc w:val="center"/>
              <w:rPr>
                <w:sz w:val="15"/>
                <w:szCs w:val="15"/>
              </w:rPr>
            </w:pPr>
            <w:r w:rsidRPr="00AD6A20">
              <w:rPr>
                <w:sz w:val="15"/>
                <w:szCs w:val="15"/>
              </w:rPr>
              <w:t>BAHT</w:t>
            </w:r>
          </w:p>
        </w:tc>
        <w:tc>
          <w:tcPr>
            <w:tcW w:w="142" w:type="dxa"/>
            <w:vAlign w:val="bottom"/>
          </w:tcPr>
          <w:p w14:paraId="1EC8D7B8" w14:textId="77777777" w:rsidR="00590FD6" w:rsidRPr="00AD6A20" w:rsidRDefault="00590FD6" w:rsidP="00891AAB">
            <w:pPr>
              <w:ind w:left="-108" w:right="92"/>
              <w:jc w:val="center"/>
              <w:rPr>
                <w:sz w:val="15"/>
                <w:szCs w:val="15"/>
              </w:rPr>
            </w:pPr>
          </w:p>
        </w:tc>
        <w:tc>
          <w:tcPr>
            <w:tcW w:w="992" w:type="dxa"/>
            <w:vAlign w:val="bottom"/>
          </w:tcPr>
          <w:p w14:paraId="1A087CE5" w14:textId="77777777" w:rsidR="00590FD6" w:rsidRPr="00FC7F4A" w:rsidRDefault="00590FD6" w:rsidP="00891AAB">
            <w:pPr>
              <w:jc w:val="center"/>
              <w:rPr>
                <w:sz w:val="13"/>
                <w:szCs w:val="13"/>
              </w:rPr>
            </w:pPr>
            <w:r w:rsidRPr="00AD6A20">
              <w:rPr>
                <w:sz w:val="13"/>
                <w:szCs w:val="13"/>
              </w:rPr>
              <w:t>POLICY</w:t>
            </w:r>
          </w:p>
        </w:tc>
      </w:tr>
      <w:tr w:rsidR="00590FD6" w:rsidRPr="00FC7F4A" w14:paraId="44310AD6" w14:textId="77777777" w:rsidTr="00F45E8E">
        <w:trPr>
          <w:cantSplit/>
          <w:trHeight w:hRule="exact" w:val="298"/>
        </w:trPr>
        <w:tc>
          <w:tcPr>
            <w:tcW w:w="2977" w:type="dxa"/>
          </w:tcPr>
          <w:p w14:paraId="31A8B806" w14:textId="77777777" w:rsidR="00590FD6" w:rsidRPr="00FC7F4A" w:rsidRDefault="00590FD6" w:rsidP="00891AAB">
            <w:pPr>
              <w:ind w:right="851"/>
              <w:jc w:val="both"/>
              <w:rPr>
                <w:sz w:val="15"/>
                <w:szCs w:val="15"/>
              </w:rPr>
            </w:pPr>
          </w:p>
        </w:tc>
        <w:tc>
          <w:tcPr>
            <w:tcW w:w="142" w:type="dxa"/>
          </w:tcPr>
          <w:p w14:paraId="30A87CD2" w14:textId="77777777" w:rsidR="00590FD6" w:rsidRPr="00FC7F4A" w:rsidRDefault="00590FD6" w:rsidP="00891AAB">
            <w:pPr>
              <w:ind w:right="851"/>
              <w:jc w:val="both"/>
              <w:rPr>
                <w:sz w:val="15"/>
                <w:szCs w:val="15"/>
              </w:rPr>
            </w:pPr>
          </w:p>
        </w:tc>
        <w:tc>
          <w:tcPr>
            <w:tcW w:w="5244" w:type="dxa"/>
            <w:gridSpan w:val="7"/>
            <w:tcBorders>
              <w:top w:val="single" w:sz="4" w:space="0" w:color="auto"/>
              <w:bottom w:val="single" w:sz="2" w:space="0" w:color="auto"/>
            </w:tcBorders>
            <w:vAlign w:val="bottom"/>
          </w:tcPr>
          <w:p w14:paraId="4AC9586F" w14:textId="77777777" w:rsidR="00590FD6" w:rsidRPr="00FC7F4A" w:rsidRDefault="00590FD6" w:rsidP="00891AAB">
            <w:pPr>
              <w:ind w:left="72" w:right="92"/>
              <w:jc w:val="center"/>
              <w:rPr>
                <w:sz w:val="15"/>
                <w:szCs w:val="15"/>
              </w:rPr>
            </w:pPr>
            <w:r w:rsidRPr="00FC7F4A">
              <w:rPr>
                <w:sz w:val="16"/>
                <w:szCs w:val="16"/>
              </w:rPr>
              <w:t>Separate Financial Statement</w:t>
            </w:r>
          </w:p>
        </w:tc>
        <w:tc>
          <w:tcPr>
            <w:tcW w:w="142" w:type="dxa"/>
            <w:vAlign w:val="bottom"/>
          </w:tcPr>
          <w:p w14:paraId="2952737E" w14:textId="77777777" w:rsidR="00590FD6" w:rsidRPr="00FC7F4A" w:rsidRDefault="00590FD6" w:rsidP="00891AAB">
            <w:pPr>
              <w:ind w:left="-108" w:right="92"/>
              <w:rPr>
                <w:sz w:val="15"/>
                <w:szCs w:val="15"/>
              </w:rPr>
            </w:pPr>
          </w:p>
        </w:tc>
        <w:tc>
          <w:tcPr>
            <w:tcW w:w="992" w:type="dxa"/>
            <w:vAlign w:val="bottom"/>
          </w:tcPr>
          <w:p w14:paraId="5B256218" w14:textId="77777777" w:rsidR="00590FD6" w:rsidRPr="00FC7F4A" w:rsidRDefault="00590FD6" w:rsidP="00891AAB">
            <w:pPr>
              <w:ind w:right="-46"/>
              <w:jc w:val="center"/>
              <w:rPr>
                <w:sz w:val="13"/>
                <w:szCs w:val="13"/>
              </w:rPr>
            </w:pPr>
            <w:r w:rsidRPr="00FC7F4A">
              <w:rPr>
                <w:sz w:val="13"/>
                <w:szCs w:val="13"/>
              </w:rPr>
              <w:t>ON</w:t>
            </w:r>
          </w:p>
        </w:tc>
      </w:tr>
      <w:tr w:rsidR="00590FD6" w:rsidRPr="00FC7F4A" w14:paraId="08358170" w14:textId="77777777" w:rsidTr="00F45E8E">
        <w:trPr>
          <w:trHeight w:val="328"/>
        </w:trPr>
        <w:tc>
          <w:tcPr>
            <w:tcW w:w="2977" w:type="dxa"/>
          </w:tcPr>
          <w:p w14:paraId="28797E99" w14:textId="77777777" w:rsidR="00590FD6" w:rsidRPr="00FC7F4A" w:rsidRDefault="00590FD6" w:rsidP="00891AAB">
            <w:pPr>
              <w:ind w:right="851"/>
              <w:jc w:val="both"/>
              <w:rPr>
                <w:sz w:val="15"/>
                <w:szCs w:val="15"/>
              </w:rPr>
            </w:pPr>
          </w:p>
        </w:tc>
        <w:tc>
          <w:tcPr>
            <w:tcW w:w="142" w:type="dxa"/>
          </w:tcPr>
          <w:p w14:paraId="57FA78AA" w14:textId="77777777" w:rsidR="00590FD6" w:rsidRPr="00FC7F4A" w:rsidRDefault="00590FD6" w:rsidP="00891AAB">
            <w:pPr>
              <w:ind w:right="851"/>
              <w:jc w:val="both"/>
              <w:rPr>
                <w:sz w:val="15"/>
                <w:szCs w:val="15"/>
              </w:rPr>
            </w:pPr>
          </w:p>
        </w:tc>
        <w:tc>
          <w:tcPr>
            <w:tcW w:w="1275" w:type="dxa"/>
            <w:tcBorders>
              <w:top w:val="single" w:sz="2" w:space="0" w:color="auto"/>
              <w:bottom w:val="single" w:sz="2" w:space="0" w:color="auto"/>
            </w:tcBorders>
            <w:vAlign w:val="bottom"/>
          </w:tcPr>
          <w:p w14:paraId="3EF3FDBB" w14:textId="1E1C3657" w:rsidR="00590FD6" w:rsidRPr="00FC7F4A" w:rsidRDefault="00590FD6" w:rsidP="00891AAB">
            <w:pPr>
              <w:ind w:left="-85" w:right="-111"/>
              <w:jc w:val="center"/>
              <w:rPr>
                <w:b/>
                <w:bCs/>
              </w:rPr>
            </w:pPr>
            <w:r w:rsidRPr="00FC7F4A">
              <w:t>December 31, 20</w:t>
            </w:r>
            <w:r>
              <w:t>20</w:t>
            </w:r>
          </w:p>
        </w:tc>
        <w:tc>
          <w:tcPr>
            <w:tcW w:w="142" w:type="dxa"/>
          </w:tcPr>
          <w:p w14:paraId="3159BEF5" w14:textId="77777777" w:rsidR="00590FD6" w:rsidRPr="00FC7F4A" w:rsidRDefault="00590FD6" w:rsidP="00891AAB">
            <w:pPr>
              <w:ind w:left="72" w:right="51"/>
              <w:jc w:val="center"/>
              <w:rPr>
                <w:sz w:val="15"/>
                <w:szCs w:val="15"/>
              </w:rPr>
            </w:pPr>
          </w:p>
        </w:tc>
        <w:tc>
          <w:tcPr>
            <w:tcW w:w="1134" w:type="dxa"/>
            <w:tcBorders>
              <w:top w:val="single" w:sz="2" w:space="0" w:color="auto"/>
              <w:bottom w:val="single" w:sz="2" w:space="0" w:color="auto"/>
            </w:tcBorders>
            <w:vAlign w:val="bottom"/>
          </w:tcPr>
          <w:p w14:paraId="5AFF968B" w14:textId="77777777" w:rsidR="00590FD6" w:rsidRPr="00FC7F4A" w:rsidRDefault="00590FD6" w:rsidP="00891AAB">
            <w:pPr>
              <w:ind w:left="72" w:right="51"/>
              <w:jc w:val="center"/>
              <w:rPr>
                <w:sz w:val="15"/>
                <w:szCs w:val="15"/>
              </w:rPr>
            </w:pPr>
            <w:r w:rsidRPr="00FC7F4A">
              <w:rPr>
                <w:sz w:val="15"/>
                <w:szCs w:val="15"/>
              </w:rPr>
              <w:t>Increase</w:t>
            </w:r>
          </w:p>
        </w:tc>
        <w:tc>
          <w:tcPr>
            <w:tcW w:w="142" w:type="dxa"/>
            <w:vAlign w:val="bottom"/>
          </w:tcPr>
          <w:p w14:paraId="1A3F2EA9" w14:textId="77777777" w:rsidR="00590FD6" w:rsidRPr="00FC7F4A" w:rsidRDefault="00590FD6" w:rsidP="00891AAB">
            <w:pPr>
              <w:ind w:left="72" w:right="72"/>
              <w:jc w:val="center"/>
              <w:rPr>
                <w:sz w:val="15"/>
                <w:szCs w:val="15"/>
              </w:rPr>
            </w:pPr>
          </w:p>
        </w:tc>
        <w:tc>
          <w:tcPr>
            <w:tcW w:w="1134" w:type="dxa"/>
            <w:tcBorders>
              <w:top w:val="single" w:sz="2" w:space="0" w:color="auto"/>
              <w:bottom w:val="single" w:sz="2" w:space="0" w:color="auto"/>
            </w:tcBorders>
            <w:vAlign w:val="bottom"/>
          </w:tcPr>
          <w:p w14:paraId="04EDCCE9" w14:textId="77777777" w:rsidR="00590FD6" w:rsidRPr="00FC7F4A" w:rsidRDefault="00590FD6" w:rsidP="00891AAB">
            <w:pPr>
              <w:ind w:left="-4" w:right="-50"/>
              <w:jc w:val="center"/>
              <w:rPr>
                <w:sz w:val="15"/>
                <w:szCs w:val="15"/>
              </w:rPr>
            </w:pPr>
            <w:r w:rsidRPr="00FC7F4A">
              <w:rPr>
                <w:sz w:val="15"/>
                <w:szCs w:val="15"/>
              </w:rPr>
              <w:t>Decrease</w:t>
            </w:r>
          </w:p>
        </w:tc>
        <w:tc>
          <w:tcPr>
            <w:tcW w:w="143" w:type="dxa"/>
            <w:vAlign w:val="bottom"/>
          </w:tcPr>
          <w:p w14:paraId="31DAAD02" w14:textId="77777777" w:rsidR="00590FD6" w:rsidRPr="00FC7F4A" w:rsidRDefault="00590FD6" w:rsidP="00891AAB">
            <w:pPr>
              <w:ind w:right="851"/>
              <w:jc w:val="center"/>
              <w:rPr>
                <w:sz w:val="15"/>
                <w:szCs w:val="15"/>
              </w:rPr>
            </w:pPr>
          </w:p>
        </w:tc>
        <w:tc>
          <w:tcPr>
            <w:tcW w:w="1274" w:type="dxa"/>
            <w:tcBorders>
              <w:top w:val="single" w:sz="2" w:space="0" w:color="auto"/>
              <w:bottom w:val="single" w:sz="2" w:space="0" w:color="auto"/>
            </w:tcBorders>
            <w:vAlign w:val="bottom"/>
          </w:tcPr>
          <w:p w14:paraId="2D2BFF91" w14:textId="491334D2" w:rsidR="00590FD6" w:rsidRPr="00FC7F4A" w:rsidRDefault="00590FD6" w:rsidP="00891AAB">
            <w:pPr>
              <w:ind w:left="-85" w:right="-111"/>
              <w:jc w:val="center"/>
              <w:rPr>
                <w:b/>
                <w:bCs/>
                <w:sz w:val="15"/>
                <w:szCs w:val="15"/>
              </w:rPr>
            </w:pPr>
            <w:r>
              <w:rPr>
                <w:sz w:val="15"/>
                <w:szCs w:val="15"/>
              </w:rPr>
              <w:t>December 31, 2021</w:t>
            </w:r>
          </w:p>
        </w:tc>
        <w:tc>
          <w:tcPr>
            <w:tcW w:w="142" w:type="dxa"/>
            <w:vAlign w:val="bottom"/>
          </w:tcPr>
          <w:p w14:paraId="0BF82F5A" w14:textId="77777777" w:rsidR="00590FD6" w:rsidRPr="00FC7F4A" w:rsidRDefault="00590FD6" w:rsidP="00891AAB">
            <w:pPr>
              <w:ind w:right="851"/>
              <w:jc w:val="right"/>
            </w:pPr>
          </w:p>
        </w:tc>
        <w:tc>
          <w:tcPr>
            <w:tcW w:w="992" w:type="dxa"/>
            <w:tcBorders>
              <w:bottom w:val="single" w:sz="2" w:space="0" w:color="auto"/>
            </w:tcBorders>
            <w:vAlign w:val="bottom"/>
          </w:tcPr>
          <w:p w14:paraId="4B3D42B9" w14:textId="77777777" w:rsidR="00590FD6" w:rsidRPr="00FC7F4A" w:rsidRDefault="00590FD6" w:rsidP="00891AAB">
            <w:pPr>
              <w:ind w:right="-46"/>
              <w:jc w:val="center"/>
              <w:rPr>
                <w:sz w:val="13"/>
                <w:szCs w:val="13"/>
              </w:rPr>
            </w:pPr>
            <w:r w:rsidRPr="00FC7F4A">
              <w:rPr>
                <w:sz w:val="13"/>
                <w:szCs w:val="13"/>
              </w:rPr>
              <w:t>BORROWING COST</w:t>
            </w:r>
          </w:p>
        </w:tc>
      </w:tr>
      <w:tr w:rsidR="00590FD6" w:rsidRPr="00FC7F4A" w14:paraId="3EEF7CC6" w14:textId="77777777" w:rsidTr="00822BF6">
        <w:trPr>
          <w:trHeight w:hRule="exact" w:val="194"/>
        </w:trPr>
        <w:tc>
          <w:tcPr>
            <w:tcW w:w="2977" w:type="dxa"/>
            <w:vAlign w:val="bottom"/>
          </w:tcPr>
          <w:p w14:paraId="07B34B15" w14:textId="77777777" w:rsidR="00590FD6" w:rsidRPr="00FC7F4A" w:rsidRDefault="00590FD6" w:rsidP="00590FD6">
            <w:pPr>
              <w:pStyle w:val="Heading3"/>
              <w:ind w:firstLine="220"/>
              <w:jc w:val="left"/>
              <w:rPr>
                <w:rFonts w:ascii="Times New Roman" w:hAnsi="Times New Roman"/>
                <w:b/>
                <w:bCs/>
                <w:sz w:val="15"/>
                <w:szCs w:val="15"/>
              </w:rPr>
            </w:pPr>
            <w:r>
              <w:rPr>
                <w:rFonts w:ascii="Times New Roman" w:hAnsi="Times New Roman"/>
                <w:b/>
                <w:bCs/>
                <w:sz w:val="15"/>
                <w:szCs w:val="15"/>
              </w:rPr>
              <w:t>Subsidiary companies</w:t>
            </w:r>
          </w:p>
        </w:tc>
        <w:tc>
          <w:tcPr>
            <w:tcW w:w="142" w:type="dxa"/>
            <w:vAlign w:val="bottom"/>
          </w:tcPr>
          <w:p w14:paraId="04540A3F" w14:textId="77777777" w:rsidR="00590FD6" w:rsidRPr="00FC7F4A" w:rsidRDefault="00590FD6" w:rsidP="00891AAB">
            <w:pPr>
              <w:ind w:right="851"/>
              <w:jc w:val="both"/>
              <w:rPr>
                <w:sz w:val="15"/>
                <w:szCs w:val="15"/>
              </w:rPr>
            </w:pPr>
          </w:p>
        </w:tc>
        <w:tc>
          <w:tcPr>
            <w:tcW w:w="1275" w:type="dxa"/>
            <w:tcBorders>
              <w:top w:val="single" w:sz="2" w:space="0" w:color="auto"/>
            </w:tcBorders>
            <w:vAlign w:val="bottom"/>
          </w:tcPr>
          <w:p w14:paraId="2719CD68" w14:textId="77777777" w:rsidR="00590FD6" w:rsidRPr="00FC7F4A" w:rsidRDefault="00590FD6" w:rsidP="00891AAB">
            <w:pPr>
              <w:tabs>
                <w:tab w:val="center" w:pos="1183"/>
              </w:tabs>
              <w:jc w:val="center"/>
              <w:rPr>
                <w:sz w:val="15"/>
                <w:szCs w:val="15"/>
              </w:rPr>
            </w:pPr>
          </w:p>
        </w:tc>
        <w:tc>
          <w:tcPr>
            <w:tcW w:w="142" w:type="dxa"/>
            <w:vAlign w:val="bottom"/>
          </w:tcPr>
          <w:p w14:paraId="23E9E34D" w14:textId="77777777" w:rsidR="00590FD6" w:rsidRPr="00FC7F4A" w:rsidRDefault="00590FD6" w:rsidP="00891AAB">
            <w:pPr>
              <w:ind w:right="851"/>
              <w:jc w:val="both"/>
              <w:rPr>
                <w:sz w:val="15"/>
                <w:szCs w:val="15"/>
              </w:rPr>
            </w:pPr>
          </w:p>
        </w:tc>
        <w:tc>
          <w:tcPr>
            <w:tcW w:w="1134" w:type="dxa"/>
            <w:tcBorders>
              <w:top w:val="single" w:sz="2" w:space="0" w:color="auto"/>
            </w:tcBorders>
            <w:vAlign w:val="bottom"/>
          </w:tcPr>
          <w:p w14:paraId="5EC1D69D" w14:textId="77777777" w:rsidR="00590FD6" w:rsidRPr="00FC7F4A" w:rsidRDefault="00590FD6" w:rsidP="00891AAB">
            <w:pPr>
              <w:tabs>
                <w:tab w:val="center" w:pos="1183"/>
              </w:tabs>
              <w:jc w:val="center"/>
              <w:rPr>
                <w:sz w:val="15"/>
                <w:szCs w:val="15"/>
              </w:rPr>
            </w:pPr>
          </w:p>
        </w:tc>
        <w:tc>
          <w:tcPr>
            <w:tcW w:w="142" w:type="dxa"/>
            <w:vAlign w:val="bottom"/>
          </w:tcPr>
          <w:p w14:paraId="4D53367A" w14:textId="77777777" w:rsidR="00590FD6" w:rsidRPr="00FC7F4A" w:rsidRDefault="00590FD6" w:rsidP="00891AAB">
            <w:pPr>
              <w:ind w:right="851"/>
              <w:jc w:val="both"/>
              <w:rPr>
                <w:sz w:val="15"/>
                <w:szCs w:val="15"/>
              </w:rPr>
            </w:pPr>
          </w:p>
        </w:tc>
        <w:tc>
          <w:tcPr>
            <w:tcW w:w="1134" w:type="dxa"/>
            <w:tcBorders>
              <w:top w:val="single" w:sz="2" w:space="0" w:color="auto"/>
            </w:tcBorders>
            <w:vAlign w:val="bottom"/>
          </w:tcPr>
          <w:p w14:paraId="0C5DC050" w14:textId="77777777" w:rsidR="00590FD6" w:rsidRPr="00FC7F4A" w:rsidRDefault="00590FD6" w:rsidP="00891AAB">
            <w:pPr>
              <w:tabs>
                <w:tab w:val="center" w:pos="1183"/>
              </w:tabs>
              <w:jc w:val="center"/>
              <w:rPr>
                <w:sz w:val="15"/>
                <w:szCs w:val="15"/>
              </w:rPr>
            </w:pPr>
          </w:p>
        </w:tc>
        <w:tc>
          <w:tcPr>
            <w:tcW w:w="143" w:type="dxa"/>
            <w:vAlign w:val="bottom"/>
          </w:tcPr>
          <w:p w14:paraId="03A77650" w14:textId="77777777" w:rsidR="00590FD6" w:rsidRPr="00FC7F4A" w:rsidRDefault="00590FD6" w:rsidP="00891AAB">
            <w:pPr>
              <w:ind w:right="851"/>
              <w:jc w:val="both"/>
              <w:rPr>
                <w:sz w:val="15"/>
                <w:szCs w:val="15"/>
              </w:rPr>
            </w:pPr>
          </w:p>
        </w:tc>
        <w:tc>
          <w:tcPr>
            <w:tcW w:w="1274" w:type="dxa"/>
            <w:tcBorders>
              <w:top w:val="single" w:sz="2" w:space="0" w:color="auto"/>
            </w:tcBorders>
            <w:vAlign w:val="bottom"/>
          </w:tcPr>
          <w:p w14:paraId="4A7285D9" w14:textId="77777777" w:rsidR="00590FD6" w:rsidRPr="00FC7F4A" w:rsidRDefault="00590FD6" w:rsidP="00891AAB">
            <w:pPr>
              <w:tabs>
                <w:tab w:val="center" w:pos="1183"/>
              </w:tabs>
              <w:jc w:val="center"/>
              <w:rPr>
                <w:sz w:val="15"/>
                <w:szCs w:val="15"/>
              </w:rPr>
            </w:pPr>
          </w:p>
        </w:tc>
        <w:tc>
          <w:tcPr>
            <w:tcW w:w="142" w:type="dxa"/>
            <w:vAlign w:val="bottom"/>
          </w:tcPr>
          <w:p w14:paraId="2685A4CF" w14:textId="77777777" w:rsidR="00590FD6" w:rsidRPr="00FC7F4A" w:rsidRDefault="00590FD6" w:rsidP="00891AAB">
            <w:pPr>
              <w:ind w:right="851"/>
              <w:jc w:val="both"/>
              <w:rPr>
                <w:sz w:val="15"/>
                <w:szCs w:val="15"/>
              </w:rPr>
            </w:pPr>
          </w:p>
        </w:tc>
        <w:tc>
          <w:tcPr>
            <w:tcW w:w="992" w:type="dxa"/>
            <w:tcBorders>
              <w:top w:val="single" w:sz="2" w:space="0" w:color="auto"/>
            </w:tcBorders>
            <w:vAlign w:val="bottom"/>
          </w:tcPr>
          <w:p w14:paraId="70105DE8" w14:textId="77777777" w:rsidR="00590FD6" w:rsidRPr="00FC7F4A" w:rsidRDefault="00590FD6" w:rsidP="00891AAB">
            <w:pPr>
              <w:jc w:val="center"/>
              <w:rPr>
                <w:sz w:val="15"/>
                <w:szCs w:val="15"/>
              </w:rPr>
            </w:pPr>
          </w:p>
        </w:tc>
      </w:tr>
      <w:tr w:rsidR="00590FD6" w:rsidRPr="00FC7F4A" w14:paraId="75FAF182" w14:textId="77777777" w:rsidTr="00891AAB">
        <w:trPr>
          <w:trHeight w:hRule="exact" w:val="284"/>
        </w:trPr>
        <w:tc>
          <w:tcPr>
            <w:tcW w:w="2977" w:type="dxa"/>
            <w:vAlign w:val="bottom"/>
          </w:tcPr>
          <w:p w14:paraId="04929C90" w14:textId="066125C1" w:rsidR="00590FD6" w:rsidRPr="00FC7F4A" w:rsidRDefault="00590FD6" w:rsidP="00590FD6">
            <w:pPr>
              <w:ind w:firstLine="220"/>
              <w:rPr>
                <w:rFonts w:cs="Times New Roman"/>
                <w:sz w:val="15"/>
                <w:szCs w:val="15"/>
              </w:rPr>
            </w:pPr>
            <w:r w:rsidRPr="00EE73D4">
              <w:rPr>
                <w:sz w:val="15"/>
                <w:szCs w:val="15"/>
              </w:rPr>
              <w:t>Brooker Planner Co</w:t>
            </w:r>
            <w:r w:rsidRPr="00EE73D4">
              <w:rPr>
                <w:sz w:val="15"/>
                <w:szCs w:val="15"/>
                <w:cs/>
              </w:rPr>
              <w:t>.</w:t>
            </w:r>
            <w:r w:rsidRPr="00EE73D4">
              <w:rPr>
                <w:sz w:val="15"/>
                <w:szCs w:val="15"/>
              </w:rPr>
              <w:t>, Ltd</w:t>
            </w:r>
          </w:p>
        </w:tc>
        <w:tc>
          <w:tcPr>
            <w:tcW w:w="142" w:type="dxa"/>
            <w:vAlign w:val="bottom"/>
          </w:tcPr>
          <w:p w14:paraId="078CF19E" w14:textId="77777777" w:rsidR="00590FD6" w:rsidRPr="00FC7F4A" w:rsidRDefault="00590FD6" w:rsidP="00891AAB">
            <w:pPr>
              <w:ind w:right="851"/>
              <w:jc w:val="both"/>
              <w:rPr>
                <w:sz w:val="15"/>
                <w:szCs w:val="15"/>
              </w:rPr>
            </w:pPr>
          </w:p>
        </w:tc>
        <w:tc>
          <w:tcPr>
            <w:tcW w:w="1275" w:type="dxa"/>
            <w:vAlign w:val="bottom"/>
          </w:tcPr>
          <w:p w14:paraId="451E01CE" w14:textId="383184BC" w:rsidR="00590FD6" w:rsidRPr="00FC7F4A" w:rsidRDefault="00590FD6" w:rsidP="00891AAB">
            <w:pPr>
              <w:jc w:val="right"/>
              <w:rPr>
                <w:sz w:val="15"/>
                <w:szCs w:val="15"/>
              </w:rPr>
            </w:pPr>
            <w:r>
              <w:rPr>
                <w:sz w:val="15"/>
                <w:szCs w:val="15"/>
              </w:rPr>
              <w:t>-</w:t>
            </w:r>
          </w:p>
        </w:tc>
        <w:tc>
          <w:tcPr>
            <w:tcW w:w="142" w:type="dxa"/>
            <w:vAlign w:val="bottom"/>
          </w:tcPr>
          <w:p w14:paraId="2B3819A6" w14:textId="77777777" w:rsidR="00590FD6" w:rsidRPr="00FC7F4A" w:rsidRDefault="00590FD6" w:rsidP="00891AAB">
            <w:pPr>
              <w:ind w:right="114"/>
              <w:jc w:val="right"/>
              <w:rPr>
                <w:sz w:val="15"/>
                <w:szCs w:val="15"/>
              </w:rPr>
            </w:pPr>
          </w:p>
        </w:tc>
        <w:tc>
          <w:tcPr>
            <w:tcW w:w="1134" w:type="dxa"/>
            <w:vAlign w:val="bottom"/>
          </w:tcPr>
          <w:p w14:paraId="223CB8AB" w14:textId="598B5A1C" w:rsidR="00590FD6" w:rsidRPr="00D467A1" w:rsidRDefault="00590FD6" w:rsidP="00891AAB">
            <w:pPr>
              <w:ind w:right="96"/>
              <w:jc w:val="right"/>
              <w:rPr>
                <w:sz w:val="15"/>
                <w:szCs w:val="15"/>
              </w:rPr>
            </w:pPr>
            <w:r>
              <w:rPr>
                <w:sz w:val="15"/>
                <w:szCs w:val="15"/>
              </w:rPr>
              <w:t>11,000,000.00</w:t>
            </w:r>
          </w:p>
        </w:tc>
        <w:tc>
          <w:tcPr>
            <w:tcW w:w="142" w:type="dxa"/>
            <w:vAlign w:val="bottom"/>
          </w:tcPr>
          <w:p w14:paraId="0E8536EA" w14:textId="77777777" w:rsidR="00590FD6" w:rsidRPr="00D467A1" w:rsidRDefault="00590FD6" w:rsidP="00891AAB">
            <w:pPr>
              <w:ind w:right="114"/>
              <w:jc w:val="right"/>
              <w:rPr>
                <w:sz w:val="15"/>
                <w:szCs w:val="15"/>
              </w:rPr>
            </w:pPr>
          </w:p>
        </w:tc>
        <w:tc>
          <w:tcPr>
            <w:tcW w:w="1134" w:type="dxa"/>
            <w:vAlign w:val="bottom"/>
          </w:tcPr>
          <w:p w14:paraId="27986ABA" w14:textId="5F72A178" w:rsidR="00590FD6" w:rsidRPr="00D467A1" w:rsidRDefault="00590FD6" w:rsidP="00891AAB">
            <w:pPr>
              <w:jc w:val="right"/>
              <w:rPr>
                <w:sz w:val="15"/>
                <w:szCs w:val="15"/>
              </w:rPr>
            </w:pPr>
            <w:r>
              <w:rPr>
                <w:sz w:val="15"/>
                <w:szCs w:val="15"/>
              </w:rPr>
              <w:t>-</w:t>
            </w:r>
          </w:p>
        </w:tc>
        <w:tc>
          <w:tcPr>
            <w:tcW w:w="143" w:type="dxa"/>
            <w:vAlign w:val="bottom"/>
          </w:tcPr>
          <w:p w14:paraId="1D43327F" w14:textId="77777777" w:rsidR="00590FD6" w:rsidRPr="00FC7F4A" w:rsidRDefault="00590FD6" w:rsidP="00891AAB">
            <w:pPr>
              <w:ind w:right="114"/>
              <w:jc w:val="right"/>
              <w:rPr>
                <w:sz w:val="15"/>
                <w:szCs w:val="15"/>
              </w:rPr>
            </w:pPr>
          </w:p>
        </w:tc>
        <w:tc>
          <w:tcPr>
            <w:tcW w:w="1274" w:type="dxa"/>
            <w:vAlign w:val="bottom"/>
          </w:tcPr>
          <w:p w14:paraId="35F4EC35" w14:textId="72F10A4E" w:rsidR="00590FD6" w:rsidRPr="00FC7F4A" w:rsidRDefault="00590FD6" w:rsidP="00891AAB">
            <w:pPr>
              <w:jc w:val="right"/>
              <w:rPr>
                <w:sz w:val="15"/>
                <w:szCs w:val="15"/>
              </w:rPr>
            </w:pPr>
            <w:r>
              <w:rPr>
                <w:sz w:val="15"/>
                <w:szCs w:val="15"/>
              </w:rPr>
              <w:t>11,000,000.00</w:t>
            </w:r>
          </w:p>
        </w:tc>
        <w:tc>
          <w:tcPr>
            <w:tcW w:w="142" w:type="dxa"/>
            <w:vAlign w:val="bottom"/>
          </w:tcPr>
          <w:p w14:paraId="10167E54" w14:textId="77777777" w:rsidR="00590FD6" w:rsidRPr="00FC7F4A" w:rsidRDefault="00590FD6" w:rsidP="00891AAB">
            <w:pPr>
              <w:ind w:right="851"/>
              <w:jc w:val="both"/>
              <w:rPr>
                <w:sz w:val="15"/>
                <w:szCs w:val="15"/>
              </w:rPr>
            </w:pPr>
          </w:p>
        </w:tc>
        <w:tc>
          <w:tcPr>
            <w:tcW w:w="992" w:type="dxa"/>
            <w:vAlign w:val="bottom"/>
          </w:tcPr>
          <w:p w14:paraId="49F92485" w14:textId="77777777" w:rsidR="00590FD6" w:rsidRPr="00FC7F4A" w:rsidRDefault="00590FD6" w:rsidP="00891AAB">
            <w:pPr>
              <w:jc w:val="center"/>
              <w:rPr>
                <w:sz w:val="15"/>
                <w:szCs w:val="15"/>
              </w:rPr>
            </w:pPr>
            <w:r>
              <w:rPr>
                <w:sz w:val="15"/>
                <w:szCs w:val="15"/>
              </w:rPr>
              <w:t>3</w:t>
            </w:r>
            <w:r>
              <w:rPr>
                <w:sz w:val="15"/>
                <w:szCs w:val="15"/>
                <w:cs/>
              </w:rPr>
              <w:t>.</w:t>
            </w:r>
            <w:r>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590FD6" w:rsidRPr="00FC7F4A" w14:paraId="77FBED62" w14:textId="77777777" w:rsidTr="00891AAB">
        <w:trPr>
          <w:trHeight w:hRule="exact" w:val="284"/>
        </w:trPr>
        <w:tc>
          <w:tcPr>
            <w:tcW w:w="2977" w:type="dxa"/>
            <w:vAlign w:val="bottom"/>
          </w:tcPr>
          <w:p w14:paraId="370FF759" w14:textId="57F2214C" w:rsidR="00590FD6" w:rsidRPr="00FC7F4A" w:rsidRDefault="00590FD6" w:rsidP="00590FD6">
            <w:pPr>
              <w:ind w:firstLine="220"/>
              <w:rPr>
                <w:rFonts w:cs="Times New Roman"/>
                <w:sz w:val="15"/>
                <w:szCs w:val="15"/>
              </w:rPr>
            </w:pPr>
            <w:r w:rsidRPr="00FC7F4A">
              <w:rPr>
                <w:rFonts w:cs="Times New Roman"/>
                <w:sz w:val="15"/>
                <w:szCs w:val="15"/>
              </w:rPr>
              <w:t xml:space="preserve">Binswanger Brooker </w:t>
            </w:r>
            <w:r w:rsidRPr="00FC7F4A">
              <w:rPr>
                <w:sz w:val="15"/>
                <w:szCs w:val="15"/>
                <w:cs/>
              </w:rPr>
              <w:t>(</w:t>
            </w:r>
            <w:r w:rsidRPr="00FC7F4A">
              <w:rPr>
                <w:rFonts w:cs="Times New Roman"/>
                <w:sz w:val="15"/>
                <w:szCs w:val="15"/>
              </w:rPr>
              <w:t>Thailand</w:t>
            </w:r>
            <w:r w:rsidRPr="00FC7F4A">
              <w:rPr>
                <w:sz w:val="15"/>
                <w:szCs w:val="15"/>
                <w:cs/>
              </w:rPr>
              <w:t xml:space="preserve">) </w:t>
            </w:r>
            <w:r w:rsidRPr="00FC7F4A">
              <w:rPr>
                <w:rFonts w:cs="Times New Roman"/>
                <w:sz w:val="15"/>
                <w:szCs w:val="15"/>
              </w:rPr>
              <w:t>Limited</w:t>
            </w:r>
          </w:p>
        </w:tc>
        <w:tc>
          <w:tcPr>
            <w:tcW w:w="142" w:type="dxa"/>
            <w:vAlign w:val="bottom"/>
          </w:tcPr>
          <w:p w14:paraId="7A90D331" w14:textId="77777777" w:rsidR="00590FD6" w:rsidRPr="00FC7F4A" w:rsidRDefault="00590FD6" w:rsidP="00891AAB">
            <w:pPr>
              <w:ind w:right="851"/>
              <w:jc w:val="both"/>
              <w:rPr>
                <w:sz w:val="15"/>
                <w:szCs w:val="15"/>
              </w:rPr>
            </w:pPr>
          </w:p>
        </w:tc>
        <w:tc>
          <w:tcPr>
            <w:tcW w:w="1275" w:type="dxa"/>
            <w:vAlign w:val="bottom"/>
          </w:tcPr>
          <w:p w14:paraId="2102F20B" w14:textId="5EBDFEA1" w:rsidR="00590FD6" w:rsidRPr="00FC7F4A" w:rsidRDefault="00590FD6" w:rsidP="00891AAB">
            <w:pPr>
              <w:jc w:val="right"/>
              <w:rPr>
                <w:sz w:val="15"/>
                <w:szCs w:val="15"/>
              </w:rPr>
            </w:pPr>
            <w:r>
              <w:rPr>
                <w:sz w:val="15"/>
                <w:szCs w:val="15"/>
              </w:rPr>
              <w:t>-</w:t>
            </w:r>
          </w:p>
        </w:tc>
        <w:tc>
          <w:tcPr>
            <w:tcW w:w="142" w:type="dxa"/>
            <w:vAlign w:val="bottom"/>
          </w:tcPr>
          <w:p w14:paraId="090C5190" w14:textId="77777777" w:rsidR="00590FD6" w:rsidRPr="00FC7F4A" w:rsidRDefault="00590FD6" w:rsidP="00891AAB">
            <w:pPr>
              <w:ind w:right="114"/>
              <w:jc w:val="right"/>
              <w:rPr>
                <w:sz w:val="15"/>
                <w:szCs w:val="15"/>
              </w:rPr>
            </w:pPr>
          </w:p>
        </w:tc>
        <w:tc>
          <w:tcPr>
            <w:tcW w:w="1134" w:type="dxa"/>
            <w:vAlign w:val="bottom"/>
          </w:tcPr>
          <w:p w14:paraId="38A1B251" w14:textId="72A98B98" w:rsidR="00590FD6" w:rsidRPr="00D467A1" w:rsidRDefault="00590FD6" w:rsidP="00891AAB">
            <w:pPr>
              <w:ind w:right="96"/>
              <w:jc w:val="right"/>
              <w:rPr>
                <w:sz w:val="15"/>
                <w:szCs w:val="15"/>
              </w:rPr>
            </w:pPr>
            <w:r>
              <w:rPr>
                <w:sz w:val="15"/>
                <w:szCs w:val="15"/>
              </w:rPr>
              <w:t>16,000,000.00</w:t>
            </w:r>
          </w:p>
        </w:tc>
        <w:tc>
          <w:tcPr>
            <w:tcW w:w="142" w:type="dxa"/>
            <w:vAlign w:val="bottom"/>
          </w:tcPr>
          <w:p w14:paraId="2E429F53" w14:textId="77777777" w:rsidR="00590FD6" w:rsidRPr="00D467A1" w:rsidRDefault="00590FD6" w:rsidP="00891AAB">
            <w:pPr>
              <w:ind w:right="114"/>
              <w:jc w:val="right"/>
              <w:rPr>
                <w:sz w:val="15"/>
                <w:szCs w:val="15"/>
              </w:rPr>
            </w:pPr>
          </w:p>
        </w:tc>
        <w:tc>
          <w:tcPr>
            <w:tcW w:w="1134" w:type="dxa"/>
            <w:vAlign w:val="bottom"/>
          </w:tcPr>
          <w:p w14:paraId="4CE6FB15" w14:textId="4BA96CBB" w:rsidR="00590FD6" w:rsidRPr="00D467A1" w:rsidRDefault="00590FD6" w:rsidP="00891AAB">
            <w:pPr>
              <w:ind w:left="-46"/>
              <w:jc w:val="right"/>
              <w:rPr>
                <w:sz w:val="15"/>
                <w:szCs w:val="15"/>
              </w:rPr>
            </w:pPr>
            <w:r>
              <w:rPr>
                <w:sz w:val="15"/>
                <w:szCs w:val="15"/>
              </w:rPr>
              <w:t>-</w:t>
            </w:r>
          </w:p>
        </w:tc>
        <w:tc>
          <w:tcPr>
            <w:tcW w:w="143" w:type="dxa"/>
            <w:vAlign w:val="bottom"/>
          </w:tcPr>
          <w:p w14:paraId="543B3CDA" w14:textId="77777777" w:rsidR="00590FD6" w:rsidRPr="00FC7F4A" w:rsidRDefault="00590FD6" w:rsidP="00891AAB">
            <w:pPr>
              <w:ind w:right="114"/>
              <w:jc w:val="right"/>
              <w:rPr>
                <w:sz w:val="15"/>
                <w:szCs w:val="15"/>
              </w:rPr>
            </w:pPr>
          </w:p>
        </w:tc>
        <w:tc>
          <w:tcPr>
            <w:tcW w:w="1274" w:type="dxa"/>
            <w:vAlign w:val="bottom"/>
          </w:tcPr>
          <w:p w14:paraId="7F9A6A6E" w14:textId="3312C7C3" w:rsidR="00590FD6" w:rsidRPr="00FC7F4A" w:rsidRDefault="00590FD6" w:rsidP="00891AAB">
            <w:pPr>
              <w:jc w:val="right"/>
              <w:rPr>
                <w:sz w:val="15"/>
                <w:szCs w:val="15"/>
              </w:rPr>
            </w:pPr>
            <w:r>
              <w:rPr>
                <w:sz w:val="15"/>
                <w:szCs w:val="15"/>
              </w:rPr>
              <w:t>16,000,000.00</w:t>
            </w:r>
          </w:p>
        </w:tc>
        <w:tc>
          <w:tcPr>
            <w:tcW w:w="142" w:type="dxa"/>
            <w:vAlign w:val="bottom"/>
          </w:tcPr>
          <w:p w14:paraId="61F20C19" w14:textId="77777777" w:rsidR="00590FD6" w:rsidRPr="00FC7F4A" w:rsidRDefault="00590FD6" w:rsidP="00891AAB">
            <w:pPr>
              <w:ind w:right="851"/>
              <w:jc w:val="both"/>
              <w:rPr>
                <w:sz w:val="15"/>
                <w:szCs w:val="15"/>
              </w:rPr>
            </w:pPr>
          </w:p>
        </w:tc>
        <w:tc>
          <w:tcPr>
            <w:tcW w:w="992" w:type="dxa"/>
            <w:vAlign w:val="bottom"/>
          </w:tcPr>
          <w:p w14:paraId="1DC70AF4" w14:textId="77777777" w:rsidR="00590FD6" w:rsidRPr="00FC7F4A" w:rsidRDefault="00590FD6" w:rsidP="00891AAB">
            <w:pPr>
              <w:jc w:val="center"/>
              <w:rPr>
                <w:sz w:val="15"/>
                <w:szCs w:val="15"/>
              </w:rPr>
            </w:pPr>
            <w:r>
              <w:rPr>
                <w:sz w:val="15"/>
                <w:szCs w:val="15"/>
              </w:rPr>
              <w:t>3</w:t>
            </w:r>
            <w:r>
              <w:rPr>
                <w:sz w:val="15"/>
                <w:szCs w:val="15"/>
                <w:cs/>
              </w:rPr>
              <w:t>.</w:t>
            </w:r>
            <w:r>
              <w:rPr>
                <w:sz w:val="15"/>
                <w:szCs w:val="15"/>
              </w:rPr>
              <w:t>00</w:t>
            </w:r>
            <w:r w:rsidRPr="00AD6A20">
              <w:rPr>
                <w:sz w:val="15"/>
                <w:szCs w:val="15"/>
                <w:cs/>
              </w:rPr>
              <w:t xml:space="preserve">% </w:t>
            </w:r>
            <w:r w:rsidRPr="00AD6A20">
              <w:rPr>
                <w:sz w:val="15"/>
                <w:szCs w:val="15"/>
              </w:rPr>
              <w:t>p</w:t>
            </w:r>
            <w:r w:rsidRPr="00AD6A20">
              <w:rPr>
                <w:sz w:val="15"/>
                <w:szCs w:val="15"/>
                <w:cs/>
              </w:rPr>
              <w:t>.</w:t>
            </w:r>
            <w:r w:rsidRPr="00AD6A20">
              <w:rPr>
                <w:sz w:val="15"/>
                <w:szCs w:val="15"/>
              </w:rPr>
              <w:t>a</w:t>
            </w:r>
            <w:r w:rsidRPr="00AD6A20">
              <w:rPr>
                <w:sz w:val="15"/>
                <w:szCs w:val="15"/>
                <w:cs/>
              </w:rPr>
              <w:t>.</w:t>
            </w:r>
          </w:p>
        </w:tc>
      </w:tr>
      <w:tr w:rsidR="00590FD6" w:rsidRPr="00FC7F4A" w14:paraId="1DAD47F6" w14:textId="77777777" w:rsidTr="00F45E8E">
        <w:trPr>
          <w:trHeight w:hRule="exact" w:val="325"/>
        </w:trPr>
        <w:tc>
          <w:tcPr>
            <w:tcW w:w="2977" w:type="dxa"/>
            <w:vAlign w:val="bottom"/>
          </w:tcPr>
          <w:p w14:paraId="16CEB207" w14:textId="77777777" w:rsidR="00590FD6" w:rsidRPr="00FC7F4A" w:rsidRDefault="00590FD6" w:rsidP="00590FD6">
            <w:pPr>
              <w:ind w:right="-46" w:firstLine="220"/>
              <w:rPr>
                <w:b/>
                <w:bCs/>
                <w:sz w:val="15"/>
                <w:szCs w:val="15"/>
                <w:cs/>
              </w:rPr>
            </w:pPr>
            <w:r w:rsidRPr="00FC7F4A">
              <w:rPr>
                <w:b/>
                <w:bCs/>
                <w:sz w:val="15"/>
                <w:szCs w:val="15"/>
              </w:rPr>
              <w:t xml:space="preserve">Total loans from subsidiary </w:t>
            </w:r>
            <w:r>
              <w:rPr>
                <w:b/>
                <w:bCs/>
                <w:sz w:val="15"/>
                <w:szCs w:val="15"/>
              </w:rPr>
              <w:t>companies</w:t>
            </w:r>
          </w:p>
        </w:tc>
        <w:tc>
          <w:tcPr>
            <w:tcW w:w="142" w:type="dxa"/>
            <w:vAlign w:val="bottom"/>
          </w:tcPr>
          <w:p w14:paraId="12907FE7" w14:textId="77777777" w:rsidR="00590FD6" w:rsidRPr="00FC7F4A" w:rsidRDefault="00590FD6" w:rsidP="00891AAB">
            <w:pPr>
              <w:ind w:right="851"/>
              <w:jc w:val="both"/>
              <w:rPr>
                <w:sz w:val="15"/>
                <w:szCs w:val="15"/>
              </w:rPr>
            </w:pPr>
          </w:p>
        </w:tc>
        <w:tc>
          <w:tcPr>
            <w:tcW w:w="1275" w:type="dxa"/>
            <w:tcBorders>
              <w:top w:val="single" w:sz="4" w:space="0" w:color="auto"/>
              <w:bottom w:val="double" w:sz="4" w:space="0" w:color="auto"/>
            </w:tcBorders>
            <w:vAlign w:val="bottom"/>
          </w:tcPr>
          <w:p w14:paraId="4C876DBA" w14:textId="39DE5AA1" w:rsidR="00590FD6" w:rsidRPr="00FC7F4A" w:rsidRDefault="00590FD6" w:rsidP="00891AAB">
            <w:pPr>
              <w:jc w:val="right"/>
              <w:rPr>
                <w:sz w:val="15"/>
                <w:szCs w:val="15"/>
              </w:rPr>
            </w:pPr>
            <w:r>
              <w:rPr>
                <w:sz w:val="15"/>
                <w:szCs w:val="15"/>
              </w:rPr>
              <w:t>-</w:t>
            </w:r>
          </w:p>
        </w:tc>
        <w:tc>
          <w:tcPr>
            <w:tcW w:w="142" w:type="dxa"/>
            <w:vAlign w:val="bottom"/>
          </w:tcPr>
          <w:p w14:paraId="028943E1" w14:textId="77777777" w:rsidR="00590FD6" w:rsidRPr="00FC7F4A" w:rsidRDefault="00590FD6" w:rsidP="00891AAB">
            <w:pPr>
              <w:ind w:right="114"/>
              <w:jc w:val="right"/>
              <w:rPr>
                <w:sz w:val="15"/>
                <w:szCs w:val="15"/>
              </w:rPr>
            </w:pPr>
          </w:p>
        </w:tc>
        <w:tc>
          <w:tcPr>
            <w:tcW w:w="1134" w:type="dxa"/>
            <w:tcBorders>
              <w:top w:val="single" w:sz="4" w:space="0" w:color="auto"/>
              <w:bottom w:val="double" w:sz="4" w:space="0" w:color="auto"/>
            </w:tcBorders>
            <w:vAlign w:val="bottom"/>
          </w:tcPr>
          <w:p w14:paraId="66FDB0E7" w14:textId="299BF780" w:rsidR="00590FD6" w:rsidRPr="00D467A1" w:rsidRDefault="00590FD6" w:rsidP="00891AAB">
            <w:pPr>
              <w:ind w:left="-46" w:right="96"/>
              <w:jc w:val="right"/>
              <w:rPr>
                <w:sz w:val="15"/>
                <w:szCs w:val="15"/>
              </w:rPr>
            </w:pPr>
            <w:r>
              <w:rPr>
                <w:sz w:val="15"/>
                <w:szCs w:val="15"/>
              </w:rPr>
              <w:t>27,000,000.00</w:t>
            </w:r>
          </w:p>
        </w:tc>
        <w:tc>
          <w:tcPr>
            <w:tcW w:w="142" w:type="dxa"/>
            <w:vAlign w:val="bottom"/>
          </w:tcPr>
          <w:p w14:paraId="2D788788" w14:textId="77777777" w:rsidR="00590FD6" w:rsidRPr="00D467A1" w:rsidRDefault="00590FD6" w:rsidP="00891AAB">
            <w:pPr>
              <w:ind w:right="114"/>
              <w:jc w:val="right"/>
              <w:rPr>
                <w:sz w:val="15"/>
                <w:szCs w:val="15"/>
              </w:rPr>
            </w:pPr>
          </w:p>
        </w:tc>
        <w:tc>
          <w:tcPr>
            <w:tcW w:w="1134" w:type="dxa"/>
            <w:tcBorders>
              <w:top w:val="single" w:sz="4" w:space="0" w:color="auto"/>
              <w:bottom w:val="double" w:sz="4" w:space="0" w:color="auto"/>
            </w:tcBorders>
            <w:vAlign w:val="bottom"/>
          </w:tcPr>
          <w:p w14:paraId="03F42F52" w14:textId="3DBD309A" w:rsidR="00590FD6" w:rsidRPr="00D467A1" w:rsidRDefault="00590FD6" w:rsidP="00891AAB">
            <w:pPr>
              <w:ind w:left="-46"/>
              <w:jc w:val="right"/>
              <w:rPr>
                <w:sz w:val="15"/>
                <w:szCs w:val="15"/>
              </w:rPr>
            </w:pPr>
            <w:r>
              <w:rPr>
                <w:sz w:val="15"/>
                <w:szCs w:val="15"/>
              </w:rPr>
              <w:t>-</w:t>
            </w:r>
          </w:p>
        </w:tc>
        <w:tc>
          <w:tcPr>
            <w:tcW w:w="143" w:type="dxa"/>
            <w:vAlign w:val="bottom"/>
          </w:tcPr>
          <w:p w14:paraId="49C81822" w14:textId="77777777" w:rsidR="00590FD6" w:rsidRPr="00FC7F4A" w:rsidRDefault="00590FD6" w:rsidP="00891AAB">
            <w:pPr>
              <w:ind w:right="114"/>
              <w:jc w:val="right"/>
              <w:rPr>
                <w:sz w:val="15"/>
                <w:szCs w:val="15"/>
              </w:rPr>
            </w:pPr>
          </w:p>
        </w:tc>
        <w:tc>
          <w:tcPr>
            <w:tcW w:w="1274" w:type="dxa"/>
            <w:tcBorders>
              <w:top w:val="single" w:sz="4" w:space="0" w:color="auto"/>
              <w:bottom w:val="double" w:sz="4" w:space="0" w:color="auto"/>
            </w:tcBorders>
            <w:vAlign w:val="bottom"/>
          </w:tcPr>
          <w:p w14:paraId="1C52A4CC" w14:textId="7B437C1D" w:rsidR="00590FD6" w:rsidRPr="00FC7F4A" w:rsidRDefault="00590FD6" w:rsidP="00891AAB">
            <w:pPr>
              <w:jc w:val="right"/>
              <w:rPr>
                <w:sz w:val="15"/>
                <w:szCs w:val="15"/>
              </w:rPr>
            </w:pPr>
            <w:r>
              <w:rPr>
                <w:sz w:val="15"/>
                <w:szCs w:val="15"/>
              </w:rPr>
              <w:t>27,000,000.00</w:t>
            </w:r>
          </w:p>
        </w:tc>
        <w:tc>
          <w:tcPr>
            <w:tcW w:w="142" w:type="dxa"/>
            <w:vAlign w:val="bottom"/>
          </w:tcPr>
          <w:p w14:paraId="2988F4C9" w14:textId="77777777" w:rsidR="00590FD6" w:rsidRPr="00FC7F4A" w:rsidRDefault="00590FD6" w:rsidP="00891AAB">
            <w:pPr>
              <w:ind w:right="851"/>
              <w:jc w:val="both"/>
              <w:rPr>
                <w:sz w:val="15"/>
                <w:szCs w:val="15"/>
              </w:rPr>
            </w:pPr>
          </w:p>
        </w:tc>
        <w:tc>
          <w:tcPr>
            <w:tcW w:w="992" w:type="dxa"/>
            <w:vAlign w:val="bottom"/>
          </w:tcPr>
          <w:p w14:paraId="06239239" w14:textId="77777777" w:rsidR="00590FD6" w:rsidRPr="00FC7F4A" w:rsidRDefault="00590FD6" w:rsidP="00891AAB">
            <w:pPr>
              <w:ind w:right="851"/>
              <w:jc w:val="center"/>
              <w:rPr>
                <w:sz w:val="15"/>
                <w:szCs w:val="15"/>
              </w:rPr>
            </w:pPr>
          </w:p>
        </w:tc>
      </w:tr>
    </w:tbl>
    <w:p w14:paraId="2C99FF10" w14:textId="77777777" w:rsidR="00E01F99" w:rsidRPr="00822BF6" w:rsidRDefault="00E01F99" w:rsidP="00822BF6">
      <w:pPr>
        <w:pStyle w:val="Heading3"/>
        <w:ind w:firstLine="270"/>
        <w:jc w:val="left"/>
        <w:rPr>
          <w:rFonts w:cs="Times New Roman"/>
          <w:b/>
          <w:bCs/>
          <w:sz w:val="16"/>
          <w:szCs w:val="16"/>
        </w:rPr>
      </w:pPr>
    </w:p>
    <w:p w14:paraId="29D95B77" w14:textId="77777777" w:rsidR="00F45E8E" w:rsidRDefault="00F45E8E" w:rsidP="006A1B42">
      <w:pPr>
        <w:ind w:left="360" w:right="-45" w:hanging="360"/>
        <w:jc w:val="thaiDistribute"/>
        <w:rPr>
          <w:rFonts w:cs="Times New Roman"/>
          <w:b/>
          <w:bCs/>
          <w:sz w:val="17"/>
          <w:szCs w:val="17"/>
        </w:rPr>
      </w:pPr>
    </w:p>
    <w:p w14:paraId="4B64D3D5" w14:textId="12969B4E" w:rsidR="002F0728" w:rsidRPr="00462A16" w:rsidRDefault="00F45E8E" w:rsidP="006A1B42">
      <w:pPr>
        <w:ind w:left="360" w:right="-45" w:hanging="360"/>
        <w:jc w:val="thaiDistribute"/>
        <w:rPr>
          <w:rFonts w:cs="Times New Roman"/>
          <w:b/>
          <w:bCs/>
          <w:sz w:val="17"/>
          <w:szCs w:val="17"/>
        </w:rPr>
      </w:pPr>
      <w:r>
        <w:rPr>
          <w:rFonts w:cs="Times New Roman"/>
          <w:b/>
          <w:bCs/>
          <w:sz w:val="17"/>
          <w:szCs w:val="17"/>
        </w:rPr>
        <w:t>3</w:t>
      </w:r>
      <w:r w:rsidR="002F0728" w:rsidRPr="00462A16">
        <w:rPr>
          <w:rFonts w:cs="Times New Roman"/>
          <w:b/>
          <w:bCs/>
          <w:sz w:val="17"/>
          <w:szCs w:val="17"/>
        </w:rPr>
        <w:t>.</w:t>
      </w:r>
      <w:r w:rsidR="002F0728" w:rsidRPr="00462A16">
        <w:rPr>
          <w:rFonts w:cs="Times New Roman"/>
          <w:b/>
          <w:bCs/>
          <w:sz w:val="17"/>
          <w:szCs w:val="17"/>
        </w:rPr>
        <w:tab/>
        <w:t>CASH AND CASH EQUIVALENTS</w:t>
      </w:r>
    </w:p>
    <w:p w14:paraId="761F67B8" w14:textId="72A67798" w:rsidR="00C14AB8" w:rsidRPr="00462A16" w:rsidRDefault="00C14AB8">
      <w:pPr>
        <w:spacing w:after="120" w:line="420" w:lineRule="exact"/>
        <w:ind w:left="360"/>
        <w:jc w:val="thaiDistribute"/>
        <w:rPr>
          <w:rFonts w:cs="Times New Roman"/>
          <w:sz w:val="17"/>
          <w:szCs w:val="17"/>
        </w:rPr>
      </w:pPr>
      <w:r w:rsidRPr="00462A16">
        <w:rPr>
          <w:rFonts w:cs="Times New Roman"/>
          <w:sz w:val="17"/>
          <w:szCs w:val="17"/>
        </w:rPr>
        <w:t>As at December 31, 20</w:t>
      </w:r>
      <w:r w:rsidR="00825FE1" w:rsidRPr="00462A16">
        <w:rPr>
          <w:rFonts w:cs="Times New Roman"/>
          <w:sz w:val="17"/>
          <w:szCs w:val="17"/>
        </w:rPr>
        <w:t>2</w:t>
      </w:r>
      <w:r w:rsidR="00607D99" w:rsidRPr="00462A16">
        <w:rPr>
          <w:rFonts w:cs="Times New Roman"/>
          <w:sz w:val="17"/>
          <w:szCs w:val="17"/>
        </w:rPr>
        <w:t>1</w:t>
      </w:r>
      <w:r w:rsidRPr="00462A16">
        <w:rPr>
          <w:rFonts w:cs="Times New Roman"/>
          <w:sz w:val="17"/>
          <w:szCs w:val="17"/>
        </w:rPr>
        <w:t xml:space="preserve"> and 20</w:t>
      </w:r>
      <w:r w:rsidR="00607D99" w:rsidRPr="00462A16">
        <w:rPr>
          <w:rFonts w:cs="Times New Roman"/>
          <w:sz w:val="17"/>
          <w:szCs w:val="17"/>
        </w:rPr>
        <w:t>20</w:t>
      </w:r>
      <w:r w:rsidRPr="00462A16">
        <w:rPr>
          <w:rFonts w:cs="Times New Roman"/>
          <w:sz w:val="17"/>
          <w:szCs w:val="17"/>
        </w:rPr>
        <w:t>, cash and cash equivalents are as follow;</w:t>
      </w:r>
    </w:p>
    <w:tbl>
      <w:tblPr>
        <w:tblW w:w="9115" w:type="dxa"/>
        <w:tblInd w:w="270" w:type="dxa"/>
        <w:tblLook w:val="0000" w:firstRow="0" w:lastRow="0" w:firstColumn="0" w:lastColumn="0" w:noHBand="0" w:noVBand="0"/>
      </w:tblPr>
      <w:tblGrid>
        <w:gridCol w:w="2640"/>
        <w:gridCol w:w="240"/>
        <w:gridCol w:w="1350"/>
        <w:gridCol w:w="240"/>
        <w:gridCol w:w="1380"/>
        <w:gridCol w:w="240"/>
        <w:gridCol w:w="1380"/>
        <w:gridCol w:w="236"/>
        <w:gridCol w:w="1409"/>
      </w:tblGrid>
      <w:tr w:rsidR="00C14AB8" w:rsidRPr="00462A16" w14:paraId="66608A0E" w14:textId="77777777" w:rsidTr="00F45E8E">
        <w:trPr>
          <w:trHeight w:val="342"/>
        </w:trPr>
        <w:tc>
          <w:tcPr>
            <w:tcW w:w="2640" w:type="dxa"/>
            <w:tcBorders>
              <w:top w:val="nil"/>
              <w:left w:val="nil"/>
              <w:bottom w:val="nil"/>
              <w:right w:val="nil"/>
            </w:tcBorders>
            <w:noWrap/>
            <w:vAlign w:val="bottom"/>
          </w:tcPr>
          <w:p w14:paraId="2DDAF9C7" w14:textId="77777777" w:rsidR="00C14AB8" w:rsidRPr="00462A16" w:rsidRDefault="00C14AB8" w:rsidP="00607D9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noWrap/>
            <w:vAlign w:val="bottom"/>
          </w:tcPr>
          <w:p w14:paraId="44AD0B8D" w14:textId="77777777" w:rsidR="00C14AB8" w:rsidRPr="00462A16" w:rsidRDefault="00C14AB8" w:rsidP="00607D99">
            <w:pPr>
              <w:overflowPunct/>
              <w:autoSpaceDE/>
              <w:autoSpaceDN/>
              <w:adjustRightInd/>
              <w:spacing w:line="100" w:lineRule="atLeast"/>
              <w:ind w:left="-80" w:right="-18"/>
              <w:textAlignment w:val="auto"/>
              <w:rPr>
                <w:rFonts w:cs="Times New Roman"/>
                <w:sz w:val="16"/>
                <w:szCs w:val="16"/>
              </w:rPr>
            </w:pPr>
          </w:p>
        </w:tc>
        <w:tc>
          <w:tcPr>
            <w:tcW w:w="6235" w:type="dxa"/>
            <w:gridSpan w:val="7"/>
            <w:tcBorders>
              <w:top w:val="nil"/>
              <w:left w:val="nil"/>
              <w:bottom w:val="single" w:sz="4" w:space="0" w:color="auto"/>
              <w:right w:val="nil"/>
            </w:tcBorders>
            <w:vAlign w:val="bottom"/>
          </w:tcPr>
          <w:p w14:paraId="3DA10C45" w14:textId="77777777" w:rsidR="00C14AB8" w:rsidRPr="00462A16" w:rsidRDefault="00C14AB8" w:rsidP="00607D99">
            <w:pPr>
              <w:ind w:left="-80"/>
              <w:jc w:val="center"/>
              <w:rPr>
                <w:rFonts w:cs="Times New Roman"/>
                <w:sz w:val="16"/>
                <w:szCs w:val="16"/>
              </w:rPr>
            </w:pPr>
            <w:r w:rsidRPr="00462A16">
              <w:rPr>
                <w:rFonts w:cs="Times New Roman"/>
                <w:sz w:val="16"/>
                <w:szCs w:val="16"/>
              </w:rPr>
              <w:t>BAHT</w:t>
            </w:r>
          </w:p>
        </w:tc>
      </w:tr>
      <w:tr w:rsidR="00C14AB8" w:rsidRPr="00462A16" w14:paraId="6D30C508" w14:textId="77777777" w:rsidTr="00F45E8E">
        <w:trPr>
          <w:trHeight w:val="332"/>
        </w:trPr>
        <w:tc>
          <w:tcPr>
            <w:tcW w:w="2640" w:type="dxa"/>
            <w:tcBorders>
              <w:top w:val="nil"/>
              <w:left w:val="nil"/>
              <w:bottom w:val="nil"/>
              <w:right w:val="nil"/>
            </w:tcBorders>
            <w:vAlign w:val="bottom"/>
          </w:tcPr>
          <w:p w14:paraId="209D36DF" w14:textId="77777777" w:rsidR="00C14AB8" w:rsidRPr="00462A16" w:rsidRDefault="00C14AB8" w:rsidP="00607D9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vAlign w:val="bottom"/>
          </w:tcPr>
          <w:p w14:paraId="4A4EBF2F" w14:textId="77777777" w:rsidR="00C14AB8" w:rsidRPr="00462A16" w:rsidRDefault="00C14AB8" w:rsidP="00607D99">
            <w:pPr>
              <w:overflowPunct/>
              <w:autoSpaceDE/>
              <w:autoSpaceDN/>
              <w:adjustRightInd/>
              <w:spacing w:line="100" w:lineRule="atLeast"/>
              <w:ind w:left="-80"/>
              <w:jc w:val="both"/>
              <w:textAlignment w:val="auto"/>
              <w:rPr>
                <w:rFonts w:cs="Times New Roman"/>
                <w:sz w:val="16"/>
                <w:szCs w:val="16"/>
              </w:rPr>
            </w:pPr>
          </w:p>
        </w:tc>
        <w:tc>
          <w:tcPr>
            <w:tcW w:w="2970" w:type="dxa"/>
            <w:gridSpan w:val="3"/>
            <w:tcBorders>
              <w:top w:val="single" w:sz="4" w:space="0" w:color="auto"/>
              <w:left w:val="nil"/>
              <w:bottom w:val="single" w:sz="4" w:space="0" w:color="auto"/>
              <w:right w:val="nil"/>
            </w:tcBorders>
            <w:vAlign w:val="bottom"/>
          </w:tcPr>
          <w:p w14:paraId="4A09546D" w14:textId="77777777" w:rsidR="00C14AB8" w:rsidRPr="00462A16" w:rsidRDefault="00C14AB8" w:rsidP="00607D99">
            <w:pPr>
              <w:ind w:left="-80"/>
              <w:jc w:val="center"/>
              <w:rPr>
                <w:rFonts w:cs="Times New Roman"/>
                <w:snapToGrid w:val="0"/>
                <w:color w:val="000000"/>
                <w:sz w:val="16"/>
                <w:szCs w:val="16"/>
                <w:lang w:eastAsia="th-TH"/>
              </w:rPr>
            </w:pPr>
            <w:r w:rsidRPr="00462A16">
              <w:rPr>
                <w:rFonts w:cs="Times New Roman"/>
                <w:sz w:val="16"/>
                <w:szCs w:val="16"/>
              </w:rPr>
              <w:t>Consolidated</w:t>
            </w:r>
            <w:r w:rsidR="0017474C" w:rsidRPr="00462A16">
              <w:rPr>
                <w:rFonts w:cs="Times New Roman"/>
                <w:snapToGrid w:val="0"/>
                <w:color w:val="000000"/>
                <w:sz w:val="16"/>
                <w:szCs w:val="16"/>
                <w:lang w:eastAsia="th-TH"/>
              </w:rPr>
              <w:t xml:space="preserve"> </w:t>
            </w:r>
            <w:r w:rsidR="001E420D" w:rsidRPr="00462A16">
              <w:rPr>
                <w:rFonts w:cs="Times New Roman"/>
                <w:snapToGrid w:val="0"/>
                <w:color w:val="000000"/>
                <w:sz w:val="16"/>
                <w:szCs w:val="16"/>
                <w:lang w:eastAsia="th-TH"/>
              </w:rPr>
              <w:t>Financial Statement</w:t>
            </w:r>
          </w:p>
        </w:tc>
        <w:tc>
          <w:tcPr>
            <w:tcW w:w="240" w:type="dxa"/>
            <w:tcBorders>
              <w:top w:val="single" w:sz="4" w:space="0" w:color="auto"/>
              <w:left w:val="nil"/>
              <w:right w:val="nil"/>
            </w:tcBorders>
            <w:vAlign w:val="bottom"/>
          </w:tcPr>
          <w:p w14:paraId="62F8B815" w14:textId="77777777" w:rsidR="00C14AB8" w:rsidRPr="00462A16" w:rsidRDefault="00C14AB8" w:rsidP="00607D99">
            <w:pPr>
              <w:ind w:left="-80"/>
              <w:jc w:val="center"/>
              <w:rPr>
                <w:rFonts w:cs="Times New Roman"/>
                <w:sz w:val="16"/>
                <w:szCs w:val="16"/>
              </w:rPr>
            </w:pPr>
          </w:p>
        </w:tc>
        <w:tc>
          <w:tcPr>
            <w:tcW w:w="3025" w:type="dxa"/>
            <w:gridSpan w:val="3"/>
            <w:tcBorders>
              <w:top w:val="single" w:sz="4" w:space="0" w:color="auto"/>
              <w:left w:val="nil"/>
              <w:bottom w:val="single" w:sz="4" w:space="0" w:color="auto"/>
              <w:right w:val="nil"/>
            </w:tcBorders>
            <w:vAlign w:val="bottom"/>
          </w:tcPr>
          <w:p w14:paraId="7ABAD956" w14:textId="77777777" w:rsidR="00C14AB8" w:rsidRPr="00462A16" w:rsidRDefault="001E420D" w:rsidP="00607D99">
            <w:pPr>
              <w:ind w:left="-80"/>
              <w:jc w:val="center"/>
              <w:rPr>
                <w:rFonts w:cs="Times New Roman"/>
                <w:snapToGrid w:val="0"/>
                <w:color w:val="000000"/>
                <w:sz w:val="16"/>
                <w:szCs w:val="16"/>
                <w:lang w:eastAsia="th-TH"/>
              </w:rPr>
            </w:pPr>
            <w:r w:rsidRPr="00462A16">
              <w:rPr>
                <w:rFonts w:cs="Times New Roman"/>
                <w:snapToGrid w:val="0"/>
                <w:color w:val="000000"/>
                <w:sz w:val="16"/>
                <w:szCs w:val="16"/>
                <w:lang w:eastAsia="th-TH"/>
              </w:rPr>
              <w:t>Separate Financial Statement</w:t>
            </w:r>
          </w:p>
        </w:tc>
      </w:tr>
      <w:tr w:rsidR="00607D99" w:rsidRPr="00462A16" w14:paraId="7630B251" w14:textId="77777777" w:rsidTr="00F45E8E">
        <w:trPr>
          <w:trHeight w:val="260"/>
        </w:trPr>
        <w:tc>
          <w:tcPr>
            <w:tcW w:w="2640" w:type="dxa"/>
            <w:tcBorders>
              <w:top w:val="nil"/>
              <w:left w:val="nil"/>
              <w:bottom w:val="nil"/>
              <w:right w:val="nil"/>
            </w:tcBorders>
            <w:vAlign w:val="bottom"/>
          </w:tcPr>
          <w:p w14:paraId="0303A970" w14:textId="77777777" w:rsidR="00607D99" w:rsidRPr="00462A16" w:rsidRDefault="00607D99" w:rsidP="00607D9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vAlign w:val="bottom"/>
          </w:tcPr>
          <w:p w14:paraId="3E87E5F6" w14:textId="77777777" w:rsidR="00607D99" w:rsidRPr="00462A16" w:rsidRDefault="00607D99" w:rsidP="00607D99">
            <w:pPr>
              <w:overflowPunct/>
              <w:autoSpaceDE/>
              <w:autoSpaceDN/>
              <w:adjustRightInd/>
              <w:spacing w:line="100" w:lineRule="atLeast"/>
              <w:ind w:left="-80"/>
              <w:jc w:val="both"/>
              <w:textAlignment w:val="auto"/>
              <w:rPr>
                <w:rFonts w:cs="Times New Roman"/>
                <w:sz w:val="16"/>
                <w:szCs w:val="16"/>
              </w:rPr>
            </w:pPr>
          </w:p>
        </w:tc>
        <w:tc>
          <w:tcPr>
            <w:tcW w:w="1350" w:type="dxa"/>
            <w:tcBorders>
              <w:top w:val="single" w:sz="4" w:space="0" w:color="auto"/>
              <w:left w:val="nil"/>
              <w:bottom w:val="single" w:sz="4" w:space="0" w:color="auto"/>
              <w:right w:val="nil"/>
            </w:tcBorders>
            <w:vAlign w:val="bottom"/>
          </w:tcPr>
          <w:p w14:paraId="7E8DD1A7" w14:textId="13A9AC14" w:rsidR="00607D99" w:rsidRPr="00462A16" w:rsidRDefault="00607D99" w:rsidP="00607D99">
            <w:pPr>
              <w:overflowPunct/>
              <w:autoSpaceDE/>
              <w:autoSpaceDN/>
              <w:adjustRightInd/>
              <w:spacing w:line="100" w:lineRule="atLeast"/>
              <w:ind w:left="-80" w:right="-108"/>
              <w:jc w:val="center"/>
              <w:textAlignment w:val="auto"/>
              <w:rPr>
                <w:rFonts w:cs="Times New Roman"/>
                <w:sz w:val="16"/>
                <w:szCs w:val="16"/>
              </w:rPr>
            </w:pPr>
            <w:r w:rsidRPr="00462A16">
              <w:rPr>
                <w:rFonts w:cs="Times New Roman"/>
                <w:sz w:val="16"/>
                <w:szCs w:val="16"/>
              </w:rPr>
              <w:t>December 31, 2021</w:t>
            </w:r>
          </w:p>
        </w:tc>
        <w:tc>
          <w:tcPr>
            <w:tcW w:w="240" w:type="dxa"/>
            <w:tcBorders>
              <w:top w:val="single" w:sz="4" w:space="0" w:color="auto"/>
              <w:left w:val="nil"/>
              <w:bottom w:val="nil"/>
              <w:right w:val="nil"/>
            </w:tcBorders>
            <w:vAlign w:val="bottom"/>
          </w:tcPr>
          <w:p w14:paraId="21B0E8DC" w14:textId="77777777" w:rsidR="00607D99" w:rsidRPr="00462A16" w:rsidRDefault="00607D99" w:rsidP="00607D99">
            <w:pPr>
              <w:overflowPunct/>
              <w:autoSpaceDE/>
              <w:autoSpaceDN/>
              <w:adjustRightInd/>
              <w:spacing w:line="100" w:lineRule="atLeast"/>
              <w:ind w:left="-80"/>
              <w:jc w:val="center"/>
              <w:textAlignment w:val="auto"/>
              <w:rPr>
                <w:rFonts w:cs="Times New Roman"/>
                <w:sz w:val="16"/>
                <w:szCs w:val="16"/>
              </w:rPr>
            </w:pPr>
          </w:p>
        </w:tc>
        <w:tc>
          <w:tcPr>
            <w:tcW w:w="1380" w:type="dxa"/>
            <w:tcBorders>
              <w:top w:val="single" w:sz="4" w:space="0" w:color="auto"/>
              <w:left w:val="nil"/>
              <w:bottom w:val="single" w:sz="4" w:space="0" w:color="auto"/>
              <w:right w:val="nil"/>
            </w:tcBorders>
            <w:vAlign w:val="bottom"/>
          </w:tcPr>
          <w:p w14:paraId="1AE1F6B2" w14:textId="32EC8324" w:rsidR="00607D99" w:rsidRPr="00462A16" w:rsidRDefault="00607D99" w:rsidP="00607D99">
            <w:pPr>
              <w:overflowPunct/>
              <w:autoSpaceDE/>
              <w:autoSpaceDN/>
              <w:adjustRightInd/>
              <w:spacing w:line="100" w:lineRule="atLeast"/>
              <w:ind w:left="-80" w:right="-108"/>
              <w:jc w:val="center"/>
              <w:textAlignment w:val="auto"/>
              <w:rPr>
                <w:rFonts w:cs="Times New Roman"/>
                <w:sz w:val="16"/>
                <w:szCs w:val="16"/>
              </w:rPr>
            </w:pPr>
            <w:r w:rsidRPr="00462A16">
              <w:rPr>
                <w:rFonts w:cs="Times New Roman"/>
                <w:sz w:val="16"/>
                <w:szCs w:val="16"/>
              </w:rPr>
              <w:t>December 31, 2020</w:t>
            </w:r>
          </w:p>
        </w:tc>
        <w:tc>
          <w:tcPr>
            <w:tcW w:w="240" w:type="dxa"/>
            <w:tcBorders>
              <w:top w:val="nil"/>
              <w:left w:val="nil"/>
              <w:bottom w:val="nil"/>
              <w:right w:val="nil"/>
            </w:tcBorders>
            <w:vAlign w:val="bottom"/>
          </w:tcPr>
          <w:p w14:paraId="69C1DC09" w14:textId="77777777" w:rsidR="00607D99" w:rsidRPr="00462A16" w:rsidRDefault="00607D99" w:rsidP="00607D99">
            <w:pPr>
              <w:overflowPunct/>
              <w:autoSpaceDE/>
              <w:autoSpaceDN/>
              <w:adjustRightInd/>
              <w:spacing w:line="100" w:lineRule="atLeast"/>
              <w:ind w:left="-80"/>
              <w:jc w:val="center"/>
              <w:textAlignment w:val="auto"/>
              <w:rPr>
                <w:rFonts w:cs="Times New Roman"/>
                <w:sz w:val="16"/>
                <w:szCs w:val="16"/>
              </w:rPr>
            </w:pPr>
          </w:p>
        </w:tc>
        <w:tc>
          <w:tcPr>
            <w:tcW w:w="1380" w:type="dxa"/>
            <w:tcBorders>
              <w:top w:val="nil"/>
              <w:left w:val="nil"/>
              <w:bottom w:val="single" w:sz="4" w:space="0" w:color="auto"/>
              <w:right w:val="nil"/>
            </w:tcBorders>
            <w:vAlign w:val="bottom"/>
          </w:tcPr>
          <w:p w14:paraId="4D232926" w14:textId="369750D2" w:rsidR="00607D99" w:rsidRPr="00462A16" w:rsidRDefault="00607D99" w:rsidP="00607D99">
            <w:pPr>
              <w:overflowPunct/>
              <w:autoSpaceDE/>
              <w:autoSpaceDN/>
              <w:adjustRightInd/>
              <w:spacing w:line="100" w:lineRule="atLeast"/>
              <w:ind w:left="-80" w:right="-108"/>
              <w:jc w:val="center"/>
              <w:textAlignment w:val="auto"/>
              <w:rPr>
                <w:rFonts w:cs="Times New Roman"/>
                <w:sz w:val="16"/>
                <w:szCs w:val="16"/>
              </w:rPr>
            </w:pPr>
            <w:r w:rsidRPr="00462A16">
              <w:rPr>
                <w:rFonts w:cs="Times New Roman"/>
                <w:sz w:val="16"/>
                <w:szCs w:val="16"/>
              </w:rPr>
              <w:t>December 31, 2021</w:t>
            </w:r>
          </w:p>
        </w:tc>
        <w:tc>
          <w:tcPr>
            <w:tcW w:w="236" w:type="dxa"/>
            <w:tcBorders>
              <w:top w:val="nil"/>
              <w:left w:val="nil"/>
              <w:bottom w:val="nil"/>
              <w:right w:val="nil"/>
            </w:tcBorders>
            <w:vAlign w:val="bottom"/>
          </w:tcPr>
          <w:p w14:paraId="58EE7583" w14:textId="77777777" w:rsidR="00607D99" w:rsidRPr="00462A16" w:rsidRDefault="00607D99" w:rsidP="00607D99">
            <w:pPr>
              <w:overflowPunct/>
              <w:autoSpaceDE/>
              <w:autoSpaceDN/>
              <w:adjustRightInd/>
              <w:spacing w:line="100" w:lineRule="atLeast"/>
              <w:ind w:left="-80"/>
              <w:jc w:val="center"/>
              <w:textAlignment w:val="auto"/>
              <w:rPr>
                <w:rFonts w:cs="Times New Roman"/>
                <w:sz w:val="16"/>
                <w:szCs w:val="16"/>
              </w:rPr>
            </w:pPr>
          </w:p>
        </w:tc>
        <w:tc>
          <w:tcPr>
            <w:tcW w:w="1409" w:type="dxa"/>
            <w:tcBorders>
              <w:top w:val="nil"/>
              <w:left w:val="nil"/>
              <w:bottom w:val="single" w:sz="4" w:space="0" w:color="auto"/>
              <w:right w:val="nil"/>
            </w:tcBorders>
            <w:vAlign w:val="bottom"/>
          </w:tcPr>
          <w:p w14:paraId="4F1F1335" w14:textId="230FFEDD" w:rsidR="00607D99" w:rsidRPr="00462A16" w:rsidRDefault="00607D99" w:rsidP="00607D99">
            <w:pPr>
              <w:overflowPunct/>
              <w:autoSpaceDE/>
              <w:autoSpaceDN/>
              <w:adjustRightInd/>
              <w:spacing w:line="100" w:lineRule="atLeast"/>
              <w:ind w:left="-80" w:right="-108"/>
              <w:jc w:val="center"/>
              <w:textAlignment w:val="auto"/>
              <w:rPr>
                <w:rFonts w:cs="Times New Roman"/>
                <w:sz w:val="16"/>
                <w:szCs w:val="16"/>
              </w:rPr>
            </w:pPr>
            <w:r w:rsidRPr="00462A16">
              <w:rPr>
                <w:rFonts w:cs="Times New Roman"/>
                <w:sz w:val="16"/>
                <w:szCs w:val="16"/>
              </w:rPr>
              <w:t>December 31, 2020</w:t>
            </w:r>
          </w:p>
        </w:tc>
      </w:tr>
      <w:tr w:rsidR="00607D99" w:rsidRPr="00462A16" w14:paraId="03E00FA6" w14:textId="77777777" w:rsidTr="00607D99">
        <w:trPr>
          <w:trHeight w:val="312"/>
        </w:trPr>
        <w:tc>
          <w:tcPr>
            <w:tcW w:w="2640" w:type="dxa"/>
            <w:tcBorders>
              <w:top w:val="nil"/>
              <w:left w:val="nil"/>
              <w:bottom w:val="nil"/>
              <w:right w:val="nil"/>
            </w:tcBorders>
            <w:vAlign w:val="bottom"/>
          </w:tcPr>
          <w:p w14:paraId="4535B401" w14:textId="77777777" w:rsidR="00607D99" w:rsidRPr="00462A16" w:rsidRDefault="00607D99" w:rsidP="00607D99">
            <w:pPr>
              <w:overflowPunct/>
              <w:autoSpaceDE/>
              <w:autoSpaceDN/>
              <w:adjustRightInd/>
              <w:spacing w:line="100" w:lineRule="atLeast"/>
              <w:ind w:left="-80"/>
              <w:textAlignment w:val="auto"/>
              <w:rPr>
                <w:rFonts w:cs="Times New Roman"/>
                <w:sz w:val="16"/>
                <w:szCs w:val="16"/>
              </w:rPr>
            </w:pPr>
            <w:r w:rsidRPr="00462A16">
              <w:rPr>
                <w:rFonts w:cs="Times New Roman"/>
                <w:sz w:val="16"/>
                <w:szCs w:val="16"/>
              </w:rPr>
              <w:t>Cash</w:t>
            </w:r>
          </w:p>
        </w:tc>
        <w:tc>
          <w:tcPr>
            <w:tcW w:w="240" w:type="dxa"/>
            <w:tcBorders>
              <w:top w:val="nil"/>
              <w:left w:val="nil"/>
              <w:bottom w:val="nil"/>
              <w:right w:val="nil"/>
            </w:tcBorders>
            <w:vAlign w:val="bottom"/>
          </w:tcPr>
          <w:p w14:paraId="38475777" w14:textId="77777777" w:rsidR="00607D99" w:rsidRPr="00462A16" w:rsidRDefault="00607D99" w:rsidP="00607D99">
            <w:pPr>
              <w:overflowPunct/>
              <w:autoSpaceDE/>
              <w:autoSpaceDN/>
              <w:adjustRightInd/>
              <w:spacing w:line="100" w:lineRule="atLeast"/>
              <w:ind w:left="-80"/>
              <w:jc w:val="both"/>
              <w:textAlignment w:val="auto"/>
              <w:rPr>
                <w:rFonts w:cs="Times New Roman"/>
                <w:sz w:val="16"/>
                <w:szCs w:val="16"/>
              </w:rPr>
            </w:pPr>
          </w:p>
        </w:tc>
        <w:tc>
          <w:tcPr>
            <w:tcW w:w="1350" w:type="dxa"/>
            <w:tcBorders>
              <w:top w:val="single" w:sz="4" w:space="0" w:color="auto"/>
              <w:left w:val="nil"/>
              <w:bottom w:val="nil"/>
              <w:right w:val="nil"/>
            </w:tcBorders>
            <w:vAlign w:val="bottom"/>
          </w:tcPr>
          <w:p w14:paraId="23F3468D" w14:textId="6F377773"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25,000.00</w:t>
            </w:r>
          </w:p>
        </w:tc>
        <w:tc>
          <w:tcPr>
            <w:tcW w:w="240" w:type="dxa"/>
            <w:tcBorders>
              <w:top w:val="nil"/>
              <w:left w:val="nil"/>
              <w:bottom w:val="nil"/>
              <w:right w:val="nil"/>
            </w:tcBorders>
            <w:vAlign w:val="bottom"/>
          </w:tcPr>
          <w:p w14:paraId="46E64C4A"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nil"/>
              <w:right w:val="nil"/>
            </w:tcBorders>
            <w:vAlign w:val="bottom"/>
          </w:tcPr>
          <w:p w14:paraId="0C098E26" w14:textId="790FE554"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25,000.00</w:t>
            </w:r>
          </w:p>
        </w:tc>
        <w:tc>
          <w:tcPr>
            <w:tcW w:w="240" w:type="dxa"/>
            <w:tcBorders>
              <w:left w:val="nil"/>
              <w:bottom w:val="nil"/>
              <w:right w:val="nil"/>
            </w:tcBorders>
            <w:vAlign w:val="bottom"/>
          </w:tcPr>
          <w:p w14:paraId="659F046B"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nil"/>
              <w:right w:val="nil"/>
            </w:tcBorders>
            <w:vAlign w:val="bottom"/>
          </w:tcPr>
          <w:p w14:paraId="20797B0D" w14:textId="126F1853"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25,000.00</w:t>
            </w:r>
          </w:p>
        </w:tc>
        <w:tc>
          <w:tcPr>
            <w:tcW w:w="236" w:type="dxa"/>
            <w:tcBorders>
              <w:top w:val="nil"/>
              <w:left w:val="nil"/>
              <w:bottom w:val="nil"/>
              <w:right w:val="nil"/>
            </w:tcBorders>
            <w:vAlign w:val="bottom"/>
          </w:tcPr>
          <w:p w14:paraId="6F727710"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409" w:type="dxa"/>
            <w:tcBorders>
              <w:top w:val="single" w:sz="4" w:space="0" w:color="auto"/>
              <w:left w:val="nil"/>
              <w:bottom w:val="nil"/>
              <w:right w:val="nil"/>
            </w:tcBorders>
            <w:vAlign w:val="bottom"/>
          </w:tcPr>
          <w:p w14:paraId="154E9CBF" w14:textId="21E62EA0"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25,000.00</w:t>
            </w:r>
          </w:p>
        </w:tc>
      </w:tr>
      <w:tr w:rsidR="00607D99" w:rsidRPr="00462A16" w14:paraId="2D947BDC" w14:textId="77777777" w:rsidTr="00F45E8E">
        <w:trPr>
          <w:trHeight w:val="306"/>
        </w:trPr>
        <w:tc>
          <w:tcPr>
            <w:tcW w:w="2640" w:type="dxa"/>
            <w:tcBorders>
              <w:top w:val="nil"/>
              <w:left w:val="nil"/>
              <w:bottom w:val="nil"/>
              <w:right w:val="nil"/>
            </w:tcBorders>
            <w:vAlign w:val="bottom"/>
          </w:tcPr>
          <w:p w14:paraId="45C518FD" w14:textId="77777777" w:rsidR="00607D99" w:rsidRPr="00462A16" w:rsidRDefault="00607D99" w:rsidP="00607D99">
            <w:pPr>
              <w:overflowPunct/>
              <w:autoSpaceDE/>
              <w:autoSpaceDN/>
              <w:adjustRightInd/>
              <w:spacing w:line="100" w:lineRule="atLeast"/>
              <w:ind w:left="-80"/>
              <w:textAlignment w:val="auto"/>
              <w:rPr>
                <w:rFonts w:cs="Times New Roman"/>
                <w:sz w:val="16"/>
                <w:szCs w:val="16"/>
              </w:rPr>
            </w:pPr>
            <w:r w:rsidRPr="00462A16">
              <w:rPr>
                <w:rFonts w:cs="Times New Roman"/>
                <w:sz w:val="16"/>
                <w:szCs w:val="16"/>
              </w:rPr>
              <w:t>Current and saving account deposits</w:t>
            </w:r>
          </w:p>
        </w:tc>
        <w:tc>
          <w:tcPr>
            <w:tcW w:w="240" w:type="dxa"/>
            <w:tcBorders>
              <w:top w:val="nil"/>
              <w:left w:val="nil"/>
              <w:bottom w:val="nil"/>
              <w:right w:val="nil"/>
            </w:tcBorders>
            <w:vAlign w:val="bottom"/>
          </w:tcPr>
          <w:p w14:paraId="355C78E7" w14:textId="77777777" w:rsidR="00607D99" w:rsidRPr="00462A16" w:rsidRDefault="00607D99" w:rsidP="00607D99">
            <w:pPr>
              <w:overflowPunct/>
              <w:autoSpaceDE/>
              <w:autoSpaceDN/>
              <w:adjustRightInd/>
              <w:spacing w:line="100" w:lineRule="atLeast"/>
              <w:ind w:left="-80"/>
              <w:jc w:val="both"/>
              <w:textAlignment w:val="auto"/>
              <w:rPr>
                <w:rFonts w:cs="Times New Roman"/>
                <w:sz w:val="16"/>
                <w:szCs w:val="16"/>
              </w:rPr>
            </w:pPr>
          </w:p>
        </w:tc>
        <w:tc>
          <w:tcPr>
            <w:tcW w:w="1350" w:type="dxa"/>
            <w:tcBorders>
              <w:top w:val="nil"/>
              <w:left w:val="nil"/>
              <w:right w:val="nil"/>
            </w:tcBorders>
            <w:vAlign w:val="bottom"/>
          </w:tcPr>
          <w:p w14:paraId="37970B56" w14:textId="407A9ACD" w:rsidR="00607D99" w:rsidRPr="00462A16" w:rsidRDefault="00590FD6" w:rsidP="00607D99">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341,470,631.26</w:t>
            </w:r>
          </w:p>
        </w:tc>
        <w:tc>
          <w:tcPr>
            <w:tcW w:w="240" w:type="dxa"/>
            <w:tcBorders>
              <w:top w:val="nil"/>
              <w:left w:val="nil"/>
              <w:bottom w:val="nil"/>
              <w:right w:val="nil"/>
            </w:tcBorders>
          </w:tcPr>
          <w:p w14:paraId="389ABEC8"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380" w:type="dxa"/>
            <w:tcBorders>
              <w:top w:val="nil"/>
              <w:left w:val="nil"/>
              <w:right w:val="nil"/>
            </w:tcBorders>
            <w:vAlign w:val="bottom"/>
          </w:tcPr>
          <w:p w14:paraId="2395BEA6" w14:textId="6246E68E"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150,196,013.30</w:t>
            </w:r>
          </w:p>
        </w:tc>
        <w:tc>
          <w:tcPr>
            <w:tcW w:w="240" w:type="dxa"/>
            <w:tcBorders>
              <w:top w:val="nil"/>
              <w:left w:val="nil"/>
              <w:bottom w:val="nil"/>
              <w:right w:val="nil"/>
            </w:tcBorders>
            <w:vAlign w:val="bottom"/>
          </w:tcPr>
          <w:p w14:paraId="42BF9E6D"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380" w:type="dxa"/>
            <w:tcBorders>
              <w:top w:val="nil"/>
              <w:left w:val="nil"/>
              <w:right w:val="nil"/>
            </w:tcBorders>
            <w:vAlign w:val="bottom"/>
          </w:tcPr>
          <w:p w14:paraId="4C2D974F" w14:textId="4CA044E1" w:rsidR="00607D99" w:rsidRPr="00462A16" w:rsidRDefault="00590FD6" w:rsidP="00607D99">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144,041,303.36</w:t>
            </w:r>
          </w:p>
        </w:tc>
        <w:tc>
          <w:tcPr>
            <w:tcW w:w="236" w:type="dxa"/>
            <w:tcBorders>
              <w:top w:val="nil"/>
              <w:left w:val="nil"/>
              <w:bottom w:val="nil"/>
              <w:right w:val="nil"/>
            </w:tcBorders>
            <w:vAlign w:val="bottom"/>
          </w:tcPr>
          <w:p w14:paraId="0C129821" w14:textId="77777777" w:rsidR="00607D99" w:rsidRPr="00462A16" w:rsidRDefault="00607D99" w:rsidP="00607D99">
            <w:pPr>
              <w:overflowPunct/>
              <w:autoSpaceDE/>
              <w:autoSpaceDN/>
              <w:adjustRightInd/>
              <w:spacing w:line="100" w:lineRule="atLeast"/>
              <w:ind w:left="-80" w:right="-193"/>
              <w:jc w:val="right"/>
              <w:textAlignment w:val="auto"/>
              <w:rPr>
                <w:rFonts w:cs="Times New Roman"/>
                <w:sz w:val="16"/>
                <w:szCs w:val="16"/>
              </w:rPr>
            </w:pPr>
          </w:p>
        </w:tc>
        <w:tc>
          <w:tcPr>
            <w:tcW w:w="1409" w:type="dxa"/>
            <w:tcBorders>
              <w:top w:val="nil"/>
              <w:left w:val="nil"/>
              <w:right w:val="nil"/>
            </w:tcBorders>
            <w:vAlign w:val="bottom"/>
          </w:tcPr>
          <w:p w14:paraId="4062E914" w14:textId="48AF7E4C"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90,017,735.87</w:t>
            </w:r>
          </w:p>
        </w:tc>
      </w:tr>
      <w:tr w:rsidR="00607D99" w:rsidRPr="00462A16" w14:paraId="6942D1FC" w14:textId="77777777" w:rsidTr="00F45E8E">
        <w:trPr>
          <w:trHeight w:val="359"/>
        </w:trPr>
        <w:tc>
          <w:tcPr>
            <w:tcW w:w="2640" w:type="dxa"/>
            <w:tcBorders>
              <w:top w:val="nil"/>
              <w:left w:val="nil"/>
              <w:bottom w:val="nil"/>
              <w:right w:val="nil"/>
            </w:tcBorders>
            <w:vAlign w:val="bottom"/>
          </w:tcPr>
          <w:p w14:paraId="23DAF573" w14:textId="77777777" w:rsidR="00607D99" w:rsidRPr="00462A16" w:rsidRDefault="00607D99" w:rsidP="00607D99">
            <w:pPr>
              <w:overflowPunct/>
              <w:autoSpaceDE/>
              <w:autoSpaceDN/>
              <w:adjustRightInd/>
              <w:spacing w:line="100" w:lineRule="atLeast"/>
              <w:ind w:left="-80"/>
              <w:textAlignment w:val="auto"/>
              <w:rPr>
                <w:rFonts w:cs="Times New Roman"/>
                <w:sz w:val="16"/>
                <w:szCs w:val="16"/>
              </w:rPr>
            </w:pPr>
            <w:r w:rsidRPr="00462A16">
              <w:rPr>
                <w:rFonts w:cs="Times New Roman"/>
                <w:sz w:val="16"/>
                <w:szCs w:val="16"/>
              </w:rPr>
              <w:t>Total cash and cash equivalents</w:t>
            </w:r>
          </w:p>
        </w:tc>
        <w:tc>
          <w:tcPr>
            <w:tcW w:w="240" w:type="dxa"/>
            <w:tcBorders>
              <w:top w:val="nil"/>
              <w:left w:val="nil"/>
              <w:bottom w:val="nil"/>
              <w:right w:val="nil"/>
            </w:tcBorders>
            <w:vAlign w:val="bottom"/>
          </w:tcPr>
          <w:p w14:paraId="2206FD25" w14:textId="77777777" w:rsidR="00607D99" w:rsidRPr="00462A16" w:rsidRDefault="00607D99" w:rsidP="00607D99">
            <w:pPr>
              <w:overflowPunct/>
              <w:autoSpaceDE/>
              <w:autoSpaceDN/>
              <w:adjustRightInd/>
              <w:spacing w:line="100" w:lineRule="atLeast"/>
              <w:ind w:left="-80" w:firstLineChars="100" w:firstLine="160"/>
              <w:textAlignment w:val="auto"/>
              <w:rPr>
                <w:rFonts w:cs="Times New Roman"/>
                <w:sz w:val="16"/>
                <w:szCs w:val="16"/>
              </w:rPr>
            </w:pPr>
          </w:p>
        </w:tc>
        <w:tc>
          <w:tcPr>
            <w:tcW w:w="1350" w:type="dxa"/>
            <w:tcBorders>
              <w:top w:val="single" w:sz="4" w:space="0" w:color="auto"/>
              <w:left w:val="nil"/>
              <w:bottom w:val="double" w:sz="4" w:space="0" w:color="auto"/>
              <w:right w:val="nil"/>
            </w:tcBorders>
            <w:vAlign w:val="bottom"/>
          </w:tcPr>
          <w:p w14:paraId="012A290C" w14:textId="2C1C1B34" w:rsidR="00607D99" w:rsidRPr="00462A16" w:rsidRDefault="00590FD6" w:rsidP="00607D99">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341,495,631.26</w:t>
            </w:r>
          </w:p>
        </w:tc>
        <w:tc>
          <w:tcPr>
            <w:tcW w:w="240" w:type="dxa"/>
            <w:tcBorders>
              <w:top w:val="nil"/>
              <w:left w:val="nil"/>
              <w:bottom w:val="nil"/>
              <w:right w:val="nil"/>
            </w:tcBorders>
          </w:tcPr>
          <w:p w14:paraId="4975521A"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double" w:sz="4" w:space="0" w:color="auto"/>
              <w:right w:val="nil"/>
            </w:tcBorders>
            <w:vAlign w:val="bottom"/>
          </w:tcPr>
          <w:p w14:paraId="34DB97BF" w14:textId="24FE21F5"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150,221,013.30</w:t>
            </w:r>
          </w:p>
        </w:tc>
        <w:tc>
          <w:tcPr>
            <w:tcW w:w="240" w:type="dxa"/>
            <w:tcBorders>
              <w:top w:val="nil"/>
              <w:left w:val="nil"/>
              <w:bottom w:val="nil"/>
              <w:right w:val="nil"/>
            </w:tcBorders>
            <w:vAlign w:val="bottom"/>
          </w:tcPr>
          <w:p w14:paraId="675959B2"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double" w:sz="4" w:space="0" w:color="auto"/>
              <w:right w:val="nil"/>
            </w:tcBorders>
            <w:vAlign w:val="bottom"/>
          </w:tcPr>
          <w:p w14:paraId="69D2DD4D" w14:textId="0863552A" w:rsidR="00607D99" w:rsidRPr="00462A16" w:rsidRDefault="00590FD6" w:rsidP="00607D99">
            <w:pPr>
              <w:overflowPunct/>
              <w:autoSpaceDE/>
              <w:autoSpaceDN/>
              <w:adjustRightInd/>
              <w:spacing w:line="100" w:lineRule="atLeast"/>
              <w:ind w:left="-80"/>
              <w:jc w:val="right"/>
              <w:textAlignment w:val="auto"/>
              <w:rPr>
                <w:rFonts w:cs="Times New Roman"/>
                <w:sz w:val="16"/>
                <w:szCs w:val="16"/>
              </w:rPr>
            </w:pPr>
            <w:r>
              <w:rPr>
                <w:rFonts w:cs="Times New Roman"/>
                <w:sz w:val="16"/>
                <w:szCs w:val="16"/>
              </w:rPr>
              <w:t>144,066,303.36</w:t>
            </w:r>
          </w:p>
        </w:tc>
        <w:tc>
          <w:tcPr>
            <w:tcW w:w="236" w:type="dxa"/>
            <w:tcBorders>
              <w:top w:val="nil"/>
              <w:left w:val="nil"/>
              <w:bottom w:val="nil"/>
              <w:right w:val="nil"/>
            </w:tcBorders>
            <w:vAlign w:val="bottom"/>
          </w:tcPr>
          <w:p w14:paraId="5980B26E" w14:textId="77777777"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p>
        </w:tc>
        <w:tc>
          <w:tcPr>
            <w:tcW w:w="1409" w:type="dxa"/>
            <w:tcBorders>
              <w:top w:val="single" w:sz="4" w:space="0" w:color="auto"/>
              <w:left w:val="nil"/>
              <w:bottom w:val="double" w:sz="4" w:space="0" w:color="auto"/>
              <w:right w:val="nil"/>
            </w:tcBorders>
            <w:vAlign w:val="bottom"/>
          </w:tcPr>
          <w:p w14:paraId="394A0F89" w14:textId="32006AF9" w:rsidR="00607D99" w:rsidRPr="00462A16" w:rsidRDefault="00607D99" w:rsidP="00607D99">
            <w:pPr>
              <w:overflowPunct/>
              <w:autoSpaceDE/>
              <w:autoSpaceDN/>
              <w:adjustRightInd/>
              <w:spacing w:line="100" w:lineRule="atLeast"/>
              <w:ind w:left="-80"/>
              <w:jc w:val="right"/>
              <w:textAlignment w:val="auto"/>
              <w:rPr>
                <w:rFonts w:cs="Times New Roman"/>
                <w:sz w:val="16"/>
                <w:szCs w:val="16"/>
              </w:rPr>
            </w:pPr>
            <w:r w:rsidRPr="00462A16">
              <w:rPr>
                <w:rFonts w:cs="Times New Roman"/>
                <w:sz w:val="16"/>
                <w:szCs w:val="16"/>
              </w:rPr>
              <w:t>90,042,735.87</w:t>
            </w:r>
          </w:p>
        </w:tc>
      </w:tr>
    </w:tbl>
    <w:p w14:paraId="28F3D6ED" w14:textId="77777777" w:rsidR="00F45E8E" w:rsidRDefault="00F45E8E" w:rsidP="008038AD">
      <w:pPr>
        <w:spacing w:before="360" w:after="120"/>
        <w:ind w:left="360" w:hanging="360"/>
        <w:rPr>
          <w:rFonts w:cs="Times New Roman"/>
          <w:b/>
          <w:bCs/>
          <w:sz w:val="17"/>
          <w:szCs w:val="17"/>
        </w:rPr>
      </w:pPr>
    </w:p>
    <w:p w14:paraId="7CAEBE23" w14:textId="77777777" w:rsidR="00F45E8E" w:rsidRDefault="00F45E8E" w:rsidP="008038AD">
      <w:pPr>
        <w:spacing w:before="360" w:after="120"/>
        <w:ind w:left="360" w:hanging="360"/>
        <w:rPr>
          <w:rFonts w:cs="Times New Roman"/>
          <w:b/>
          <w:bCs/>
          <w:sz w:val="17"/>
          <w:szCs w:val="17"/>
        </w:rPr>
      </w:pPr>
    </w:p>
    <w:p w14:paraId="4E418B58" w14:textId="77777777" w:rsidR="00F45E8E" w:rsidRDefault="00F45E8E" w:rsidP="008038AD">
      <w:pPr>
        <w:spacing w:before="360" w:after="120"/>
        <w:ind w:left="360" w:hanging="360"/>
        <w:rPr>
          <w:rFonts w:cs="Times New Roman"/>
          <w:b/>
          <w:bCs/>
          <w:sz w:val="17"/>
          <w:szCs w:val="17"/>
        </w:rPr>
      </w:pPr>
    </w:p>
    <w:p w14:paraId="5AF81FC6" w14:textId="77777777" w:rsidR="00F45E8E" w:rsidRDefault="00F45E8E" w:rsidP="008038AD">
      <w:pPr>
        <w:spacing w:before="360" w:after="120"/>
        <w:ind w:left="360" w:hanging="360"/>
        <w:rPr>
          <w:rFonts w:cs="Times New Roman"/>
          <w:b/>
          <w:bCs/>
          <w:sz w:val="17"/>
          <w:szCs w:val="17"/>
        </w:rPr>
      </w:pPr>
    </w:p>
    <w:p w14:paraId="62A0D765" w14:textId="438B8849" w:rsidR="005F6A1A" w:rsidRPr="003F7AF0" w:rsidRDefault="00607D99" w:rsidP="008038AD">
      <w:pPr>
        <w:spacing w:before="360" w:after="120"/>
        <w:ind w:left="360" w:hanging="360"/>
        <w:rPr>
          <w:rFonts w:cs="Times New Roman"/>
          <w:b/>
          <w:bCs/>
          <w:sz w:val="17"/>
          <w:szCs w:val="17"/>
        </w:rPr>
      </w:pPr>
      <w:r w:rsidRPr="00462A16">
        <w:rPr>
          <w:rFonts w:cs="Times New Roman"/>
          <w:b/>
          <w:bCs/>
          <w:sz w:val="17"/>
          <w:szCs w:val="17"/>
        </w:rPr>
        <w:t>4</w:t>
      </w:r>
      <w:r w:rsidR="005F6A1A" w:rsidRPr="00462A16">
        <w:rPr>
          <w:rFonts w:cs="Times New Roman"/>
          <w:b/>
          <w:bCs/>
          <w:sz w:val="17"/>
          <w:szCs w:val="17"/>
        </w:rPr>
        <w:t>.</w:t>
      </w:r>
      <w:r w:rsidR="005F6A1A" w:rsidRPr="00462A16">
        <w:rPr>
          <w:rFonts w:cs="Times New Roman"/>
          <w:b/>
          <w:bCs/>
          <w:sz w:val="17"/>
          <w:szCs w:val="17"/>
        </w:rPr>
        <w:tab/>
      </w:r>
      <w:r w:rsidR="005F6A1A" w:rsidRPr="003F7AF0">
        <w:rPr>
          <w:rFonts w:cs="Times New Roman"/>
          <w:b/>
          <w:bCs/>
          <w:sz w:val="17"/>
          <w:szCs w:val="17"/>
        </w:rPr>
        <w:t xml:space="preserve">TRADE ACCOUNTS RECEIVABLE </w:t>
      </w:r>
      <w:r w:rsidR="00462C0B" w:rsidRPr="003F7AF0">
        <w:rPr>
          <w:rFonts w:cs="Times New Roman"/>
          <w:b/>
          <w:bCs/>
          <w:sz w:val="17"/>
          <w:szCs w:val="17"/>
        </w:rPr>
        <w:t>– OTHER COMPANIES</w:t>
      </w:r>
    </w:p>
    <w:p w14:paraId="4F741608" w14:textId="721C9CCA" w:rsidR="005F6A1A" w:rsidRDefault="005F6A1A" w:rsidP="0014343A">
      <w:pPr>
        <w:spacing w:before="120" w:after="40"/>
        <w:ind w:left="357" w:hanging="357"/>
        <w:jc w:val="thaiDistribute"/>
        <w:rPr>
          <w:rFonts w:cs="Times New Roman"/>
          <w:sz w:val="17"/>
          <w:szCs w:val="17"/>
        </w:rPr>
      </w:pPr>
      <w:r w:rsidRPr="003F7AF0">
        <w:rPr>
          <w:rFonts w:cs="Times New Roman"/>
          <w:sz w:val="28"/>
          <w:szCs w:val="28"/>
        </w:rPr>
        <w:tab/>
      </w:r>
      <w:r w:rsidRPr="003F7AF0">
        <w:rPr>
          <w:rFonts w:cs="Times New Roman"/>
          <w:sz w:val="17"/>
          <w:szCs w:val="17"/>
        </w:rPr>
        <w:t>As at December 31, 20</w:t>
      </w:r>
      <w:r w:rsidR="00EC00D3" w:rsidRPr="003F7AF0">
        <w:rPr>
          <w:rFonts w:cs="Times New Roman"/>
          <w:sz w:val="17"/>
          <w:szCs w:val="17"/>
        </w:rPr>
        <w:t>2</w:t>
      </w:r>
      <w:r w:rsidR="00607D99" w:rsidRPr="003F7AF0">
        <w:rPr>
          <w:rFonts w:cs="Times New Roman"/>
          <w:sz w:val="17"/>
          <w:szCs w:val="17"/>
        </w:rPr>
        <w:t>1</w:t>
      </w:r>
      <w:r w:rsidRPr="003F7AF0">
        <w:rPr>
          <w:rFonts w:cs="Times New Roman"/>
          <w:sz w:val="17"/>
          <w:szCs w:val="17"/>
        </w:rPr>
        <w:t xml:space="preserve"> and 20</w:t>
      </w:r>
      <w:r w:rsidR="00607D99" w:rsidRPr="003F7AF0">
        <w:rPr>
          <w:rFonts w:cs="Times New Roman"/>
          <w:sz w:val="17"/>
          <w:szCs w:val="17"/>
        </w:rPr>
        <w:t>20</w:t>
      </w:r>
      <w:r w:rsidRPr="003F7AF0">
        <w:rPr>
          <w:rFonts w:cs="Times New Roman"/>
          <w:sz w:val="17"/>
          <w:szCs w:val="17"/>
        </w:rPr>
        <w:t>, the outstanding balance of trade accounts</w:t>
      </w:r>
      <w:r w:rsidRPr="00462A16">
        <w:rPr>
          <w:rFonts w:cs="Times New Roman"/>
          <w:sz w:val="17"/>
          <w:szCs w:val="17"/>
        </w:rPr>
        <w:t xml:space="preserve"> receivable are classified by aging as follows :-</w:t>
      </w:r>
    </w:p>
    <w:tbl>
      <w:tblPr>
        <w:tblW w:w="8935" w:type="dxa"/>
        <w:tblInd w:w="360" w:type="dxa"/>
        <w:tblLayout w:type="fixed"/>
        <w:tblLook w:val="0000" w:firstRow="0" w:lastRow="0" w:firstColumn="0" w:lastColumn="0" w:noHBand="0" w:noVBand="0"/>
      </w:tblPr>
      <w:tblGrid>
        <w:gridCol w:w="2977"/>
        <w:gridCol w:w="1440"/>
        <w:gridCol w:w="1560"/>
        <w:gridCol w:w="1536"/>
        <w:gridCol w:w="1422"/>
      </w:tblGrid>
      <w:tr w:rsidR="005F6A1A" w:rsidRPr="00462A16" w14:paraId="18F5AD34" w14:textId="77777777" w:rsidTr="00F45E8E">
        <w:trPr>
          <w:trHeight w:hRule="exact" w:val="252"/>
        </w:trPr>
        <w:tc>
          <w:tcPr>
            <w:tcW w:w="2977" w:type="dxa"/>
            <w:vAlign w:val="bottom"/>
          </w:tcPr>
          <w:p w14:paraId="337E10AA" w14:textId="77777777" w:rsidR="005F6A1A" w:rsidRPr="00462A16" w:rsidRDefault="005F6A1A" w:rsidP="000C1E3F">
            <w:pPr>
              <w:spacing w:line="340" w:lineRule="exact"/>
              <w:jc w:val="center"/>
              <w:rPr>
                <w:rFonts w:cs="Times New Roman"/>
                <w:sz w:val="16"/>
                <w:szCs w:val="16"/>
              </w:rPr>
            </w:pPr>
          </w:p>
        </w:tc>
        <w:tc>
          <w:tcPr>
            <w:tcW w:w="5958" w:type="dxa"/>
            <w:gridSpan w:val="4"/>
            <w:tcBorders>
              <w:bottom w:val="single" w:sz="4" w:space="0" w:color="auto"/>
            </w:tcBorders>
            <w:vAlign w:val="center"/>
          </w:tcPr>
          <w:p w14:paraId="065228D8" w14:textId="77777777" w:rsidR="005F6A1A" w:rsidRPr="00462A16" w:rsidRDefault="005F6A1A" w:rsidP="000C1E3F">
            <w:pPr>
              <w:jc w:val="center"/>
              <w:rPr>
                <w:rFonts w:cs="Times New Roman"/>
              </w:rPr>
            </w:pPr>
            <w:r w:rsidRPr="00462A16">
              <w:rPr>
                <w:rFonts w:cs="Times New Roman"/>
              </w:rPr>
              <w:t>BAHT</w:t>
            </w:r>
          </w:p>
        </w:tc>
      </w:tr>
      <w:tr w:rsidR="005F6A1A" w:rsidRPr="00462A16" w14:paraId="607F9119" w14:textId="77777777" w:rsidTr="00F45E8E">
        <w:trPr>
          <w:trHeight w:hRule="exact" w:val="289"/>
        </w:trPr>
        <w:tc>
          <w:tcPr>
            <w:tcW w:w="2977" w:type="dxa"/>
            <w:vAlign w:val="bottom"/>
          </w:tcPr>
          <w:p w14:paraId="2402695A" w14:textId="77777777" w:rsidR="005F6A1A" w:rsidRPr="00462A16" w:rsidRDefault="005F6A1A" w:rsidP="000C1E3F">
            <w:pPr>
              <w:spacing w:line="340" w:lineRule="exact"/>
              <w:jc w:val="center"/>
              <w:rPr>
                <w:rFonts w:cs="Times New Roman"/>
                <w:sz w:val="16"/>
                <w:szCs w:val="16"/>
              </w:rPr>
            </w:pPr>
          </w:p>
        </w:tc>
        <w:tc>
          <w:tcPr>
            <w:tcW w:w="3000" w:type="dxa"/>
            <w:gridSpan w:val="2"/>
          </w:tcPr>
          <w:p w14:paraId="0B9063C9" w14:textId="77777777" w:rsidR="005F6A1A" w:rsidRPr="00462A16" w:rsidRDefault="005F6A1A" w:rsidP="000C1E3F">
            <w:pPr>
              <w:pBdr>
                <w:bottom w:val="single" w:sz="4" w:space="1" w:color="auto"/>
              </w:pBdr>
              <w:jc w:val="center"/>
              <w:rPr>
                <w:rFonts w:cs="Times New Roman"/>
                <w:sz w:val="15"/>
                <w:szCs w:val="15"/>
              </w:rPr>
            </w:pPr>
            <w:r w:rsidRPr="00462A16">
              <w:rPr>
                <w:rFonts w:cs="Times New Roman"/>
                <w:sz w:val="15"/>
                <w:szCs w:val="15"/>
              </w:rPr>
              <w:t>Consolidated Financial Statement</w:t>
            </w:r>
          </w:p>
        </w:tc>
        <w:tc>
          <w:tcPr>
            <w:tcW w:w="2958" w:type="dxa"/>
            <w:gridSpan w:val="2"/>
          </w:tcPr>
          <w:p w14:paraId="3D50D170" w14:textId="77777777" w:rsidR="005F6A1A" w:rsidRPr="00462A16" w:rsidRDefault="005F6A1A" w:rsidP="000C1E3F">
            <w:pPr>
              <w:pBdr>
                <w:bottom w:val="single" w:sz="4" w:space="1" w:color="auto"/>
              </w:pBdr>
              <w:jc w:val="center"/>
              <w:rPr>
                <w:rFonts w:cs="Times New Roman"/>
                <w:sz w:val="15"/>
                <w:szCs w:val="15"/>
              </w:rPr>
            </w:pPr>
            <w:r w:rsidRPr="00462A16">
              <w:rPr>
                <w:rFonts w:cs="Times New Roman"/>
                <w:sz w:val="15"/>
                <w:szCs w:val="15"/>
              </w:rPr>
              <w:t>Separate Financial Statement</w:t>
            </w:r>
          </w:p>
        </w:tc>
      </w:tr>
      <w:tr w:rsidR="00607D99" w:rsidRPr="00462A16" w14:paraId="7ABC7FAB" w14:textId="77777777" w:rsidTr="00822BF6">
        <w:trPr>
          <w:trHeight w:hRule="exact" w:val="284"/>
        </w:trPr>
        <w:tc>
          <w:tcPr>
            <w:tcW w:w="2977" w:type="dxa"/>
            <w:vAlign w:val="bottom"/>
          </w:tcPr>
          <w:p w14:paraId="18EE5D00" w14:textId="11D3BB54" w:rsidR="00607D99" w:rsidRPr="00462A16" w:rsidRDefault="00822BF6" w:rsidP="00822BF6">
            <w:pPr>
              <w:spacing w:line="340" w:lineRule="exact"/>
              <w:ind w:hanging="103"/>
              <w:rPr>
                <w:rFonts w:cs="Times New Roman"/>
                <w:sz w:val="16"/>
                <w:szCs w:val="16"/>
              </w:rPr>
            </w:pPr>
            <w:r w:rsidRPr="00462A16">
              <w:rPr>
                <w:rFonts w:cs="Times New Roman"/>
                <w:b/>
                <w:bCs/>
                <w:sz w:val="16"/>
                <w:szCs w:val="16"/>
              </w:rPr>
              <w:t>Trade accounts receivable - Other parties</w:t>
            </w:r>
          </w:p>
        </w:tc>
        <w:tc>
          <w:tcPr>
            <w:tcW w:w="1440" w:type="dxa"/>
          </w:tcPr>
          <w:p w14:paraId="0B729894" w14:textId="5F402EAF" w:rsidR="00607D99" w:rsidRPr="00462A16" w:rsidRDefault="00607D99" w:rsidP="00607D99">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 2021</w:t>
            </w:r>
          </w:p>
        </w:tc>
        <w:tc>
          <w:tcPr>
            <w:tcW w:w="1560" w:type="dxa"/>
          </w:tcPr>
          <w:p w14:paraId="4654157F" w14:textId="767177D0" w:rsidR="00607D99" w:rsidRPr="00462A16" w:rsidRDefault="00607D99" w:rsidP="00607D99">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 2020</w:t>
            </w:r>
          </w:p>
        </w:tc>
        <w:tc>
          <w:tcPr>
            <w:tcW w:w="1536" w:type="dxa"/>
          </w:tcPr>
          <w:p w14:paraId="22C977AA" w14:textId="446EE2AD" w:rsidR="00607D99" w:rsidRPr="00462A16" w:rsidRDefault="00607D99" w:rsidP="00607D99">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 2021</w:t>
            </w:r>
          </w:p>
        </w:tc>
        <w:tc>
          <w:tcPr>
            <w:tcW w:w="1422" w:type="dxa"/>
          </w:tcPr>
          <w:p w14:paraId="26007606" w14:textId="649A2432" w:rsidR="00607D99" w:rsidRPr="00462A16" w:rsidRDefault="00607D99" w:rsidP="00607D99">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 2020</w:t>
            </w:r>
          </w:p>
        </w:tc>
      </w:tr>
      <w:tr w:rsidR="00607D99" w:rsidRPr="00462A16" w14:paraId="446366B9" w14:textId="77777777" w:rsidTr="00822BF6">
        <w:trPr>
          <w:trHeight w:hRule="exact" w:val="260"/>
        </w:trPr>
        <w:tc>
          <w:tcPr>
            <w:tcW w:w="2977" w:type="dxa"/>
            <w:vAlign w:val="bottom"/>
          </w:tcPr>
          <w:p w14:paraId="78465FDD" w14:textId="77777777" w:rsidR="00607D99" w:rsidRPr="00462A16" w:rsidRDefault="00607D99" w:rsidP="00607D99">
            <w:pPr>
              <w:rPr>
                <w:rFonts w:cs="Times New Roman"/>
                <w:sz w:val="16"/>
                <w:szCs w:val="16"/>
                <w:cs/>
              </w:rPr>
            </w:pPr>
            <w:r w:rsidRPr="00462A16">
              <w:rPr>
                <w:rFonts w:cs="Times New Roman"/>
                <w:sz w:val="16"/>
                <w:szCs w:val="16"/>
              </w:rPr>
              <w:t>Current</w:t>
            </w:r>
          </w:p>
        </w:tc>
        <w:tc>
          <w:tcPr>
            <w:tcW w:w="1440" w:type="dxa"/>
            <w:vAlign w:val="bottom"/>
          </w:tcPr>
          <w:p w14:paraId="3ED8919A" w14:textId="0A528873" w:rsidR="00607D99" w:rsidRPr="00307941" w:rsidRDefault="00651FF0" w:rsidP="00607D99">
            <w:pPr>
              <w:ind w:right="12"/>
              <w:jc w:val="right"/>
              <w:rPr>
                <w:rFonts w:cs="Times New Roman"/>
                <w:sz w:val="16"/>
                <w:szCs w:val="16"/>
              </w:rPr>
            </w:pPr>
            <w:r w:rsidRPr="00307941">
              <w:rPr>
                <w:rFonts w:cs="Times New Roman"/>
                <w:sz w:val="16"/>
                <w:szCs w:val="16"/>
              </w:rPr>
              <w:t>15,738,794.02</w:t>
            </w:r>
          </w:p>
        </w:tc>
        <w:tc>
          <w:tcPr>
            <w:tcW w:w="1560" w:type="dxa"/>
            <w:vAlign w:val="bottom"/>
          </w:tcPr>
          <w:p w14:paraId="1556A594" w14:textId="14F3C5AE" w:rsidR="00607D99" w:rsidRPr="00462A16" w:rsidRDefault="00607D99" w:rsidP="00607D99">
            <w:pPr>
              <w:ind w:right="12"/>
              <w:jc w:val="right"/>
              <w:rPr>
                <w:rFonts w:cs="Times New Roman"/>
                <w:sz w:val="16"/>
                <w:szCs w:val="16"/>
              </w:rPr>
            </w:pPr>
            <w:r w:rsidRPr="00462A16">
              <w:rPr>
                <w:rFonts w:cs="Times New Roman"/>
                <w:sz w:val="16"/>
                <w:szCs w:val="16"/>
              </w:rPr>
              <w:t>-</w:t>
            </w:r>
          </w:p>
        </w:tc>
        <w:tc>
          <w:tcPr>
            <w:tcW w:w="1536" w:type="dxa"/>
            <w:vAlign w:val="bottom"/>
          </w:tcPr>
          <w:p w14:paraId="381AD012" w14:textId="254064C3" w:rsidR="00607D99" w:rsidRPr="00462A16" w:rsidRDefault="003F7AF0" w:rsidP="00607D99">
            <w:pPr>
              <w:jc w:val="right"/>
              <w:rPr>
                <w:rFonts w:cs="Times New Roman"/>
                <w:sz w:val="16"/>
                <w:szCs w:val="16"/>
              </w:rPr>
            </w:pPr>
            <w:r>
              <w:rPr>
                <w:rFonts w:cs="Times New Roman"/>
                <w:sz w:val="16"/>
                <w:szCs w:val="16"/>
              </w:rPr>
              <w:t>3,910,314.74</w:t>
            </w:r>
          </w:p>
        </w:tc>
        <w:tc>
          <w:tcPr>
            <w:tcW w:w="1422" w:type="dxa"/>
            <w:vAlign w:val="bottom"/>
          </w:tcPr>
          <w:p w14:paraId="77AD09F1" w14:textId="200C26A5" w:rsidR="00607D99" w:rsidRPr="00462A16" w:rsidRDefault="00607D99" w:rsidP="00607D99">
            <w:pPr>
              <w:jc w:val="right"/>
              <w:rPr>
                <w:rFonts w:cs="Times New Roman"/>
                <w:sz w:val="16"/>
                <w:szCs w:val="16"/>
              </w:rPr>
            </w:pPr>
            <w:r w:rsidRPr="00462A16">
              <w:rPr>
                <w:rFonts w:cs="Times New Roman"/>
                <w:sz w:val="16"/>
                <w:szCs w:val="16"/>
              </w:rPr>
              <w:t>-</w:t>
            </w:r>
          </w:p>
        </w:tc>
      </w:tr>
      <w:tr w:rsidR="00607D99" w:rsidRPr="00462A16" w14:paraId="2F554548" w14:textId="77777777" w:rsidTr="00822BF6">
        <w:trPr>
          <w:trHeight w:hRule="exact" w:val="260"/>
        </w:trPr>
        <w:tc>
          <w:tcPr>
            <w:tcW w:w="2977" w:type="dxa"/>
            <w:vAlign w:val="bottom"/>
          </w:tcPr>
          <w:p w14:paraId="3468B0EF" w14:textId="46CD053F" w:rsidR="00607D99" w:rsidRPr="00462A16" w:rsidRDefault="00607D99" w:rsidP="00607D99">
            <w:pPr>
              <w:rPr>
                <w:rFonts w:cs="Times New Roman"/>
                <w:sz w:val="16"/>
                <w:szCs w:val="16"/>
              </w:rPr>
            </w:pPr>
            <w:r w:rsidRPr="00462A16">
              <w:rPr>
                <w:rFonts w:cs="Times New Roman"/>
                <w:sz w:val="16"/>
                <w:szCs w:val="16"/>
              </w:rPr>
              <w:t>Overdue Less than 30 days</w:t>
            </w:r>
          </w:p>
        </w:tc>
        <w:tc>
          <w:tcPr>
            <w:tcW w:w="1440" w:type="dxa"/>
            <w:vAlign w:val="bottom"/>
          </w:tcPr>
          <w:p w14:paraId="2F587F9E" w14:textId="2E4DB9CE" w:rsidR="00607D99" w:rsidRPr="00307941" w:rsidRDefault="003F7AF0" w:rsidP="00607D99">
            <w:pPr>
              <w:ind w:right="12"/>
              <w:jc w:val="right"/>
              <w:rPr>
                <w:rFonts w:cs="Times New Roman"/>
                <w:sz w:val="16"/>
                <w:szCs w:val="16"/>
              </w:rPr>
            </w:pPr>
            <w:r w:rsidRPr="00307941">
              <w:rPr>
                <w:rFonts w:cs="Times New Roman"/>
                <w:sz w:val="16"/>
                <w:szCs w:val="16"/>
              </w:rPr>
              <w:t>26,274,638.27</w:t>
            </w:r>
          </w:p>
        </w:tc>
        <w:tc>
          <w:tcPr>
            <w:tcW w:w="1560" w:type="dxa"/>
            <w:vAlign w:val="bottom"/>
          </w:tcPr>
          <w:p w14:paraId="71248C1D" w14:textId="1F135CA6" w:rsidR="00607D99" w:rsidRPr="00462A16" w:rsidRDefault="00607D99" w:rsidP="00607D99">
            <w:pPr>
              <w:ind w:right="12"/>
              <w:jc w:val="right"/>
              <w:rPr>
                <w:rFonts w:cs="Times New Roman"/>
                <w:sz w:val="16"/>
                <w:szCs w:val="16"/>
              </w:rPr>
            </w:pPr>
            <w:r w:rsidRPr="00462A16">
              <w:rPr>
                <w:rFonts w:cs="Times New Roman"/>
                <w:sz w:val="16"/>
                <w:szCs w:val="16"/>
              </w:rPr>
              <w:t>321,000.00</w:t>
            </w:r>
          </w:p>
        </w:tc>
        <w:tc>
          <w:tcPr>
            <w:tcW w:w="1536" w:type="dxa"/>
            <w:vAlign w:val="bottom"/>
          </w:tcPr>
          <w:p w14:paraId="22202BD3" w14:textId="52CAD64E" w:rsidR="00607D99" w:rsidRPr="00462A16" w:rsidRDefault="003F7AF0" w:rsidP="00607D99">
            <w:pPr>
              <w:tabs>
                <w:tab w:val="left" w:pos="1343"/>
              </w:tabs>
              <w:jc w:val="right"/>
              <w:rPr>
                <w:rFonts w:cs="Times New Roman"/>
                <w:sz w:val="16"/>
                <w:szCs w:val="16"/>
              </w:rPr>
            </w:pPr>
            <w:r>
              <w:rPr>
                <w:rFonts w:cs="Times New Roman"/>
                <w:sz w:val="16"/>
                <w:szCs w:val="16"/>
              </w:rPr>
              <w:t>535,000.00</w:t>
            </w:r>
          </w:p>
        </w:tc>
        <w:tc>
          <w:tcPr>
            <w:tcW w:w="1422" w:type="dxa"/>
            <w:vAlign w:val="bottom"/>
          </w:tcPr>
          <w:p w14:paraId="473DF7B9" w14:textId="031C16CB" w:rsidR="00607D99" w:rsidRPr="00462A16" w:rsidRDefault="00607D99" w:rsidP="00607D99">
            <w:pPr>
              <w:tabs>
                <w:tab w:val="left" w:pos="1343"/>
              </w:tabs>
              <w:jc w:val="right"/>
              <w:rPr>
                <w:rFonts w:cs="Times New Roman"/>
                <w:sz w:val="16"/>
                <w:szCs w:val="16"/>
              </w:rPr>
            </w:pPr>
            <w:r w:rsidRPr="00462A16">
              <w:rPr>
                <w:rFonts w:cs="Times New Roman"/>
                <w:sz w:val="16"/>
                <w:szCs w:val="16"/>
              </w:rPr>
              <w:t>-</w:t>
            </w:r>
          </w:p>
        </w:tc>
      </w:tr>
      <w:tr w:rsidR="00607D99" w:rsidRPr="00462A16" w14:paraId="7651956B" w14:textId="77777777" w:rsidTr="00822BF6">
        <w:trPr>
          <w:trHeight w:hRule="exact" w:val="260"/>
        </w:trPr>
        <w:tc>
          <w:tcPr>
            <w:tcW w:w="2977" w:type="dxa"/>
            <w:vAlign w:val="bottom"/>
          </w:tcPr>
          <w:p w14:paraId="754FA329" w14:textId="77777777" w:rsidR="00607D99" w:rsidRPr="00462A16" w:rsidRDefault="00607D99" w:rsidP="00607D99">
            <w:pPr>
              <w:rPr>
                <w:rFonts w:cs="Times New Roman"/>
                <w:sz w:val="16"/>
                <w:szCs w:val="16"/>
              </w:rPr>
            </w:pPr>
            <w:r w:rsidRPr="00462A16">
              <w:rPr>
                <w:rFonts w:cs="Times New Roman"/>
                <w:sz w:val="16"/>
                <w:szCs w:val="16"/>
              </w:rPr>
              <w:t xml:space="preserve">       31    -     60 days </w:t>
            </w:r>
          </w:p>
        </w:tc>
        <w:tc>
          <w:tcPr>
            <w:tcW w:w="1440" w:type="dxa"/>
            <w:vAlign w:val="bottom"/>
          </w:tcPr>
          <w:p w14:paraId="0B334B17" w14:textId="4C353983" w:rsidR="00607D99" w:rsidRPr="00307941" w:rsidRDefault="003F7AF0" w:rsidP="00607D99">
            <w:pPr>
              <w:ind w:right="12"/>
              <w:jc w:val="right"/>
              <w:rPr>
                <w:rFonts w:cs="Times New Roman"/>
                <w:sz w:val="16"/>
                <w:szCs w:val="16"/>
              </w:rPr>
            </w:pPr>
            <w:r w:rsidRPr="00307941">
              <w:rPr>
                <w:rFonts w:cs="Times New Roman"/>
                <w:sz w:val="16"/>
                <w:szCs w:val="16"/>
              </w:rPr>
              <w:t>3,210,000.00</w:t>
            </w:r>
          </w:p>
        </w:tc>
        <w:tc>
          <w:tcPr>
            <w:tcW w:w="1560" w:type="dxa"/>
            <w:vAlign w:val="bottom"/>
          </w:tcPr>
          <w:p w14:paraId="49D47A1C" w14:textId="628898E5" w:rsidR="00607D99" w:rsidRPr="00462A16" w:rsidRDefault="00607D99" w:rsidP="00607D99">
            <w:pPr>
              <w:ind w:right="12"/>
              <w:jc w:val="right"/>
              <w:rPr>
                <w:rFonts w:cs="Times New Roman"/>
                <w:sz w:val="16"/>
                <w:szCs w:val="16"/>
              </w:rPr>
            </w:pPr>
            <w:r w:rsidRPr="00462A16">
              <w:rPr>
                <w:rFonts w:cs="Times New Roman"/>
                <w:sz w:val="16"/>
                <w:szCs w:val="16"/>
              </w:rPr>
              <w:t>-</w:t>
            </w:r>
          </w:p>
        </w:tc>
        <w:tc>
          <w:tcPr>
            <w:tcW w:w="1536" w:type="dxa"/>
            <w:vAlign w:val="bottom"/>
          </w:tcPr>
          <w:p w14:paraId="775D6C52" w14:textId="4E708C95" w:rsidR="00607D99" w:rsidRPr="00462A16" w:rsidRDefault="003F7AF0" w:rsidP="00607D99">
            <w:pPr>
              <w:tabs>
                <w:tab w:val="left" w:pos="1343"/>
              </w:tabs>
              <w:jc w:val="right"/>
              <w:rPr>
                <w:rFonts w:cs="Times New Roman"/>
                <w:sz w:val="16"/>
                <w:szCs w:val="16"/>
              </w:rPr>
            </w:pPr>
            <w:r>
              <w:rPr>
                <w:rFonts w:cs="Times New Roman"/>
                <w:sz w:val="16"/>
                <w:szCs w:val="16"/>
              </w:rPr>
              <w:t>3,210,000.00</w:t>
            </w:r>
          </w:p>
        </w:tc>
        <w:tc>
          <w:tcPr>
            <w:tcW w:w="1422" w:type="dxa"/>
            <w:vAlign w:val="bottom"/>
          </w:tcPr>
          <w:p w14:paraId="5611720F" w14:textId="7A036A17" w:rsidR="00607D99" w:rsidRPr="00462A16" w:rsidRDefault="00607D99" w:rsidP="00607D99">
            <w:pPr>
              <w:tabs>
                <w:tab w:val="left" w:pos="1343"/>
              </w:tabs>
              <w:jc w:val="right"/>
              <w:rPr>
                <w:rFonts w:cs="Times New Roman"/>
                <w:sz w:val="16"/>
                <w:szCs w:val="16"/>
              </w:rPr>
            </w:pPr>
            <w:r w:rsidRPr="00462A16">
              <w:rPr>
                <w:rFonts w:cs="Times New Roman"/>
                <w:sz w:val="16"/>
                <w:szCs w:val="16"/>
              </w:rPr>
              <w:t>-</w:t>
            </w:r>
          </w:p>
        </w:tc>
      </w:tr>
      <w:tr w:rsidR="00607D99" w:rsidRPr="00462A16" w14:paraId="7B849FD9" w14:textId="77777777" w:rsidTr="00822BF6">
        <w:trPr>
          <w:trHeight w:hRule="exact" w:val="260"/>
        </w:trPr>
        <w:tc>
          <w:tcPr>
            <w:tcW w:w="2977" w:type="dxa"/>
            <w:vAlign w:val="bottom"/>
          </w:tcPr>
          <w:p w14:paraId="32DE2042" w14:textId="77777777" w:rsidR="00607D99" w:rsidRPr="00462A16" w:rsidRDefault="00607D99" w:rsidP="00607D99">
            <w:pPr>
              <w:rPr>
                <w:rFonts w:cs="Times New Roman"/>
                <w:sz w:val="16"/>
                <w:szCs w:val="16"/>
              </w:rPr>
            </w:pPr>
            <w:r w:rsidRPr="00462A16">
              <w:rPr>
                <w:rFonts w:cs="Times New Roman"/>
                <w:sz w:val="16"/>
                <w:szCs w:val="16"/>
              </w:rPr>
              <w:t xml:space="preserve">       61    -     90 days   </w:t>
            </w:r>
          </w:p>
        </w:tc>
        <w:tc>
          <w:tcPr>
            <w:tcW w:w="1440" w:type="dxa"/>
            <w:vAlign w:val="bottom"/>
          </w:tcPr>
          <w:p w14:paraId="0E885D85" w14:textId="5FA8BE13" w:rsidR="00607D99" w:rsidRPr="00307941" w:rsidRDefault="003F7AF0" w:rsidP="00607D99">
            <w:pPr>
              <w:ind w:right="12"/>
              <w:jc w:val="right"/>
              <w:rPr>
                <w:rFonts w:cs="Times New Roman"/>
                <w:sz w:val="16"/>
                <w:szCs w:val="16"/>
              </w:rPr>
            </w:pPr>
            <w:r w:rsidRPr="00307941">
              <w:rPr>
                <w:rFonts w:cs="Times New Roman"/>
                <w:sz w:val="16"/>
                <w:szCs w:val="16"/>
              </w:rPr>
              <w:t>46,875,287.97</w:t>
            </w:r>
          </w:p>
        </w:tc>
        <w:tc>
          <w:tcPr>
            <w:tcW w:w="1560" w:type="dxa"/>
            <w:vAlign w:val="bottom"/>
          </w:tcPr>
          <w:p w14:paraId="20786D1E" w14:textId="1920FA8C" w:rsidR="00607D99" w:rsidRPr="00462A16" w:rsidRDefault="00607D99" w:rsidP="00607D99">
            <w:pPr>
              <w:ind w:right="12"/>
              <w:jc w:val="right"/>
              <w:rPr>
                <w:rFonts w:cs="Times New Roman"/>
                <w:sz w:val="16"/>
                <w:szCs w:val="16"/>
              </w:rPr>
            </w:pPr>
            <w:r w:rsidRPr="00462A16">
              <w:rPr>
                <w:rFonts w:cs="Times New Roman"/>
                <w:sz w:val="16"/>
                <w:szCs w:val="16"/>
              </w:rPr>
              <w:t>-</w:t>
            </w:r>
          </w:p>
        </w:tc>
        <w:tc>
          <w:tcPr>
            <w:tcW w:w="1536" w:type="dxa"/>
            <w:vAlign w:val="bottom"/>
          </w:tcPr>
          <w:p w14:paraId="46FEDB69" w14:textId="474883E6" w:rsidR="00607D99" w:rsidRPr="00462A16" w:rsidRDefault="003F7AF0" w:rsidP="00607D99">
            <w:pPr>
              <w:tabs>
                <w:tab w:val="left" w:pos="1343"/>
              </w:tabs>
              <w:jc w:val="right"/>
              <w:rPr>
                <w:rFonts w:cs="Times New Roman"/>
                <w:sz w:val="16"/>
                <w:szCs w:val="16"/>
              </w:rPr>
            </w:pPr>
            <w:r>
              <w:rPr>
                <w:rFonts w:cs="Times New Roman"/>
                <w:sz w:val="16"/>
                <w:szCs w:val="16"/>
              </w:rPr>
              <w:t>42,800,000.00</w:t>
            </w:r>
          </w:p>
        </w:tc>
        <w:tc>
          <w:tcPr>
            <w:tcW w:w="1422" w:type="dxa"/>
            <w:vAlign w:val="bottom"/>
          </w:tcPr>
          <w:p w14:paraId="3A3417DF" w14:textId="4884E8DE" w:rsidR="00607D99" w:rsidRPr="00462A16" w:rsidRDefault="00607D99" w:rsidP="00607D99">
            <w:pPr>
              <w:tabs>
                <w:tab w:val="left" w:pos="1343"/>
              </w:tabs>
              <w:jc w:val="right"/>
              <w:rPr>
                <w:rFonts w:cs="Times New Roman"/>
                <w:sz w:val="16"/>
                <w:szCs w:val="16"/>
              </w:rPr>
            </w:pPr>
            <w:r w:rsidRPr="00462A16">
              <w:rPr>
                <w:rFonts w:cs="Times New Roman"/>
                <w:sz w:val="16"/>
                <w:szCs w:val="16"/>
              </w:rPr>
              <w:t>-</w:t>
            </w:r>
          </w:p>
        </w:tc>
      </w:tr>
      <w:tr w:rsidR="00607D99" w:rsidRPr="00462A16" w14:paraId="4F2B7346" w14:textId="77777777" w:rsidTr="00822BF6">
        <w:trPr>
          <w:trHeight w:hRule="exact" w:val="260"/>
        </w:trPr>
        <w:tc>
          <w:tcPr>
            <w:tcW w:w="2977" w:type="dxa"/>
            <w:vAlign w:val="bottom"/>
          </w:tcPr>
          <w:p w14:paraId="29F53FDE" w14:textId="77777777" w:rsidR="00607D99" w:rsidRPr="00462A16" w:rsidRDefault="00607D99" w:rsidP="00607D99">
            <w:pPr>
              <w:rPr>
                <w:rFonts w:cs="Times New Roman"/>
                <w:sz w:val="16"/>
                <w:szCs w:val="16"/>
              </w:rPr>
            </w:pPr>
            <w:r w:rsidRPr="00462A16">
              <w:rPr>
                <w:rFonts w:cs="Times New Roman"/>
                <w:sz w:val="16"/>
                <w:szCs w:val="16"/>
              </w:rPr>
              <w:t xml:space="preserve">       91    -   180 days</w:t>
            </w:r>
          </w:p>
        </w:tc>
        <w:tc>
          <w:tcPr>
            <w:tcW w:w="1440" w:type="dxa"/>
            <w:vAlign w:val="bottom"/>
          </w:tcPr>
          <w:p w14:paraId="40A00130" w14:textId="44AFB1A1" w:rsidR="00607D99" w:rsidRPr="00307941" w:rsidRDefault="003F7AF0" w:rsidP="00607D99">
            <w:pPr>
              <w:ind w:right="12"/>
              <w:jc w:val="right"/>
              <w:rPr>
                <w:rFonts w:cs="Times New Roman"/>
                <w:sz w:val="16"/>
                <w:szCs w:val="16"/>
              </w:rPr>
            </w:pPr>
            <w:r w:rsidRPr="00307941">
              <w:rPr>
                <w:rFonts w:cs="Times New Roman"/>
                <w:sz w:val="16"/>
                <w:szCs w:val="16"/>
              </w:rPr>
              <w:t>20,131,989.01</w:t>
            </w:r>
          </w:p>
        </w:tc>
        <w:tc>
          <w:tcPr>
            <w:tcW w:w="1560" w:type="dxa"/>
            <w:vAlign w:val="bottom"/>
          </w:tcPr>
          <w:p w14:paraId="555A6A99" w14:textId="105DEC62" w:rsidR="00607D99" w:rsidRPr="00462A16" w:rsidRDefault="00607D99" w:rsidP="00607D99">
            <w:pPr>
              <w:ind w:right="12"/>
              <w:jc w:val="right"/>
              <w:rPr>
                <w:rFonts w:cs="Times New Roman"/>
                <w:sz w:val="16"/>
                <w:szCs w:val="16"/>
              </w:rPr>
            </w:pPr>
            <w:r w:rsidRPr="00462A16">
              <w:rPr>
                <w:rFonts w:cs="Times New Roman"/>
                <w:sz w:val="16"/>
                <w:szCs w:val="16"/>
              </w:rPr>
              <w:t>-</w:t>
            </w:r>
          </w:p>
        </w:tc>
        <w:tc>
          <w:tcPr>
            <w:tcW w:w="1536" w:type="dxa"/>
            <w:vAlign w:val="bottom"/>
          </w:tcPr>
          <w:p w14:paraId="08B85976" w14:textId="2E5BAB99" w:rsidR="00607D99" w:rsidRPr="00462A16" w:rsidRDefault="003F7AF0" w:rsidP="00607D99">
            <w:pPr>
              <w:tabs>
                <w:tab w:val="left" w:pos="1343"/>
              </w:tabs>
              <w:jc w:val="right"/>
              <w:rPr>
                <w:rFonts w:cs="Times New Roman"/>
                <w:sz w:val="16"/>
                <w:szCs w:val="16"/>
              </w:rPr>
            </w:pPr>
            <w:r>
              <w:rPr>
                <w:rFonts w:cs="Times New Roman"/>
                <w:sz w:val="16"/>
                <w:szCs w:val="16"/>
              </w:rPr>
              <w:t>20,131,989.01</w:t>
            </w:r>
          </w:p>
        </w:tc>
        <w:tc>
          <w:tcPr>
            <w:tcW w:w="1422" w:type="dxa"/>
            <w:vAlign w:val="bottom"/>
          </w:tcPr>
          <w:p w14:paraId="234CAA3C" w14:textId="7DA87C0A" w:rsidR="00607D99" w:rsidRPr="00462A16" w:rsidRDefault="00607D99" w:rsidP="00607D99">
            <w:pPr>
              <w:tabs>
                <w:tab w:val="left" w:pos="1343"/>
              </w:tabs>
              <w:jc w:val="right"/>
              <w:rPr>
                <w:rFonts w:cs="Times New Roman"/>
                <w:sz w:val="16"/>
                <w:szCs w:val="16"/>
              </w:rPr>
            </w:pPr>
            <w:r w:rsidRPr="00462A16">
              <w:rPr>
                <w:rFonts w:cs="Times New Roman"/>
                <w:sz w:val="16"/>
                <w:szCs w:val="16"/>
              </w:rPr>
              <w:t>-</w:t>
            </w:r>
          </w:p>
        </w:tc>
      </w:tr>
      <w:tr w:rsidR="00607D99" w:rsidRPr="00462A16" w14:paraId="60182A14" w14:textId="77777777" w:rsidTr="00822BF6">
        <w:trPr>
          <w:trHeight w:hRule="exact" w:val="260"/>
        </w:trPr>
        <w:tc>
          <w:tcPr>
            <w:tcW w:w="2977" w:type="dxa"/>
            <w:vAlign w:val="bottom"/>
          </w:tcPr>
          <w:p w14:paraId="50F2161A" w14:textId="77777777" w:rsidR="00607D99" w:rsidRPr="00462A16" w:rsidRDefault="00607D99" w:rsidP="00607D99">
            <w:pPr>
              <w:rPr>
                <w:rFonts w:cs="Times New Roman"/>
                <w:sz w:val="16"/>
                <w:szCs w:val="16"/>
              </w:rPr>
            </w:pPr>
            <w:r w:rsidRPr="00462A16">
              <w:rPr>
                <w:rFonts w:cs="Times New Roman"/>
                <w:sz w:val="16"/>
                <w:szCs w:val="16"/>
              </w:rPr>
              <w:t xml:space="preserve">       181  -   365 days</w:t>
            </w:r>
          </w:p>
        </w:tc>
        <w:tc>
          <w:tcPr>
            <w:tcW w:w="1440" w:type="dxa"/>
            <w:vAlign w:val="bottom"/>
          </w:tcPr>
          <w:p w14:paraId="7246BCD5" w14:textId="443ECBE4" w:rsidR="00607D99" w:rsidRPr="00307941" w:rsidRDefault="003F7AF0" w:rsidP="00607D99">
            <w:pPr>
              <w:ind w:right="12"/>
              <w:jc w:val="right"/>
              <w:rPr>
                <w:rFonts w:cs="Times New Roman"/>
                <w:sz w:val="16"/>
                <w:szCs w:val="16"/>
              </w:rPr>
            </w:pPr>
            <w:r w:rsidRPr="00307941">
              <w:rPr>
                <w:rFonts w:cs="Times New Roman"/>
                <w:sz w:val="16"/>
                <w:szCs w:val="16"/>
              </w:rPr>
              <w:t>37,328,696.90</w:t>
            </w:r>
          </w:p>
        </w:tc>
        <w:tc>
          <w:tcPr>
            <w:tcW w:w="1560" w:type="dxa"/>
            <w:vAlign w:val="bottom"/>
          </w:tcPr>
          <w:p w14:paraId="1EC72BF8" w14:textId="49199AAA" w:rsidR="00607D99" w:rsidRPr="00462A16" w:rsidRDefault="00607D99" w:rsidP="00607D99">
            <w:pPr>
              <w:ind w:right="12"/>
              <w:jc w:val="right"/>
              <w:rPr>
                <w:rFonts w:cs="Times New Roman"/>
                <w:sz w:val="16"/>
                <w:szCs w:val="16"/>
              </w:rPr>
            </w:pPr>
            <w:r w:rsidRPr="00462A16">
              <w:rPr>
                <w:rFonts w:cs="Times New Roman"/>
                <w:sz w:val="16"/>
                <w:szCs w:val="16"/>
              </w:rPr>
              <w:t>-</w:t>
            </w:r>
          </w:p>
        </w:tc>
        <w:tc>
          <w:tcPr>
            <w:tcW w:w="1536" w:type="dxa"/>
            <w:vAlign w:val="bottom"/>
          </w:tcPr>
          <w:p w14:paraId="59EE94D8" w14:textId="582C4BB3" w:rsidR="00607D99" w:rsidRPr="00462A16" w:rsidRDefault="003F7AF0" w:rsidP="00607D99">
            <w:pPr>
              <w:tabs>
                <w:tab w:val="left" w:pos="1343"/>
              </w:tabs>
              <w:jc w:val="right"/>
              <w:rPr>
                <w:rFonts w:cs="Times New Roman"/>
                <w:sz w:val="16"/>
                <w:szCs w:val="16"/>
              </w:rPr>
            </w:pPr>
            <w:r>
              <w:rPr>
                <w:rFonts w:cs="Times New Roman"/>
                <w:sz w:val="16"/>
                <w:szCs w:val="16"/>
              </w:rPr>
              <w:t>16,050,000.00</w:t>
            </w:r>
          </w:p>
        </w:tc>
        <w:tc>
          <w:tcPr>
            <w:tcW w:w="1422" w:type="dxa"/>
            <w:vAlign w:val="bottom"/>
          </w:tcPr>
          <w:p w14:paraId="30D114D0" w14:textId="285114C8" w:rsidR="00607D99" w:rsidRPr="00462A16" w:rsidRDefault="00607D99" w:rsidP="00607D99">
            <w:pPr>
              <w:tabs>
                <w:tab w:val="left" w:pos="1343"/>
              </w:tabs>
              <w:jc w:val="right"/>
              <w:rPr>
                <w:rFonts w:cs="Times New Roman"/>
                <w:sz w:val="16"/>
                <w:szCs w:val="16"/>
              </w:rPr>
            </w:pPr>
            <w:r w:rsidRPr="00462A16">
              <w:rPr>
                <w:rFonts w:cs="Times New Roman"/>
                <w:sz w:val="16"/>
                <w:szCs w:val="16"/>
              </w:rPr>
              <w:t>-</w:t>
            </w:r>
          </w:p>
        </w:tc>
      </w:tr>
      <w:tr w:rsidR="00607D99" w:rsidRPr="00462A16" w14:paraId="3CC37323" w14:textId="77777777" w:rsidTr="00822BF6">
        <w:trPr>
          <w:trHeight w:hRule="exact" w:val="260"/>
        </w:trPr>
        <w:tc>
          <w:tcPr>
            <w:tcW w:w="2977" w:type="dxa"/>
            <w:vAlign w:val="bottom"/>
          </w:tcPr>
          <w:p w14:paraId="4F98845B" w14:textId="29459458" w:rsidR="00607D99" w:rsidRPr="00462A16" w:rsidRDefault="00607D99" w:rsidP="00607D99">
            <w:pPr>
              <w:rPr>
                <w:rFonts w:cs="Times New Roman"/>
                <w:sz w:val="16"/>
                <w:szCs w:val="16"/>
              </w:rPr>
            </w:pPr>
            <w:r w:rsidRPr="00462A16">
              <w:rPr>
                <w:rFonts w:cs="Times New Roman"/>
                <w:sz w:val="16"/>
                <w:szCs w:val="16"/>
              </w:rPr>
              <w:t xml:space="preserve">       Over    365 days</w:t>
            </w:r>
          </w:p>
        </w:tc>
        <w:tc>
          <w:tcPr>
            <w:tcW w:w="1440" w:type="dxa"/>
            <w:vAlign w:val="bottom"/>
          </w:tcPr>
          <w:p w14:paraId="291A831B" w14:textId="3820C5EA" w:rsidR="00607D99" w:rsidRPr="00307941" w:rsidRDefault="003F7AF0" w:rsidP="00607D99">
            <w:pPr>
              <w:ind w:right="12"/>
              <w:jc w:val="right"/>
              <w:rPr>
                <w:rFonts w:cs="Times New Roman"/>
                <w:sz w:val="16"/>
                <w:szCs w:val="16"/>
              </w:rPr>
            </w:pPr>
            <w:r w:rsidRPr="00307941">
              <w:rPr>
                <w:rFonts w:cs="Times New Roman"/>
                <w:sz w:val="16"/>
                <w:szCs w:val="16"/>
              </w:rPr>
              <w:t>-</w:t>
            </w:r>
          </w:p>
        </w:tc>
        <w:tc>
          <w:tcPr>
            <w:tcW w:w="1560" w:type="dxa"/>
            <w:vAlign w:val="bottom"/>
          </w:tcPr>
          <w:p w14:paraId="792479CC" w14:textId="57C0EC30" w:rsidR="00607D99" w:rsidRPr="00462A16" w:rsidRDefault="00607D99" w:rsidP="00607D99">
            <w:pPr>
              <w:ind w:right="12"/>
              <w:jc w:val="right"/>
              <w:rPr>
                <w:rFonts w:cs="Times New Roman"/>
                <w:sz w:val="16"/>
                <w:szCs w:val="16"/>
              </w:rPr>
            </w:pPr>
            <w:r w:rsidRPr="00462A16">
              <w:rPr>
                <w:rFonts w:cs="Times New Roman"/>
                <w:sz w:val="16"/>
                <w:szCs w:val="16"/>
              </w:rPr>
              <w:t>-</w:t>
            </w:r>
          </w:p>
        </w:tc>
        <w:tc>
          <w:tcPr>
            <w:tcW w:w="1536" w:type="dxa"/>
            <w:vAlign w:val="bottom"/>
          </w:tcPr>
          <w:p w14:paraId="076182E5" w14:textId="3660FB3A" w:rsidR="00607D99" w:rsidRPr="00462A16" w:rsidRDefault="003F7AF0" w:rsidP="00607D99">
            <w:pPr>
              <w:tabs>
                <w:tab w:val="left" w:pos="1343"/>
              </w:tabs>
              <w:jc w:val="right"/>
              <w:rPr>
                <w:rFonts w:cs="Times New Roman"/>
                <w:sz w:val="16"/>
                <w:szCs w:val="16"/>
              </w:rPr>
            </w:pPr>
            <w:r>
              <w:rPr>
                <w:rFonts w:cs="Times New Roman"/>
                <w:sz w:val="16"/>
                <w:szCs w:val="16"/>
              </w:rPr>
              <w:t>-</w:t>
            </w:r>
          </w:p>
        </w:tc>
        <w:tc>
          <w:tcPr>
            <w:tcW w:w="1422" w:type="dxa"/>
            <w:vAlign w:val="bottom"/>
          </w:tcPr>
          <w:p w14:paraId="42E7415D" w14:textId="4307C62A" w:rsidR="00607D99" w:rsidRPr="00462A16" w:rsidRDefault="00607D99" w:rsidP="00607D99">
            <w:pPr>
              <w:tabs>
                <w:tab w:val="left" w:pos="1343"/>
              </w:tabs>
              <w:jc w:val="right"/>
              <w:rPr>
                <w:rFonts w:cs="Times New Roman"/>
                <w:sz w:val="16"/>
                <w:szCs w:val="16"/>
              </w:rPr>
            </w:pPr>
            <w:r w:rsidRPr="00462A16">
              <w:rPr>
                <w:rFonts w:cs="Times New Roman"/>
                <w:sz w:val="16"/>
                <w:szCs w:val="16"/>
              </w:rPr>
              <w:t>-</w:t>
            </w:r>
          </w:p>
        </w:tc>
      </w:tr>
      <w:tr w:rsidR="00607D99" w:rsidRPr="00462A16" w14:paraId="0B2472AD" w14:textId="77777777" w:rsidTr="00822BF6">
        <w:trPr>
          <w:trHeight w:hRule="exact" w:val="260"/>
        </w:trPr>
        <w:tc>
          <w:tcPr>
            <w:tcW w:w="2977" w:type="dxa"/>
            <w:vAlign w:val="bottom"/>
          </w:tcPr>
          <w:p w14:paraId="6415427A" w14:textId="77777777" w:rsidR="00607D99" w:rsidRPr="00462A16" w:rsidRDefault="00607D99" w:rsidP="00607D99">
            <w:pPr>
              <w:rPr>
                <w:rFonts w:cs="Times New Roman"/>
                <w:sz w:val="16"/>
                <w:szCs w:val="16"/>
                <w:cs/>
              </w:rPr>
            </w:pPr>
            <w:r w:rsidRPr="00462A16">
              <w:rPr>
                <w:rFonts w:cs="Times New Roman"/>
                <w:sz w:val="16"/>
                <w:szCs w:val="16"/>
              </w:rPr>
              <w:t>Total</w:t>
            </w:r>
          </w:p>
        </w:tc>
        <w:tc>
          <w:tcPr>
            <w:tcW w:w="1440" w:type="dxa"/>
            <w:vAlign w:val="bottom"/>
          </w:tcPr>
          <w:p w14:paraId="1EA42D52" w14:textId="57D76299" w:rsidR="00607D99" w:rsidRPr="00307941" w:rsidRDefault="00651FF0" w:rsidP="00607D99">
            <w:pPr>
              <w:pBdr>
                <w:top w:val="single" w:sz="4" w:space="1" w:color="auto"/>
              </w:pBdr>
              <w:ind w:right="12"/>
              <w:jc w:val="right"/>
              <w:rPr>
                <w:rFonts w:cs="Times New Roman"/>
                <w:sz w:val="16"/>
                <w:szCs w:val="16"/>
              </w:rPr>
            </w:pPr>
            <w:r w:rsidRPr="00307941">
              <w:rPr>
                <w:rFonts w:cs="Times New Roman"/>
                <w:sz w:val="16"/>
                <w:szCs w:val="16"/>
              </w:rPr>
              <w:t>149,559,406.17</w:t>
            </w:r>
          </w:p>
        </w:tc>
        <w:tc>
          <w:tcPr>
            <w:tcW w:w="1560" w:type="dxa"/>
            <w:vAlign w:val="bottom"/>
          </w:tcPr>
          <w:p w14:paraId="1B6B64F4" w14:textId="54D63388" w:rsidR="00607D99" w:rsidRPr="00462A16" w:rsidRDefault="00607D99" w:rsidP="00607D99">
            <w:pPr>
              <w:pBdr>
                <w:top w:val="single" w:sz="4" w:space="1" w:color="auto"/>
              </w:pBdr>
              <w:ind w:right="12"/>
              <w:jc w:val="right"/>
              <w:rPr>
                <w:rFonts w:cs="Times New Roman"/>
                <w:sz w:val="16"/>
                <w:szCs w:val="16"/>
              </w:rPr>
            </w:pPr>
            <w:r w:rsidRPr="00462A16">
              <w:rPr>
                <w:rFonts w:cs="Times New Roman"/>
                <w:sz w:val="16"/>
                <w:szCs w:val="16"/>
              </w:rPr>
              <w:t>321,000.00</w:t>
            </w:r>
          </w:p>
        </w:tc>
        <w:tc>
          <w:tcPr>
            <w:tcW w:w="1536" w:type="dxa"/>
            <w:vAlign w:val="bottom"/>
          </w:tcPr>
          <w:p w14:paraId="020CA708" w14:textId="32B1752F" w:rsidR="00607D99" w:rsidRPr="00462A16" w:rsidRDefault="003F7AF0" w:rsidP="00607D99">
            <w:pPr>
              <w:pBdr>
                <w:top w:val="single" w:sz="4" w:space="1" w:color="auto"/>
              </w:pBdr>
              <w:tabs>
                <w:tab w:val="left" w:pos="1343"/>
              </w:tabs>
              <w:jc w:val="right"/>
              <w:rPr>
                <w:rFonts w:cs="Times New Roman"/>
                <w:sz w:val="16"/>
                <w:szCs w:val="16"/>
              </w:rPr>
            </w:pPr>
            <w:r>
              <w:rPr>
                <w:rFonts w:cs="Times New Roman"/>
                <w:sz w:val="16"/>
                <w:szCs w:val="16"/>
              </w:rPr>
              <w:t>86,637,303.75</w:t>
            </w:r>
          </w:p>
        </w:tc>
        <w:tc>
          <w:tcPr>
            <w:tcW w:w="1422" w:type="dxa"/>
            <w:vAlign w:val="bottom"/>
          </w:tcPr>
          <w:p w14:paraId="3A708ED6" w14:textId="604A1D92" w:rsidR="00607D99" w:rsidRPr="00462A16" w:rsidRDefault="00607D99" w:rsidP="00607D99">
            <w:pPr>
              <w:pBdr>
                <w:top w:val="single" w:sz="4" w:space="1" w:color="auto"/>
              </w:pBdr>
              <w:tabs>
                <w:tab w:val="left" w:pos="1343"/>
              </w:tabs>
              <w:jc w:val="right"/>
              <w:rPr>
                <w:rFonts w:cs="Times New Roman"/>
                <w:sz w:val="16"/>
                <w:szCs w:val="16"/>
              </w:rPr>
            </w:pPr>
            <w:r w:rsidRPr="00462A16">
              <w:rPr>
                <w:rFonts w:cs="Times New Roman"/>
                <w:sz w:val="16"/>
                <w:szCs w:val="16"/>
              </w:rPr>
              <w:t>-</w:t>
            </w:r>
          </w:p>
        </w:tc>
      </w:tr>
      <w:tr w:rsidR="00607D99" w:rsidRPr="00462A16" w14:paraId="1F969D57" w14:textId="77777777" w:rsidTr="00822BF6">
        <w:trPr>
          <w:trHeight w:hRule="exact" w:val="260"/>
        </w:trPr>
        <w:tc>
          <w:tcPr>
            <w:tcW w:w="2977" w:type="dxa"/>
            <w:vAlign w:val="bottom"/>
          </w:tcPr>
          <w:p w14:paraId="1050138B" w14:textId="77777777" w:rsidR="00607D99" w:rsidRPr="00462A16" w:rsidRDefault="00607D99" w:rsidP="00607D99">
            <w:pPr>
              <w:rPr>
                <w:rFonts w:cs="Times New Roman"/>
                <w:sz w:val="16"/>
                <w:szCs w:val="16"/>
              </w:rPr>
            </w:pPr>
            <w:r w:rsidRPr="00462A16">
              <w:rPr>
                <w:rFonts w:cs="Times New Roman"/>
                <w:sz w:val="16"/>
                <w:szCs w:val="16"/>
              </w:rPr>
              <w:t>Less : Allowance for doubtful accounts</w:t>
            </w:r>
          </w:p>
        </w:tc>
        <w:tc>
          <w:tcPr>
            <w:tcW w:w="1440" w:type="dxa"/>
            <w:vAlign w:val="bottom"/>
          </w:tcPr>
          <w:p w14:paraId="6B0A73EA" w14:textId="3513E4FA" w:rsidR="00607D99" w:rsidRPr="00307941" w:rsidRDefault="003F7AF0" w:rsidP="00607D99">
            <w:pPr>
              <w:pBdr>
                <w:bottom w:val="single" w:sz="4" w:space="1" w:color="auto"/>
              </w:pBdr>
              <w:tabs>
                <w:tab w:val="left" w:pos="1440"/>
                <w:tab w:val="left" w:pos="2160"/>
              </w:tabs>
              <w:ind w:right="12"/>
              <w:jc w:val="right"/>
              <w:rPr>
                <w:rFonts w:cs="Times New Roman"/>
                <w:sz w:val="16"/>
                <w:szCs w:val="16"/>
              </w:rPr>
            </w:pPr>
            <w:r w:rsidRPr="00307941">
              <w:rPr>
                <w:rFonts w:cs="Times New Roman"/>
                <w:sz w:val="16"/>
                <w:szCs w:val="16"/>
              </w:rPr>
              <w:t>-</w:t>
            </w:r>
          </w:p>
        </w:tc>
        <w:tc>
          <w:tcPr>
            <w:tcW w:w="1560" w:type="dxa"/>
            <w:vAlign w:val="bottom"/>
          </w:tcPr>
          <w:p w14:paraId="0B0DCF99" w14:textId="3329EC44" w:rsidR="00607D99" w:rsidRPr="00462A16" w:rsidRDefault="00607D99" w:rsidP="00607D99">
            <w:pPr>
              <w:pBdr>
                <w:bottom w:val="single" w:sz="4" w:space="1" w:color="auto"/>
              </w:pBdr>
              <w:tabs>
                <w:tab w:val="left" w:pos="1440"/>
                <w:tab w:val="left" w:pos="2160"/>
              </w:tabs>
              <w:ind w:right="12"/>
              <w:jc w:val="right"/>
              <w:rPr>
                <w:rFonts w:cs="Times New Roman"/>
                <w:sz w:val="16"/>
                <w:szCs w:val="16"/>
              </w:rPr>
            </w:pPr>
            <w:r w:rsidRPr="00462A16">
              <w:rPr>
                <w:rFonts w:cs="Times New Roman"/>
                <w:sz w:val="16"/>
                <w:szCs w:val="16"/>
              </w:rPr>
              <w:t>-</w:t>
            </w:r>
          </w:p>
        </w:tc>
        <w:tc>
          <w:tcPr>
            <w:tcW w:w="1536" w:type="dxa"/>
            <w:vAlign w:val="bottom"/>
          </w:tcPr>
          <w:p w14:paraId="2BE1D02A" w14:textId="5CE9677C" w:rsidR="00607D99" w:rsidRPr="00462A16" w:rsidRDefault="003F7AF0" w:rsidP="00607D99">
            <w:pPr>
              <w:pBdr>
                <w:bottom w:val="single" w:sz="4" w:space="1" w:color="auto"/>
              </w:pBdr>
              <w:tabs>
                <w:tab w:val="left" w:pos="1440"/>
                <w:tab w:val="left" w:pos="2160"/>
              </w:tabs>
              <w:jc w:val="right"/>
              <w:rPr>
                <w:rFonts w:cs="Times New Roman"/>
                <w:sz w:val="16"/>
                <w:szCs w:val="16"/>
              </w:rPr>
            </w:pPr>
            <w:r>
              <w:rPr>
                <w:rFonts w:cs="Times New Roman"/>
                <w:sz w:val="16"/>
                <w:szCs w:val="16"/>
              </w:rPr>
              <w:t>-</w:t>
            </w:r>
          </w:p>
        </w:tc>
        <w:tc>
          <w:tcPr>
            <w:tcW w:w="1422" w:type="dxa"/>
            <w:vAlign w:val="bottom"/>
          </w:tcPr>
          <w:p w14:paraId="10FB9BD9" w14:textId="17BC09F7" w:rsidR="00607D99" w:rsidRPr="00462A16" w:rsidRDefault="00607D99" w:rsidP="00607D99">
            <w:pPr>
              <w:pBdr>
                <w:bottom w:val="single" w:sz="4" w:space="1" w:color="auto"/>
              </w:pBdr>
              <w:tabs>
                <w:tab w:val="left" w:pos="1440"/>
                <w:tab w:val="left" w:pos="2160"/>
              </w:tabs>
              <w:jc w:val="right"/>
              <w:rPr>
                <w:rFonts w:cs="Times New Roman"/>
                <w:sz w:val="16"/>
                <w:szCs w:val="16"/>
              </w:rPr>
            </w:pPr>
            <w:r w:rsidRPr="00462A16">
              <w:rPr>
                <w:rFonts w:cs="Times New Roman"/>
                <w:sz w:val="16"/>
                <w:szCs w:val="16"/>
              </w:rPr>
              <w:t>-</w:t>
            </w:r>
          </w:p>
        </w:tc>
      </w:tr>
      <w:tr w:rsidR="00607D99" w:rsidRPr="00462A16" w14:paraId="2CA26C93" w14:textId="77777777" w:rsidTr="00822BF6">
        <w:trPr>
          <w:trHeight w:hRule="exact" w:val="312"/>
        </w:trPr>
        <w:tc>
          <w:tcPr>
            <w:tcW w:w="2977" w:type="dxa"/>
            <w:vAlign w:val="bottom"/>
          </w:tcPr>
          <w:p w14:paraId="701ECD59" w14:textId="77777777" w:rsidR="00607D99" w:rsidRPr="00462A16" w:rsidRDefault="00607D99" w:rsidP="00607D99">
            <w:pPr>
              <w:rPr>
                <w:rFonts w:cs="Times New Roman"/>
                <w:sz w:val="16"/>
                <w:szCs w:val="16"/>
              </w:rPr>
            </w:pPr>
            <w:r w:rsidRPr="00462A16">
              <w:rPr>
                <w:rFonts w:cs="Times New Roman"/>
                <w:sz w:val="16"/>
                <w:szCs w:val="16"/>
              </w:rPr>
              <w:t>Net</w:t>
            </w:r>
          </w:p>
        </w:tc>
        <w:tc>
          <w:tcPr>
            <w:tcW w:w="1440" w:type="dxa"/>
            <w:vAlign w:val="bottom"/>
          </w:tcPr>
          <w:p w14:paraId="68B8B8C1" w14:textId="3AAFE309" w:rsidR="00607D99" w:rsidRPr="00307941" w:rsidRDefault="00651FF0" w:rsidP="00607D99">
            <w:pPr>
              <w:pBdr>
                <w:bottom w:val="double" w:sz="4" w:space="1" w:color="auto"/>
              </w:pBdr>
              <w:ind w:right="12"/>
              <w:jc w:val="right"/>
              <w:rPr>
                <w:rFonts w:cs="Times New Roman"/>
                <w:sz w:val="16"/>
                <w:szCs w:val="16"/>
              </w:rPr>
            </w:pPr>
            <w:r w:rsidRPr="00307941">
              <w:rPr>
                <w:rFonts w:cs="Times New Roman"/>
                <w:sz w:val="16"/>
                <w:szCs w:val="16"/>
              </w:rPr>
              <w:t>149,559,406.17</w:t>
            </w:r>
          </w:p>
        </w:tc>
        <w:tc>
          <w:tcPr>
            <w:tcW w:w="1560" w:type="dxa"/>
            <w:vAlign w:val="bottom"/>
          </w:tcPr>
          <w:p w14:paraId="1194B3D6" w14:textId="0DFDB862" w:rsidR="00607D99" w:rsidRPr="00462A16" w:rsidRDefault="00607D99" w:rsidP="00607D99">
            <w:pPr>
              <w:pBdr>
                <w:bottom w:val="double" w:sz="4" w:space="1" w:color="auto"/>
              </w:pBdr>
              <w:ind w:right="12"/>
              <w:jc w:val="right"/>
              <w:rPr>
                <w:rFonts w:cs="Times New Roman"/>
                <w:sz w:val="16"/>
                <w:szCs w:val="16"/>
              </w:rPr>
            </w:pPr>
            <w:r w:rsidRPr="00462A16">
              <w:rPr>
                <w:rFonts w:cs="Times New Roman"/>
                <w:sz w:val="16"/>
                <w:szCs w:val="16"/>
              </w:rPr>
              <w:t>321,000.00</w:t>
            </w:r>
          </w:p>
        </w:tc>
        <w:tc>
          <w:tcPr>
            <w:tcW w:w="1536" w:type="dxa"/>
            <w:vAlign w:val="bottom"/>
          </w:tcPr>
          <w:p w14:paraId="10C3C58D" w14:textId="4063EFB9" w:rsidR="00607D99" w:rsidRPr="00462A16" w:rsidRDefault="003F7AF0" w:rsidP="00607D99">
            <w:pPr>
              <w:pBdr>
                <w:bottom w:val="double" w:sz="4" w:space="1" w:color="auto"/>
              </w:pBdr>
              <w:jc w:val="right"/>
              <w:rPr>
                <w:rFonts w:cs="Times New Roman"/>
                <w:sz w:val="16"/>
                <w:szCs w:val="16"/>
              </w:rPr>
            </w:pPr>
            <w:r>
              <w:rPr>
                <w:rFonts w:cs="Times New Roman"/>
                <w:sz w:val="16"/>
                <w:szCs w:val="16"/>
              </w:rPr>
              <w:t>86,637,303.75</w:t>
            </w:r>
          </w:p>
        </w:tc>
        <w:tc>
          <w:tcPr>
            <w:tcW w:w="1422" w:type="dxa"/>
            <w:vAlign w:val="bottom"/>
          </w:tcPr>
          <w:p w14:paraId="417E7D87" w14:textId="0DFA3C5D" w:rsidR="00607D99" w:rsidRPr="00462A16" w:rsidRDefault="00607D99" w:rsidP="00607D99">
            <w:pPr>
              <w:pBdr>
                <w:bottom w:val="double" w:sz="4" w:space="1" w:color="auto"/>
              </w:pBdr>
              <w:jc w:val="right"/>
              <w:rPr>
                <w:rFonts w:cs="Times New Roman"/>
                <w:sz w:val="16"/>
                <w:szCs w:val="16"/>
              </w:rPr>
            </w:pPr>
            <w:r w:rsidRPr="00462A16">
              <w:rPr>
                <w:rFonts w:cs="Times New Roman"/>
                <w:sz w:val="16"/>
                <w:szCs w:val="16"/>
              </w:rPr>
              <w:t>-</w:t>
            </w:r>
          </w:p>
        </w:tc>
      </w:tr>
    </w:tbl>
    <w:p w14:paraId="09C30E48" w14:textId="27A9649F" w:rsidR="00D81E02" w:rsidRPr="00462A16" w:rsidRDefault="00D1599C" w:rsidP="00470814">
      <w:pPr>
        <w:spacing w:before="240" w:after="120"/>
        <w:ind w:left="357" w:hanging="357"/>
        <w:rPr>
          <w:rFonts w:cs="Times New Roman"/>
          <w:b/>
          <w:bCs/>
          <w:sz w:val="17"/>
          <w:szCs w:val="17"/>
        </w:rPr>
      </w:pPr>
      <w:r w:rsidRPr="00462A16">
        <w:rPr>
          <w:rFonts w:cs="Times New Roman"/>
          <w:b/>
          <w:bCs/>
          <w:sz w:val="17"/>
          <w:szCs w:val="17"/>
        </w:rPr>
        <w:t>5</w:t>
      </w:r>
      <w:r w:rsidR="00D81E02" w:rsidRPr="00462A16">
        <w:rPr>
          <w:rFonts w:cs="Times New Roman"/>
          <w:b/>
          <w:bCs/>
          <w:sz w:val="17"/>
          <w:szCs w:val="17"/>
        </w:rPr>
        <w:t>.</w:t>
      </w:r>
      <w:r w:rsidR="00D81E02" w:rsidRPr="00462A16">
        <w:rPr>
          <w:rFonts w:cs="Times New Roman"/>
          <w:b/>
          <w:bCs/>
          <w:sz w:val="17"/>
          <w:szCs w:val="17"/>
        </w:rPr>
        <w:tab/>
        <w:t>OTHER ACCOUNTS RECEIVABLE – OTHER COMPANIES</w:t>
      </w:r>
    </w:p>
    <w:tbl>
      <w:tblPr>
        <w:tblW w:w="8876" w:type="dxa"/>
        <w:tblInd w:w="270" w:type="dxa"/>
        <w:tblLayout w:type="fixed"/>
        <w:tblLook w:val="0000" w:firstRow="0" w:lastRow="0" w:firstColumn="0" w:lastColumn="0" w:noHBand="0" w:noVBand="0"/>
      </w:tblPr>
      <w:tblGrid>
        <w:gridCol w:w="2760"/>
        <w:gridCol w:w="1580"/>
        <w:gridCol w:w="1420"/>
        <w:gridCol w:w="1560"/>
        <w:gridCol w:w="1556"/>
      </w:tblGrid>
      <w:tr w:rsidR="001C6478" w:rsidRPr="00462A16" w14:paraId="778470EF" w14:textId="77777777" w:rsidTr="003F7AF0">
        <w:trPr>
          <w:trHeight w:hRule="exact" w:val="214"/>
        </w:trPr>
        <w:tc>
          <w:tcPr>
            <w:tcW w:w="2760" w:type="dxa"/>
            <w:vAlign w:val="bottom"/>
          </w:tcPr>
          <w:p w14:paraId="31655D75" w14:textId="77777777" w:rsidR="001C6478" w:rsidRPr="00462A16" w:rsidRDefault="001C6478" w:rsidP="009B3604">
            <w:pPr>
              <w:spacing w:line="340" w:lineRule="exact"/>
              <w:jc w:val="center"/>
              <w:rPr>
                <w:rFonts w:cs="Times New Roman"/>
                <w:sz w:val="16"/>
                <w:szCs w:val="16"/>
              </w:rPr>
            </w:pPr>
            <w:r w:rsidRPr="00462A16">
              <w:rPr>
                <w:rFonts w:cs="Times New Roman"/>
                <w:sz w:val="28"/>
                <w:szCs w:val="28"/>
              </w:rPr>
              <w:tab/>
            </w:r>
          </w:p>
        </w:tc>
        <w:tc>
          <w:tcPr>
            <w:tcW w:w="6116" w:type="dxa"/>
            <w:gridSpan w:val="4"/>
            <w:tcBorders>
              <w:bottom w:val="single" w:sz="4" w:space="0" w:color="auto"/>
            </w:tcBorders>
            <w:vAlign w:val="center"/>
          </w:tcPr>
          <w:p w14:paraId="18BF21E8" w14:textId="77777777" w:rsidR="001C6478" w:rsidRPr="00462A16" w:rsidRDefault="001C6478" w:rsidP="009B3604">
            <w:pPr>
              <w:jc w:val="center"/>
              <w:rPr>
                <w:rFonts w:cs="Times New Roman"/>
              </w:rPr>
            </w:pPr>
            <w:r w:rsidRPr="00462A16">
              <w:rPr>
                <w:rFonts w:cs="Times New Roman"/>
              </w:rPr>
              <w:t>BAHT</w:t>
            </w:r>
          </w:p>
        </w:tc>
      </w:tr>
      <w:tr w:rsidR="001C6478" w:rsidRPr="00462A16" w14:paraId="43ED3127" w14:textId="77777777" w:rsidTr="003F7AF0">
        <w:trPr>
          <w:trHeight w:hRule="exact" w:val="284"/>
        </w:trPr>
        <w:tc>
          <w:tcPr>
            <w:tcW w:w="2760" w:type="dxa"/>
            <w:vAlign w:val="bottom"/>
          </w:tcPr>
          <w:p w14:paraId="2EED6EBF" w14:textId="77777777" w:rsidR="001C6478" w:rsidRPr="00462A16" w:rsidRDefault="001C6478" w:rsidP="009B3604">
            <w:pPr>
              <w:spacing w:line="340" w:lineRule="exact"/>
              <w:jc w:val="center"/>
              <w:rPr>
                <w:rFonts w:cs="Times New Roman"/>
                <w:sz w:val="16"/>
                <w:szCs w:val="16"/>
              </w:rPr>
            </w:pPr>
          </w:p>
        </w:tc>
        <w:tc>
          <w:tcPr>
            <w:tcW w:w="3000" w:type="dxa"/>
            <w:gridSpan w:val="2"/>
            <w:vAlign w:val="bottom"/>
          </w:tcPr>
          <w:p w14:paraId="65BE5AD8" w14:textId="77777777" w:rsidR="001C6478" w:rsidRPr="00462A16" w:rsidRDefault="001C6478" w:rsidP="009B3604">
            <w:pPr>
              <w:pBdr>
                <w:bottom w:val="single" w:sz="4" w:space="1" w:color="auto"/>
              </w:pBdr>
              <w:ind w:left="-112"/>
              <w:jc w:val="center"/>
              <w:rPr>
                <w:rFonts w:cs="Times New Roman"/>
                <w:sz w:val="15"/>
                <w:szCs w:val="15"/>
              </w:rPr>
            </w:pPr>
            <w:r w:rsidRPr="00462A16">
              <w:rPr>
                <w:rFonts w:cs="Times New Roman"/>
                <w:sz w:val="15"/>
                <w:szCs w:val="15"/>
              </w:rPr>
              <w:t>Consolidated Financial Statement</w:t>
            </w:r>
          </w:p>
        </w:tc>
        <w:tc>
          <w:tcPr>
            <w:tcW w:w="3116" w:type="dxa"/>
            <w:gridSpan w:val="2"/>
            <w:vAlign w:val="bottom"/>
          </w:tcPr>
          <w:p w14:paraId="52AFF8EB" w14:textId="77777777" w:rsidR="001C6478" w:rsidRPr="00462A16" w:rsidRDefault="001C6478" w:rsidP="009B3604">
            <w:pPr>
              <w:pBdr>
                <w:bottom w:val="single" w:sz="4" w:space="1" w:color="auto"/>
              </w:pBdr>
              <w:ind w:left="-141" w:right="-107"/>
              <w:jc w:val="center"/>
              <w:rPr>
                <w:rFonts w:cs="Times New Roman"/>
                <w:sz w:val="15"/>
                <w:szCs w:val="15"/>
              </w:rPr>
            </w:pPr>
            <w:r w:rsidRPr="00462A16">
              <w:rPr>
                <w:rFonts w:cs="Times New Roman"/>
                <w:sz w:val="15"/>
                <w:szCs w:val="15"/>
              </w:rPr>
              <w:t>Separate Financial Statement</w:t>
            </w:r>
          </w:p>
        </w:tc>
      </w:tr>
      <w:tr w:rsidR="00D1599C" w:rsidRPr="00462A16" w14:paraId="6A69CF18" w14:textId="77777777" w:rsidTr="003F7AF0">
        <w:trPr>
          <w:trHeight w:hRule="exact" w:val="284"/>
        </w:trPr>
        <w:tc>
          <w:tcPr>
            <w:tcW w:w="2760" w:type="dxa"/>
            <w:vAlign w:val="bottom"/>
          </w:tcPr>
          <w:p w14:paraId="7D838094" w14:textId="77777777" w:rsidR="00D1599C" w:rsidRPr="00462A16" w:rsidRDefault="00D1599C" w:rsidP="00D1599C">
            <w:pPr>
              <w:spacing w:line="340" w:lineRule="exact"/>
              <w:rPr>
                <w:rFonts w:cs="Times New Roman"/>
                <w:b/>
                <w:bCs/>
                <w:sz w:val="18"/>
                <w:szCs w:val="18"/>
                <w:u w:val="single"/>
              </w:rPr>
            </w:pPr>
            <w:bookmarkStart w:id="3" w:name="_Hlk324256606"/>
          </w:p>
        </w:tc>
        <w:tc>
          <w:tcPr>
            <w:tcW w:w="1580" w:type="dxa"/>
            <w:vAlign w:val="bottom"/>
          </w:tcPr>
          <w:p w14:paraId="38E89EAF" w14:textId="4ABCA758" w:rsidR="00D1599C" w:rsidRPr="00462A16" w:rsidRDefault="00D1599C" w:rsidP="00D1599C">
            <w:pPr>
              <w:pBdr>
                <w:bottom w:val="single" w:sz="4" w:space="1" w:color="auto"/>
              </w:pBdr>
              <w:ind w:left="-87" w:right="-18"/>
              <w:jc w:val="center"/>
              <w:rPr>
                <w:rFonts w:cs="Times New Roman"/>
                <w:sz w:val="15"/>
                <w:szCs w:val="15"/>
              </w:rPr>
            </w:pPr>
            <w:r w:rsidRPr="00462A16">
              <w:rPr>
                <w:rFonts w:cs="Times New Roman"/>
                <w:sz w:val="15"/>
                <w:szCs w:val="15"/>
              </w:rPr>
              <w:t>December 31, 2021</w:t>
            </w:r>
          </w:p>
        </w:tc>
        <w:tc>
          <w:tcPr>
            <w:tcW w:w="1420" w:type="dxa"/>
            <w:vAlign w:val="bottom"/>
          </w:tcPr>
          <w:p w14:paraId="4F1C6F39" w14:textId="64C430E6" w:rsidR="00D1599C" w:rsidRPr="00462A16" w:rsidRDefault="00D1599C" w:rsidP="00D1599C">
            <w:pPr>
              <w:pBdr>
                <w:bottom w:val="single" w:sz="4" w:space="1" w:color="auto"/>
              </w:pBdr>
              <w:jc w:val="center"/>
              <w:rPr>
                <w:rFonts w:cs="Times New Roman"/>
                <w:sz w:val="15"/>
                <w:szCs w:val="15"/>
              </w:rPr>
            </w:pPr>
            <w:r w:rsidRPr="00462A16">
              <w:rPr>
                <w:rFonts w:cs="Times New Roman"/>
                <w:sz w:val="15"/>
                <w:szCs w:val="15"/>
              </w:rPr>
              <w:t>December 31, 2020</w:t>
            </w:r>
          </w:p>
        </w:tc>
        <w:tc>
          <w:tcPr>
            <w:tcW w:w="1560" w:type="dxa"/>
            <w:vAlign w:val="bottom"/>
          </w:tcPr>
          <w:p w14:paraId="10E3BAC5" w14:textId="5E644640" w:rsidR="00D1599C" w:rsidRPr="00462A16" w:rsidRDefault="00D1599C" w:rsidP="00D1599C">
            <w:pPr>
              <w:pBdr>
                <w:bottom w:val="single" w:sz="4" w:space="1" w:color="auto"/>
              </w:pBdr>
              <w:ind w:left="-87" w:right="-18"/>
              <w:jc w:val="center"/>
              <w:rPr>
                <w:rFonts w:cs="Times New Roman"/>
                <w:sz w:val="15"/>
                <w:szCs w:val="15"/>
              </w:rPr>
            </w:pPr>
            <w:r w:rsidRPr="00462A16">
              <w:rPr>
                <w:rFonts w:cs="Times New Roman"/>
                <w:sz w:val="15"/>
                <w:szCs w:val="15"/>
              </w:rPr>
              <w:t>December 31, 2021</w:t>
            </w:r>
          </w:p>
        </w:tc>
        <w:tc>
          <w:tcPr>
            <w:tcW w:w="1556" w:type="dxa"/>
            <w:vAlign w:val="bottom"/>
          </w:tcPr>
          <w:p w14:paraId="0B80E1F9" w14:textId="33DFC8A8" w:rsidR="00D1599C" w:rsidRPr="00462A16" w:rsidRDefault="00D1599C" w:rsidP="00D1599C">
            <w:pPr>
              <w:pBdr>
                <w:bottom w:val="single" w:sz="4" w:space="1" w:color="auto"/>
              </w:pBdr>
              <w:ind w:right="-107"/>
              <w:jc w:val="center"/>
              <w:rPr>
                <w:rFonts w:cs="Times New Roman"/>
                <w:sz w:val="15"/>
                <w:szCs w:val="15"/>
              </w:rPr>
            </w:pPr>
            <w:r w:rsidRPr="00462A16">
              <w:rPr>
                <w:rFonts w:cs="Times New Roman"/>
                <w:sz w:val="15"/>
                <w:szCs w:val="15"/>
              </w:rPr>
              <w:t>December 31, 2020</w:t>
            </w:r>
          </w:p>
        </w:tc>
      </w:tr>
      <w:tr w:rsidR="00D1599C" w:rsidRPr="00462A16" w14:paraId="0044F73A" w14:textId="77777777" w:rsidTr="003F7AF0">
        <w:trPr>
          <w:trHeight w:hRule="exact" w:val="260"/>
        </w:trPr>
        <w:tc>
          <w:tcPr>
            <w:tcW w:w="2760" w:type="dxa"/>
            <w:vAlign w:val="bottom"/>
          </w:tcPr>
          <w:p w14:paraId="783AAA0D" w14:textId="77777777" w:rsidR="00D1599C" w:rsidRPr="00462A16" w:rsidRDefault="00D1599C" w:rsidP="00D1599C">
            <w:pPr>
              <w:rPr>
                <w:rFonts w:cs="Times New Roman"/>
                <w:sz w:val="16"/>
                <w:szCs w:val="16"/>
              </w:rPr>
            </w:pPr>
            <w:r w:rsidRPr="00462A16">
              <w:rPr>
                <w:rFonts w:cs="Times New Roman"/>
                <w:sz w:val="16"/>
                <w:szCs w:val="16"/>
              </w:rPr>
              <w:t>Account Receivable Other</w:t>
            </w:r>
          </w:p>
        </w:tc>
        <w:tc>
          <w:tcPr>
            <w:tcW w:w="1580" w:type="dxa"/>
            <w:vAlign w:val="bottom"/>
          </w:tcPr>
          <w:p w14:paraId="7D9AA8DC" w14:textId="4A6F5F1C" w:rsidR="00D1599C" w:rsidRPr="00307941" w:rsidRDefault="003F7AF0" w:rsidP="00D1599C">
            <w:pPr>
              <w:tabs>
                <w:tab w:val="left" w:pos="1170"/>
              </w:tabs>
              <w:ind w:right="12"/>
              <w:jc w:val="right"/>
              <w:rPr>
                <w:rFonts w:cs="Times New Roman"/>
                <w:sz w:val="15"/>
                <w:szCs w:val="15"/>
              </w:rPr>
            </w:pPr>
            <w:r w:rsidRPr="00307941">
              <w:rPr>
                <w:rFonts w:cs="Times New Roman"/>
                <w:sz w:val="15"/>
                <w:szCs w:val="15"/>
              </w:rPr>
              <w:t>20,945.55</w:t>
            </w:r>
          </w:p>
        </w:tc>
        <w:tc>
          <w:tcPr>
            <w:tcW w:w="1420" w:type="dxa"/>
            <w:vAlign w:val="bottom"/>
          </w:tcPr>
          <w:p w14:paraId="314CEEBE" w14:textId="2E4261C9" w:rsidR="00D1599C" w:rsidRPr="00462A16" w:rsidRDefault="00D1599C" w:rsidP="00D1599C">
            <w:pPr>
              <w:ind w:right="12"/>
              <w:jc w:val="right"/>
              <w:rPr>
                <w:rFonts w:cs="Times New Roman"/>
                <w:sz w:val="15"/>
                <w:szCs w:val="15"/>
              </w:rPr>
            </w:pPr>
            <w:r w:rsidRPr="00462A16">
              <w:rPr>
                <w:rFonts w:cs="Times New Roman"/>
                <w:sz w:val="15"/>
                <w:szCs w:val="15"/>
              </w:rPr>
              <w:t>3,360.10</w:t>
            </w:r>
          </w:p>
        </w:tc>
        <w:tc>
          <w:tcPr>
            <w:tcW w:w="1560" w:type="dxa"/>
            <w:vAlign w:val="bottom"/>
          </w:tcPr>
          <w:p w14:paraId="6F6FBB5F" w14:textId="686EF26C" w:rsidR="00D1599C" w:rsidRPr="00462A16" w:rsidRDefault="003F7AF0" w:rsidP="00D1599C">
            <w:pPr>
              <w:tabs>
                <w:tab w:val="left" w:pos="1343"/>
              </w:tabs>
              <w:jc w:val="right"/>
              <w:rPr>
                <w:rFonts w:cs="Times New Roman"/>
                <w:sz w:val="15"/>
                <w:szCs w:val="15"/>
              </w:rPr>
            </w:pPr>
            <w:r>
              <w:rPr>
                <w:rFonts w:cs="Times New Roman"/>
                <w:sz w:val="15"/>
                <w:szCs w:val="15"/>
              </w:rPr>
              <w:t>-</w:t>
            </w:r>
          </w:p>
        </w:tc>
        <w:tc>
          <w:tcPr>
            <w:tcW w:w="1556" w:type="dxa"/>
            <w:vAlign w:val="bottom"/>
          </w:tcPr>
          <w:p w14:paraId="2C742F3D" w14:textId="31DF0C3D" w:rsidR="00D1599C" w:rsidRPr="00462A16" w:rsidRDefault="00D1599C" w:rsidP="00D1599C">
            <w:pPr>
              <w:ind w:right="-17"/>
              <w:jc w:val="right"/>
              <w:rPr>
                <w:rFonts w:cs="Times New Roman"/>
                <w:sz w:val="15"/>
                <w:szCs w:val="15"/>
              </w:rPr>
            </w:pPr>
            <w:r w:rsidRPr="00462A16">
              <w:rPr>
                <w:rFonts w:cs="Times New Roman"/>
                <w:sz w:val="15"/>
                <w:szCs w:val="15"/>
              </w:rPr>
              <w:t>2,977.20</w:t>
            </w:r>
          </w:p>
        </w:tc>
      </w:tr>
      <w:tr w:rsidR="00D1599C" w:rsidRPr="00462A16" w14:paraId="3E07F33F" w14:textId="77777777" w:rsidTr="003F7AF0">
        <w:trPr>
          <w:trHeight w:hRule="exact" w:val="260"/>
        </w:trPr>
        <w:tc>
          <w:tcPr>
            <w:tcW w:w="2760" w:type="dxa"/>
            <w:vAlign w:val="bottom"/>
          </w:tcPr>
          <w:p w14:paraId="70CD2B28" w14:textId="131F6A8D" w:rsidR="00D1599C" w:rsidRPr="00462A16" w:rsidRDefault="00D1599C" w:rsidP="00D1599C">
            <w:pPr>
              <w:rPr>
                <w:rFonts w:cs="Times New Roman"/>
                <w:sz w:val="16"/>
                <w:szCs w:val="16"/>
              </w:rPr>
            </w:pPr>
            <w:r w:rsidRPr="00462A16">
              <w:rPr>
                <w:rFonts w:cs="Times New Roman"/>
                <w:sz w:val="16"/>
                <w:szCs w:val="16"/>
              </w:rPr>
              <w:t xml:space="preserve">Unbilled Receivable </w:t>
            </w:r>
            <w:r w:rsidR="00853EC2" w:rsidRPr="00462A16">
              <w:rPr>
                <w:rFonts w:cs="Times New Roman"/>
                <w:sz w:val="16"/>
                <w:szCs w:val="16"/>
              </w:rPr>
              <w:t>**</w:t>
            </w:r>
          </w:p>
        </w:tc>
        <w:tc>
          <w:tcPr>
            <w:tcW w:w="1580" w:type="dxa"/>
            <w:vAlign w:val="bottom"/>
          </w:tcPr>
          <w:p w14:paraId="09FD9B7E" w14:textId="7FA2CDAA" w:rsidR="00D1599C" w:rsidRPr="00307941" w:rsidRDefault="003F7AF0" w:rsidP="00D1599C">
            <w:pPr>
              <w:tabs>
                <w:tab w:val="left" w:pos="1170"/>
              </w:tabs>
              <w:ind w:right="12"/>
              <w:jc w:val="right"/>
              <w:rPr>
                <w:rFonts w:cs="Times New Roman"/>
                <w:sz w:val="15"/>
                <w:szCs w:val="15"/>
              </w:rPr>
            </w:pPr>
            <w:r w:rsidRPr="00307941">
              <w:rPr>
                <w:rFonts w:cs="Times New Roman"/>
                <w:sz w:val="15"/>
                <w:szCs w:val="15"/>
              </w:rPr>
              <w:t>10,940,314.51</w:t>
            </w:r>
          </w:p>
        </w:tc>
        <w:tc>
          <w:tcPr>
            <w:tcW w:w="1420" w:type="dxa"/>
            <w:vAlign w:val="bottom"/>
          </w:tcPr>
          <w:p w14:paraId="6142D94F" w14:textId="090DDBDF" w:rsidR="00D1599C" w:rsidRPr="00462A16" w:rsidRDefault="00D1599C" w:rsidP="00D1599C">
            <w:pPr>
              <w:ind w:right="12"/>
              <w:jc w:val="right"/>
              <w:rPr>
                <w:rFonts w:cs="Times New Roman"/>
                <w:sz w:val="15"/>
                <w:szCs w:val="15"/>
              </w:rPr>
            </w:pPr>
            <w:r w:rsidRPr="00462A16">
              <w:rPr>
                <w:rFonts w:cs="Times New Roman"/>
                <w:sz w:val="15"/>
                <w:szCs w:val="15"/>
              </w:rPr>
              <w:t>5,351,639.34</w:t>
            </w:r>
          </w:p>
        </w:tc>
        <w:tc>
          <w:tcPr>
            <w:tcW w:w="1560" w:type="dxa"/>
            <w:vAlign w:val="bottom"/>
          </w:tcPr>
          <w:p w14:paraId="5C978FCD" w14:textId="5BE3E37A" w:rsidR="00D1599C" w:rsidRPr="00462A16" w:rsidRDefault="003F7AF0" w:rsidP="00D1599C">
            <w:pPr>
              <w:tabs>
                <w:tab w:val="left" w:pos="1343"/>
              </w:tabs>
              <w:jc w:val="right"/>
              <w:rPr>
                <w:rFonts w:cs="Times New Roman"/>
                <w:sz w:val="15"/>
                <w:szCs w:val="15"/>
              </w:rPr>
            </w:pPr>
            <w:r>
              <w:rPr>
                <w:rFonts w:cs="Times New Roman"/>
                <w:sz w:val="15"/>
                <w:szCs w:val="15"/>
              </w:rPr>
              <w:t>10,940,314.51</w:t>
            </w:r>
          </w:p>
        </w:tc>
        <w:tc>
          <w:tcPr>
            <w:tcW w:w="1556" w:type="dxa"/>
            <w:vAlign w:val="bottom"/>
          </w:tcPr>
          <w:p w14:paraId="3D749F16" w14:textId="7AF1A3BE" w:rsidR="00D1599C" w:rsidRPr="00462A16" w:rsidRDefault="00D1599C" w:rsidP="00D1599C">
            <w:pPr>
              <w:ind w:right="-17"/>
              <w:jc w:val="right"/>
              <w:rPr>
                <w:rFonts w:cs="Times New Roman"/>
                <w:sz w:val="15"/>
                <w:szCs w:val="15"/>
              </w:rPr>
            </w:pPr>
            <w:r w:rsidRPr="00462A16">
              <w:rPr>
                <w:rFonts w:cs="Times New Roman"/>
                <w:sz w:val="15"/>
                <w:szCs w:val="15"/>
              </w:rPr>
              <w:t>5,351,639.34</w:t>
            </w:r>
          </w:p>
        </w:tc>
      </w:tr>
      <w:tr w:rsidR="00D1599C" w:rsidRPr="00462A16" w14:paraId="2EB32A84" w14:textId="77777777" w:rsidTr="003F7AF0">
        <w:trPr>
          <w:trHeight w:hRule="exact" w:val="260"/>
        </w:trPr>
        <w:tc>
          <w:tcPr>
            <w:tcW w:w="2760" w:type="dxa"/>
            <w:vAlign w:val="bottom"/>
          </w:tcPr>
          <w:p w14:paraId="520B9313" w14:textId="37476B9B" w:rsidR="00D1599C" w:rsidRPr="00462A16" w:rsidRDefault="00D1599C" w:rsidP="00D1599C">
            <w:pPr>
              <w:rPr>
                <w:rFonts w:cs="Times New Roman"/>
                <w:sz w:val="16"/>
                <w:szCs w:val="16"/>
              </w:rPr>
            </w:pPr>
            <w:r w:rsidRPr="00462A16">
              <w:rPr>
                <w:rFonts w:cs="Times New Roman"/>
                <w:sz w:val="16"/>
                <w:szCs w:val="16"/>
              </w:rPr>
              <w:t xml:space="preserve">Advance Payment </w:t>
            </w:r>
            <w:r w:rsidR="00853EC2" w:rsidRPr="00462A16">
              <w:rPr>
                <w:rFonts w:cs="Times New Roman"/>
                <w:sz w:val="16"/>
                <w:szCs w:val="16"/>
              </w:rPr>
              <w:t>*</w:t>
            </w:r>
          </w:p>
        </w:tc>
        <w:tc>
          <w:tcPr>
            <w:tcW w:w="1580" w:type="dxa"/>
            <w:vAlign w:val="bottom"/>
          </w:tcPr>
          <w:p w14:paraId="21161BEB" w14:textId="4675537A" w:rsidR="00D1599C" w:rsidRPr="00307941" w:rsidRDefault="00B642EF" w:rsidP="00D1599C">
            <w:pPr>
              <w:tabs>
                <w:tab w:val="left" w:pos="1170"/>
              </w:tabs>
              <w:ind w:right="12"/>
              <w:jc w:val="right"/>
              <w:rPr>
                <w:rFonts w:cs="Times New Roman"/>
                <w:sz w:val="15"/>
                <w:szCs w:val="15"/>
              </w:rPr>
            </w:pPr>
            <w:r w:rsidRPr="00307941">
              <w:rPr>
                <w:rFonts w:cs="Times New Roman"/>
                <w:sz w:val="15"/>
                <w:szCs w:val="15"/>
              </w:rPr>
              <w:t>92,380,689.07</w:t>
            </w:r>
          </w:p>
        </w:tc>
        <w:tc>
          <w:tcPr>
            <w:tcW w:w="1420" w:type="dxa"/>
            <w:vAlign w:val="bottom"/>
          </w:tcPr>
          <w:p w14:paraId="6839BBF1" w14:textId="0E68CBA5" w:rsidR="00D1599C" w:rsidRPr="00462A16" w:rsidRDefault="00D1599C" w:rsidP="00D1599C">
            <w:pPr>
              <w:ind w:right="12"/>
              <w:jc w:val="right"/>
              <w:rPr>
                <w:rFonts w:cs="Times New Roman"/>
                <w:sz w:val="15"/>
                <w:szCs w:val="15"/>
              </w:rPr>
            </w:pPr>
            <w:r w:rsidRPr="00462A16">
              <w:rPr>
                <w:rFonts w:cs="Times New Roman"/>
                <w:sz w:val="15"/>
                <w:szCs w:val="15"/>
              </w:rPr>
              <w:t>4,500.00</w:t>
            </w:r>
          </w:p>
        </w:tc>
        <w:tc>
          <w:tcPr>
            <w:tcW w:w="1560" w:type="dxa"/>
            <w:vAlign w:val="bottom"/>
          </w:tcPr>
          <w:p w14:paraId="09EC07E3" w14:textId="2721F5C7" w:rsidR="00D1599C" w:rsidRPr="00462A16" w:rsidRDefault="003F7AF0" w:rsidP="00D1599C">
            <w:pPr>
              <w:tabs>
                <w:tab w:val="left" w:pos="1343"/>
              </w:tabs>
              <w:jc w:val="right"/>
              <w:rPr>
                <w:rFonts w:cs="Times New Roman"/>
                <w:sz w:val="15"/>
                <w:szCs w:val="15"/>
              </w:rPr>
            </w:pPr>
            <w:r>
              <w:rPr>
                <w:rFonts w:cs="Times New Roman"/>
                <w:sz w:val="15"/>
                <w:szCs w:val="15"/>
              </w:rPr>
              <w:t>1,606,500.00</w:t>
            </w:r>
          </w:p>
        </w:tc>
        <w:tc>
          <w:tcPr>
            <w:tcW w:w="1556" w:type="dxa"/>
            <w:vAlign w:val="bottom"/>
          </w:tcPr>
          <w:p w14:paraId="3EF74231" w14:textId="290A4B64" w:rsidR="00D1599C" w:rsidRPr="00462A16" w:rsidRDefault="00D1599C" w:rsidP="00D1599C">
            <w:pPr>
              <w:ind w:right="-17"/>
              <w:jc w:val="right"/>
              <w:rPr>
                <w:rFonts w:cs="Times New Roman"/>
                <w:sz w:val="15"/>
                <w:szCs w:val="15"/>
              </w:rPr>
            </w:pPr>
            <w:r w:rsidRPr="00462A16">
              <w:rPr>
                <w:rFonts w:cs="Times New Roman"/>
                <w:sz w:val="15"/>
                <w:szCs w:val="15"/>
              </w:rPr>
              <w:t>4,500.00</w:t>
            </w:r>
          </w:p>
        </w:tc>
      </w:tr>
      <w:tr w:rsidR="00D1599C" w:rsidRPr="00462A16" w14:paraId="74C448F1" w14:textId="77777777" w:rsidTr="003F7AF0">
        <w:trPr>
          <w:trHeight w:hRule="exact" w:val="260"/>
        </w:trPr>
        <w:tc>
          <w:tcPr>
            <w:tcW w:w="2760" w:type="dxa"/>
            <w:vAlign w:val="bottom"/>
          </w:tcPr>
          <w:p w14:paraId="2A72E631" w14:textId="77777777" w:rsidR="00D1599C" w:rsidRPr="00462A16" w:rsidRDefault="00D1599C" w:rsidP="00D1599C">
            <w:pPr>
              <w:rPr>
                <w:rFonts w:cs="Times New Roman"/>
                <w:sz w:val="16"/>
                <w:szCs w:val="16"/>
              </w:rPr>
            </w:pPr>
            <w:r w:rsidRPr="00462A16">
              <w:rPr>
                <w:rFonts w:cs="Times New Roman"/>
                <w:sz w:val="16"/>
                <w:szCs w:val="16"/>
              </w:rPr>
              <w:t xml:space="preserve">Prepaid Expenses </w:t>
            </w:r>
          </w:p>
        </w:tc>
        <w:tc>
          <w:tcPr>
            <w:tcW w:w="1580" w:type="dxa"/>
            <w:vAlign w:val="bottom"/>
          </w:tcPr>
          <w:p w14:paraId="14F5B048" w14:textId="1FDB2AC8" w:rsidR="00D1599C" w:rsidRPr="00307941" w:rsidRDefault="003F7AF0" w:rsidP="00D1599C">
            <w:pPr>
              <w:pBdr>
                <w:bottom w:val="single" w:sz="4" w:space="1" w:color="auto"/>
              </w:pBdr>
              <w:tabs>
                <w:tab w:val="left" w:pos="1170"/>
                <w:tab w:val="left" w:pos="1440"/>
                <w:tab w:val="left" w:pos="2160"/>
              </w:tabs>
              <w:ind w:right="12"/>
              <w:jc w:val="right"/>
              <w:rPr>
                <w:rFonts w:cs="Times New Roman"/>
                <w:sz w:val="15"/>
                <w:szCs w:val="15"/>
              </w:rPr>
            </w:pPr>
            <w:r w:rsidRPr="00307941">
              <w:rPr>
                <w:rFonts w:cs="Times New Roman"/>
                <w:sz w:val="15"/>
                <w:szCs w:val="15"/>
              </w:rPr>
              <w:t>1,448,233.45</w:t>
            </w:r>
          </w:p>
        </w:tc>
        <w:tc>
          <w:tcPr>
            <w:tcW w:w="1420" w:type="dxa"/>
            <w:vAlign w:val="bottom"/>
          </w:tcPr>
          <w:p w14:paraId="307882C3" w14:textId="2C8AAE32" w:rsidR="00D1599C" w:rsidRPr="00462A16" w:rsidRDefault="00D1599C" w:rsidP="00D1599C">
            <w:pPr>
              <w:pBdr>
                <w:bottom w:val="single" w:sz="4" w:space="1" w:color="auto"/>
              </w:pBdr>
              <w:tabs>
                <w:tab w:val="left" w:pos="1440"/>
                <w:tab w:val="left" w:pos="2160"/>
              </w:tabs>
              <w:jc w:val="right"/>
              <w:rPr>
                <w:rFonts w:cs="Times New Roman"/>
                <w:sz w:val="15"/>
                <w:szCs w:val="15"/>
              </w:rPr>
            </w:pPr>
            <w:r w:rsidRPr="00462A16">
              <w:rPr>
                <w:rFonts w:cs="Times New Roman"/>
                <w:sz w:val="15"/>
                <w:szCs w:val="15"/>
              </w:rPr>
              <w:t>1,097,518.53</w:t>
            </w:r>
          </w:p>
        </w:tc>
        <w:tc>
          <w:tcPr>
            <w:tcW w:w="1560" w:type="dxa"/>
            <w:vAlign w:val="bottom"/>
          </w:tcPr>
          <w:p w14:paraId="1A3D4D0E" w14:textId="6C76487E" w:rsidR="00D1599C" w:rsidRPr="00462A16" w:rsidRDefault="003F7AF0" w:rsidP="00D1599C">
            <w:pPr>
              <w:pBdr>
                <w:bottom w:val="single" w:sz="4" w:space="1" w:color="auto"/>
              </w:pBdr>
              <w:tabs>
                <w:tab w:val="left" w:pos="1440"/>
                <w:tab w:val="left" w:pos="2160"/>
              </w:tabs>
              <w:jc w:val="right"/>
              <w:rPr>
                <w:rFonts w:cs="Times New Roman"/>
                <w:sz w:val="15"/>
                <w:szCs w:val="15"/>
              </w:rPr>
            </w:pPr>
            <w:r>
              <w:rPr>
                <w:rFonts w:cs="Times New Roman"/>
                <w:sz w:val="15"/>
                <w:szCs w:val="15"/>
              </w:rPr>
              <w:t>1,425,345.17</w:t>
            </w:r>
          </w:p>
        </w:tc>
        <w:tc>
          <w:tcPr>
            <w:tcW w:w="1556" w:type="dxa"/>
            <w:vAlign w:val="bottom"/>
          </w:tcPr>
          <w:p w14:paraId="3CC1E03D" w14:textId="5AFDE019" w:rsidR="00D1599C" w:rsidRPr="00462A16" w:rsidRDefault="00D1599C" w:rsidP="00D1599C">
            <w:pPr>
              <w:pBdr>
                <w:bottom w:val="single" w:sz="4" w:space="1" w:color="auto"/>
              </w:pBdr>
              <w:tabs>
                <w:tab w:val="left" w:pos="1440"/>
                <w:tab w:val="left" w:pos="2160"/>
              </w:tabs>
              <w:ind w:right="-17"/>
              <w:jc w:val="right"/>
              <w:rPr>
                <w:rFonts w:cs="Times New Roman"/>
                <w:sz w:val="15"/>
                <w:szCs w:val="15"/>
              </w:rPr>
            </w:pPr>
            <w:r w:rsidRPr="00462A16">
              <w:rPr>
                <w:rFonts w:cs="Times New Roman"/>
                <w:sz w:val="15"/>
                <w:szCs w:val="15"/>
              </w:rPr>
              <w:t>807,359.14</w:t>
            </w:r>
          </w:p>
        </w:tc>
      </w:tr>
      <w:tr w:rsidR="00D1599C" w:rsidRPr="00462A16" w14:paraId="623A2236" w14:textId="77777777" w:rsidTr="003F7AF0">
        <w:trPr>
          <w:trHeight w:hRule="exact" w:val="459"/>
        </w:trPr>
        <w:tc>
          <w:tcPr>
            <w:tcW w:w="2760" w:type="dxa"/>
            <w:vAlign w:val="bottom"/>
          </w:tcPr>
          <w:p w14:paraId="292F3C04" w14:textId="77777777" w:rsidR="00D1599C" w:rsidRPr="00462A16" w:rsidRDefault="00D1599C" w:rsidP="00AA0753">
            <w:pPr>
              <w:ind w:left="200" w:hanging="200"/>
              <w:rPr>
                <w:rFonts w:cs="Times New Roman"/>
                <w:sz w:val="16"/>
                <w:szCs w:val="16"/>
              </w:rPr>
            </w:pPr>
            <w:r w:rsidRPr="00462A16">
              <w:rPr>
                <w:rFonts w:cs="Times New Roman"/>
                <w:sz w:val="16"/>
                <w:szCs w:val="16"/>
              </w:rPr>
              <w:t>Total other current receivable- non-related parties</w:t>
            </w:r>
          </w:p>
        </w:tc>
        <w:tc>
          <w:tcPr>
            <w:tcW w:w="1580" w:type="dxa"/>
            <w:vAlign w:val="bottom"/>
          </w:tcPr>
          <w:p w14:paraId="141E1FAD" w14:textId="0BC32910" w:rsidR="00D1599C" w:rsidRPr="00307941" w:rsidRDefault="00B642EF" w:rsidP="00D1599C">
            <w:pPr>
              <w:pBdr>
                <w:bottom w:val="double" w:sz="4" w:space="1" w:color="auto"/>
              </w:pBdr>
              <w:tabs>
                <w:tab w:val="left" w:pos="1170"/>
              </w:tabs>
              <w:ind w:right="12"/>
              <w:jc w:val="right"/>
              <w:rPr>
                <w:rFonts w:cs="Times New Roman"/>
                <w:sz w:val="15"/>
                <w:szCs w:val="15"/>
              </w:rPr>
            </w:pPr>
            <w:r w:rsidRPr="00307941">
              <w:rPr>
                <w:rFonts w:cs="Times New Roman"/>
                <w:sz w:val="15"/>
                <w:szCs w:val="15"/>
              </w:rPr>
              <w:t>104,790,182.58</w:t>
            </w:r>
          </w:p>
        </w:tc>
        <w:tc>
          <w:tcPr>
            <w:tcW w:w="1420" w:type="dxa"/>
            <w:vAlign w:val="bottom"/>
          </w:tcPr>
          <w:p w14:paraId="62B1E87E" w14:textId="20D170F5" w:rsidR="00D1599C" w:rsidRPr="00462A16" w:rsidRDefault="00D1599C" w:rsidP="00D1599C">
            <w:pPr>
              <w:pBdr>
                <w:bottom w:val="double" w:sz="4" w:space="1" w:color="auto"/>
              </w:pBdr>
              <w:jc w:val="right"/>
              <w:rPr>
                <w:rFonts w:cs="Times New Roman"/>
                <w:sz w:val="15"/>
                <w:szCs w:val="15"/>
              </w:rPr>
            </w:pPr>
            <w:r w:rsidRPr="00462A16">
              <w:rPr>
                <w:rFonts w:cs="Times New Roman"/>
                <w:sz w:val="15"/>
                <w:szCs w:val="15"/>
              </w:rPr>
              <w:t>6,457,017.97</w:t>
            </w:r>
          </w:p>
        </w:tc>
        <w:tc>
          <w:tcPr>
            <w:tcW w:w="1560" w:type="dxa"/>
            <w:vAlign w:val="bottom"/>
          </w:tcPr>
          <w:p w14:paraId="5E310FE6" w14:textId="64F822E7" w:rsidR="00D1599C" w:rsidRPr="00462A16" w:rsidRDefault="003F7AF0" w:rsidP="00D1599C">
            <w:pPr>
              <w:pBdr>
                <w:bottom w:val="double" w:sz="4" w:space="1" w:color="auto"/>
              </w:pBdr>
              <w:jc w:val="right"/>
              <w:rPr>
                <w:rFonts w:cs="Times New Roman"/>
                <w:sz w:val="15"/>
                <w:szCs w:val="15"/>
              </w:rPr>
            </w:pPr>
            <w:r>
              <w:rPr>
                <w:rFonts w:cs="Times New Roman"/>
                <w:sz w:val="15"/>
                <w:szCs w:val="15"/>
              </w:rPr>
              <w:t>13,972,159.68</w:t>
            </w:r>
          </w:p>
        </w:tc>
        <w:tc>
          <w:tcPr>
            <w:tcW w:w="1556" w:type="dxa"/>
            <w:vAlign w:val="bottom"/>
          </w:tcPr>
          <w:p w14:paraId="1B3BDA80" w14:textId="66F7E1D8" w:rsidR="00D1599C" w:rsidRPr="00462A16" w:rsidRDefault="00D1599C" w:rsidP="00D1599C">
            <w:pPr>
              <w:pBdr>
                <w:bottom w:val="double" w:sz="4" w:space="1" w:color="auto"/>
              </w:pBdr>
              <w:ind w:right="-17"/>
              <w:jc w:val="right"/>
              <w:rPr>
                <w:rFonts w:cs="Times New Roman"/>
                <w:sz w:val="15"/>
                <w:szCs w:val="15"/>
              </w:rPr>
            </w:pPr>
            <w:r w:rsidRPr="00462A16">
              <w:rPr>
                <w:rFonts w:cs="Times New Roman"/>
                <w:sz w:val="15"/>
                <w:szCs w:val="15"/>
              </w:rPr>
              <w:t>6,166,475.68</w:t>
            </w:r>
          </w:p>
        </w:tc>
      </w:tr>
      <w:bookmarkEnd w:id="3"/>
    </w:tbl>
    <w:p w14:paraId="42B15662" w14:textId="49F7DE9E" w:rsidR="006A68E8" w:rsidRPr="00462A16" w:rsidRDefault="006A68E8" w:rsidP="00251D2B">
      <w:pPr>
        <w:ind w:left="540" w:right="-51" w:hanging="180"/>
        <w:jc w:val="thaiDistribute"/>
        <w:rPr>
          <w:rFonts w:cs="Times New Roman"/>
          <w:sz w:val="16"/>
          <w:szCs w:val="16"/>
        </w:rPr>
      </w:pPr>
    </w:p>
    <w:p w14:paraId="3920FCA3" w14:textId="77D00C44" w:rsidR="00853EC2" w:rsidRPr="003F7AF0" w:rsidRDefault="00853EC2" w:rsidP="00CF76B7">
      <w:pPr>
        <w:spacing w:before="120" w:line="216" w:lineRule="auto"/>
        <w:ind w:left="450" w:right="-333" w:hanging="270"/>
        <w:jc w:val="thaiDistribute"/>
        <w:rPr>
          <w:rFonts w:cs="Times New Roman"/>
        </w:rPr>
      </w:pPr>
      <w:r w:rsidRPr="003F7AF0">
        <w:rPr>
          <w:rFonts w:cs="Times New Roman"/>
          <w:cs/>
        </w:rPr>
        <w:t xml:space="preserve">*  </w:t>
      </w:r>
      <w:r w:rsidR="003F7AF0" w:rsidRPr="003F7AF0">
        <w:rPr>
          <w:rFonts w:cs="Times New Roman"/>
        </w:rPr>
        <w:tab/>
      </w:r>
      <w:r w:rsidRPr="003F7AF0">
        <w:rPr>
          <w:rFonts w:cs="Times New Roman"/>
        </w:rPr>
        <w:t xml:space="preserve">In </w:t>
      </w:r>
      <w:r w:rsidR="00AA0753" w:rsidRPr="003F7AF0">
        <w:rPr>
          <w:rFonts w:cs="Times New Roman"/>
        </w:rPr>
        <w:t xml:space="preserve">during </w:t>
      </w:r>
      <w:r w:rsidRPr="003F7AF0">
        <w:rPr>
          <w:rFonts w:cs="Times New Roman"/>
        </w:rPr>
        <w:t xml:space="preserve">the </w:t>
      </w:r>
      <w:r w:rsidR="00AA0753" w:rsidRPr="003F7AF0">
        <w:rPr>
          <w:rFonts w:cs="Times New Roman"/>
        </w:rPr>
        <w:t>year</w:t>
      </w:r>
      <w:r w:rsidRPr="003F7AF0">
        <w:rPr>
          <w:rFonts w:cs="Times New Roman"/>
        </w:rPr>
        <w:t xml:space="preserve"> 2021, a Subsidiary Company made advance payments for token sale agreements amounting to Baht </w:t>
      </w:r>
      <w:r w:rsidR="003F7AF0" w:rsidRPr="003F7AF0">
        <w:rPr>
          <w:rFonts w:cs="Times New Roman"/>
        </w:rPr>
        <w:t>47.38</w:t>
      </w:r>
      <w:r w:rsidRPr="003F7AF0">
        <w:rPr>
          <w:rFonts w:cs="Times New Roman"/>
          <w:cs/>
        </w:rPr>
        <w:t xml:space="preserve"> </w:t>
      </w:r>
      <w:r w:rsidRPr="003F7AF0">
        <w:rPr>
          <w:rFonts w:cs="Times New Roman"/>
        </w:rPr>
        <w:t>million</w:t>
      </w:r>
      <w:r w:rsidR="003F7AF0" w:rsidRPr="003F7AF0">
        <w:rPr>
          <w:rFonts w:cs="Times New Roman"/>
        </w:rPr>
        <w:t>.</w:t>
      </w:r>
    </w:p>
    <w:p w14:paraId="4188C498" w14:textId="69086858" w:rsidR="00853EC2" w:rsidRPr="003F7AF0" w:rsidRDefault="00853EC2" w:rsidP="00CF76B7">
      <w:pPr>
        <w:spacing w:before="120" w:line="216" w:lineRule="auto"/>
        <w:ind w:left="450" w:right="-333" w:hanging="270"/>
        <w:jc w:val="thaiDistribute"/>
        <w:rPr>
          <w:rFonts w:cs="Times New Roman"/>
        </w:rPr>
      </w:pPr>
      <w:r w:rsidRPr="003F7AF0">
        <w:rPr>
          <w:rFonts w:cs="Times New Roman"/>
        </w:rPr>
        <w:t>*</w:t>
      </w:r>
      <w:r w:rsidRPr="003F7AF0">
        <w:rPr>
          <w:rFonts w:cs="Times New Roman"/>
          <w:cs/>
        </w:rPr>
        <w:t xml:space="preserve">* </w:t>
      </w:r>
      <w:r w:rsidR="003F7AF0" w:rsidRPr="003F7AF0">
        <w:rPr>
          <w:rFonts w:cs="Times New Roman"/>
        </w:rPr>
        <w:tab/>
      </w:r>
      <w:r w:rsidRPr="003F7AF0">
        <w:rPr>
          <w:rFonts w:cs="Times New Roman"/>
        </w:rPr>
        <w:t xml:space="preserve">As of December 31, 2020, the Company has set up allowance for doubtful account amounting to Baht 0.78 million, which at present has been fully repaid to the Company. </w:t>
      </w:r>
    </w:p>
    <w:p w14:paraId="6005619B" w14:textId="7B90D253" w:rsidR="00AA0753" w:rsidRPr="00462A16" w:rsidRDefault="00AA0753" w:rsidP="008611DE">
      <w:pPr>
        <w:pStyle w:val="Heading3"/>
        <w:numPr>
          <w:ilvl w:val="0"/>
          <w:numId w:val="6"/>
        </w:numPr>
        <w:spacing w:before="240" w:after="120"/>
        <w:ind w:left="450"/>
        <w:jc w:val="left"/>
        <w:rPr>
          <w:rFonts w:ascii="Times New Roman" w:hAnsi="Times New Roman" w:cs="Times New Roman"/>
          <w:b/>
          <w:bCs/>
          <w:sz w:val="17"/>
          <w:szCs w:val="17"/>
        </w:rPr>
      </w:pPr>
      <w:r w:rsidRPr="00462A16">
        <w:rPr>
          <w:rFonts w:ascii="Times New Roman" w:hAnsi="Times New Roman" w:cs="Times New Roman"/>
          <w:b/>
          <w:bCs/>
          <w:sz w:val="17"/>
          <w:szCs w:val="17"/>
        </w:rPr>
        <w:t>DIGITAL ASSET INVENTORY</w:t>
      </w:r>
    </w:p>
    <w:p w14:paraId="14E7A95B" w14:textId="7298C2C0" w:rsidR="00595EDB" w:rsidRPr="00462A16" w:rsidRDefault="00AA0753" w:rsidP="00595EDB">
      <w:pPr>
        <w:spacing w:before="120" w:after="120"/>
        <w:ind w:left="425" w:right="187"/>
        <w:jc w:val="thaiDistribute"/>
        <w:rPr>
          <w:rFonts w:cs="Times New Roman"/>
          <w:sz w:val="17"/>
          <w:szCs w:val="17"/>
        </w:rPr>
      </w:pPr>
      <w:r w:rsidRPr="00307941">
        <w:rPr>
          <w:rFonts w:cs="Times New Roman"/>
          <w:sz w:val="17"/>
          <w:szCs w:val="17"/>
        </w:rPr>
        <w:t xml:space="preserve">As of December 31, 2021, the </w:t>
      </w:r>
      <w:r w:rsidR="006F2FA2">
        <w:rPr>
          <w:rFonts w:cs="Times New Roman"/>
          <w:sz w:val="17"/>
          <w:szCs w:val="17"/>
        </w:rPr>
        <w:t xml:space="preserve">inventory value </w:t>
      </w:r>
      <w:r w:rsidRPr="00307941">
        <w:rPr>
          <w:rFonts w:cs="Times New Roman"/>
          <w:sz w:val="17"/>
          <w:szCs w:val="17"/>
        </w:rPr>
        <w:t>of Digital Assets is Baht 9</w:t>
      </w:r>
      <w:r w:rsidR="00595EDB" w:rsidRPr="00307941">
        <w:rPr>
          <w:rFonts w:cs="Times New Roman"/>
          <w:sz w:val="17"/>
          <w:szCs w:val="17"/>
        </w:rPr>
        <w:t>86</w:t>
      </w:r>
      <w:r w:rsidR="00F15308" w:rsidRPr="00307941">
        <w:rPr>
          <w:rFonts w:cs="Times New Roman"/>
          <w:sz w:val="17"/>
          <w:szCs w:val="17"/>
        </w:rPr>
        <w:t>.</w:t>
      </w:r>
      <w:r w:rsidR="00595EDB" w:rsidRPr="00307941">
        <w:rPr>
          <w:rFonts w:cs="Times New Roman"/>
          <w:sz w:val="17"/>
          <w:szCs w:val="17"/>
        </w:rPr>
        <w:t>85</w:t>
      </w:r>
      <w:r w:rsidRPr="00307941">
        <w:rPr>
          <w:rFonts w:cs="Times New Roman"/>
          <w:sz w:val="17"/>
          <w:szCs w:val="17"/>
        </w:rPr>
        <w:t xml:space="preserve"> million (Equivalent to US$ 2</w:t>
      </w:r>
      <w:r w:rsidR="00F15308" w:rsidRPr="00307941">
        <w:rPr>
          <w:rFonts w:cs="Times New Roman"/>
          <w:sz w:val="17"/>
          <w:szCs w:val="17"/>
        </w:rPr>
        <w:t>9.</w:t>
      </w:r>
      <w:r w:rsidR="00595EDB" w:rsidRPr="00307941">
        <w:rPr>
          <w:rFonts w:cs="Times New Roman"/>
          <w:sz w:val="17"/>
          <w:szCs w:val="17"/>
        </w:rPr>
        <w:t>60</w:t>
      </w:r>
      <w:r w:rsidRPr="00307941">
        <w:rPr>
          <w:rFonts w:cs="Times New Roman"/>
          <w:sz w:val="17"/>
          <w:szCs w:val="17"/>
        </w:rPr>
        <w:t xml:space="preserve"> million) and the Company record loss on reduced value of the inventory in the income statement amounting to Baht 2</w:t>
      </w:r>
      <w:r w:rsidR="00595EDB" w:rsidRPr="00307941">
        <w:rPr>
          <w:rFonts w:cs="Times New Roman"/>
          <w:sz w:val="17"/>
          <w:szCs w:val="17"/>
        </w:rPr>
        <w:t>55.78</w:t>
      </w:r>
      <w:r w:rsidRPr="00307941">
        <w:rPr>
          <w:rFonts w:cs="Times New Roman"/>
          <w:sz w:val="17"/>
          <w:szCs w:val="17"/>
        </w:rPr>
        <w:t xml:space="preserve"> million </w:t>
      </w:r>
      <w:r w:rsidRPr="00307941">
        <w:rPr>
          <w:rFonts w:cs="Times New Roman"/>
          <w:sz w:val="17"/>
          <w:szCs w:val="17"/>
          <w:cs/>
        </w:rPr>
        <w:t>(</w:t>
      </w:r>
      <w:r w:rsidRPr="00307941">
        <w:rPr>
          <w:rFonts w:cs="Times New Roman"/>
          <w:sz w:val="17"/>
          <w:szCs w:val="17"/>
        </w:rPr>
        <w:t>Equivalent to US$</w:t>
      </w:r>
      <w:r w:rsidRPr="00307941">
        <w:rPr>
          <w:rFonts w:cs="Times New Roman"/>
          <w:sz w:val="17"/>
          <w:szCs w:val="17"/>
          <w:cs/>
        </w:rPr>
        <w:t xml:space="preserve"> </w:t>
      </w:r>
      <w:r w:rsidRPr="00307941">
        <w:rPr>
          <w:rFonts w:cs="Times New Roman"/>
          <w:sz w:val="17"/>
          <w:szCs w:val="17"/>
        </w:rPr>
        <w:t>7.</w:t>
      </w:r>
      <w:r w:rsidR="00595EDB" w:rsidRPr="00307941">
        <w:rPr>
          <w:rFonts w:cs="Times New Roman"/>
          <w:sz w:val="17"/>
          <w:szCs w:val="17"/>
        </w:rPr>
        <w:t>98</w:t>
      </w:r>
      <w:r w:rsidRPr="00307941">
        <w:rPr>
          <w:rFonts w:cs="Times New Roman"/>
          <w:sz w:val="17"/>
          <w:szCs w:val="17"/>
        </w:rPr>
        <w:t xml:space="preserve"> million)</w:t>
      </w:r>
      <w:r w:rsidR="00595EDB" w:rsidRPr="00307941">
        <w:rPr>
          <w:rFonts w:cs="Times New Roman"/>
          <w:sz w:val="17"/>
          <w:szCs w:val="17"/>
        </w:rPr>
        <w:t xml:space="preserve"> and </w:t>
      </w:r>
      <w:r w:rsidR="003F595C">
        <w:rPr>
          <w:rFonts w:cs="Times New Roman"/>
          <w:sz w:val="17"/>
          <w:szCs w:val="17"/>
        </w:rPr>
        <w:t xml:space="preserve">market </w:t>
      </w:r>
      <w:r w:rsidR="006F2FA2">
        <w:rPr>
          <w:rFonts w:cs="Times New Roman"/>
          <w:sz w:val="17"/>
          <w:szCs w:val="17"/>
        </w:rPr>
        <w:t xml:space="preserve">fair value </w:t>
      </w:r>
      <w:r w:rsidR="00595EDB" w:rsidRPr="00307941">
        <w:rPr>
          <w:rFonts w:cs="Times New Roman"/>
          <w:sz w:val="17"/>
          <w:szCs w:val="17"/>
        </w:rPr>
        <w:t xml:space="preserve">is approximately to Baht </w:t>
      </w:r>
      <w:r w:rsidR="006F2FA2">
        <w:rPr>
          <w:rFonts w:cs="Times New Roman"/>
          <w:sz w:val="17"/>
          <w:szCs w:val="17"/>
        </w:rPr>
        <w:t>1,332.87</w:t>
      </w:r>
      <w:r w:rsidR="00595EDB" w:rsidRPr="00307941">
        <w:rPr>
          <w:rFonts w:cs="Times New Roman"/>
          <w:sz w:val="17"/>
          <w:szCs w:val="17"/>
        </w:rPr>
        <w:t xml:space="preserve"> million </w:t>
      </w:r>
      <w:r w:rsidR="00595EDB" w:rsidRPr="00307941">
        <w:rPr>
          <w:rFonts w:cs="Times New Roman"/>
          <w:sz w:val="17"/>
          <w:szCs w:val="17"/>
          <w:cs/>
        </w:rPr>
        <w:t>(</w:t>
      </w:r>
      <w:r w:rsidR="00595EDB" w:rsidRPr="00307941">
        <w:rPr>
          <w:rFonts w:cs="Times New Roman"/>
          <w:sz w:val="17"/>
          <w:szCs w:val="17"/>
        </w:rPr>
        <w:t>Equivalent to US$</w:t>
      </w:r>
      <w:r w:rsidR="00595EDB" w:rsidRPr="00307941">
        <w:rPr>
          <w:rFonts w:cs="Times New Roman"/>
          <w:sz w:val="17"/>
          <w:szCs w:val="17"/>
          <w:cs/>
        </w:rPr>
        <w:t xml:space="preserve"> </w:t>
      </w:r>
      <w:r w:rsidR="006F2FA2">
        <w:rPr>
          <w:rFonts w:cs="Times New Roman"/>
          <w:sz w:val="17"/>
          <w:szCs w:val="17"/>
        </w:rPr>
        <w:t>40.09</w:t>
      </w:r>
      <w:r w:rsidR="00595EDB" w:rsidRPr="00307941">
        <w:rPr>
          <w:rFonts w:cs="Times New Roman"/>
          <w:sz w:val="17"/>
          <w:szCs w:val="17"/>
        </w:rPr>
        <w:t xml:space="preserve"> million)</w:t>
      </w:r>
    </w:p>
    <w:p w14:paraId="7417360B" w14:textId="7DDF6A4F" w:rsidR="00AA0753" w:rsidRDefault="00AA0753" w:rsidP="00AA0753">
      <w:pPr>
        <w:spacing w:before="120" w:after="120"/>
        <w:ind w:left="425" w:right="187"/>
        <w:jc w:val="thaiDistribute"/>
        <w:rPr>
          <w:rFonts w:cs="Times New Roman"/>
          <w:sz w:val="17"/>
          <w:szCs w:val="17"/>
        </w:rPr>
      </w:pPr>
      <w:r w:rsidRPr="00462A16">
        <w:rPr>
          <w:rFonts w:cs="Times New Roman"/>
          <w:sz w:val="17"/>
          <w:szCs w:val="17"/>
        </w:rPr>
        <w:t>The digital assets</w:t>
      </w:r>
      <w:r w:rsidR="00F61511">
        <w:rPr>
          <w:rFonts w:cs="Times New Roman"/>
          <w:sz w:val="17"/>
          <w:szCs w:val="17"/>
        </w:rPr>
        <w:t xml:space="preserve"> inventory</w:t>
      </w:r>
      <w:r w:rsidRPr="00462A16">
        <w:rPr>
          <w:rFonts w:cs="Times New Roman"/>
          <w:sz w:val="17"/>
          <w:szCs w:val="17"/>
        </w:rPr>
        <w:t xml:space="preserve"> transactions for the </w:t>
      </w:r>
      <w:r w:rsidR="00967360" w:rsidRPr="00462A16">
        <w:rPr>
          <w:rFonts w:cs="Times New Roman"/>
          <w:sz w:val="17"/>
          <w:szCs w:val="17"/>
        </w:rPr>
        <w:t>year ended</w:t>
      </w:r>
      <w:r w:rsidRPr="00462A16">
        <w:rPr>
          <w:rFonts w:cs="Times New Roman"/>
          <w:sz w:val="17"/>
          <w:szCs w:val="17"/>
        </w:rPr>
        <w:t xml:space="preserve"> </w:t>
      </w:r>
      <w:r w:rsidR="00967360" w:rsidRPr="00462A16">
        <w:rPr>
          <w:rFonts w:cs="Times New Roman"/>
          <w:sz w:val="17"/>
          <w:szCs w:val="17"/>
        </w:rPr>
        <w:t>December 31</w:t>
      </w:r>
      <w:r w:rsidRPr="00462A16">
        <w:rPr>
          <w:rFonts w:cs="Times New Roman"/>
          <w:sz w:val="17"/>
          <w:szCs w:val="17"/>
        </w:rPr>
        <w:t>, 2021, are as follow;</w:t>
      </w:r>
    </w:p>
    <w:tbl>
      <w:tblPr>
        <w:tblW w:w="6378" w:type="dxa"/>
        <w:tblInd w:w="990" w:type="dxa"/>
        <w:tblLayout w:type="fixed"/>
        <w:tblLook w:val="0000" w:firstRow="0" w:lastRow="0" w:firstColumn="0" w:lastColumn="0" w:noHBand="0" w:noVBand="0"/>
      </w:tblPr>
      <w:tblGrid>
        <w:gridCol w:w="2976"/>
        <w:gridCol w:w="1560"/>
        <w:gridCol w:w="284"/>
        <w:gridCol w:w="1558"/>
      </w:tblGrid>
      <w:tr w:rsidR="00AA0753" w:rsidRPr="00462A16" w14:paraId="2F222A47" w14:textId="77777777" w:rsidTr="00840EF2">
        <w:trPr>
          <w:gridAfter w:val="3"/>
          <w:wAfter w:w="3402" w:type="dxa"/>
          <w:trHeight w:val="188"/>
        </w:trPr>
        <w:tc>
          <w:tcPr>
            <w:tcW w:w="2976" w:type="dxa"/>
            <w:tcBorders>
              <w:top w:val="nil"/>
              <w:left w:val="nil"/>
              <w:bottom w:val="nil"/>
              <w:right w:val="nil"/>
            </w:tcBorders>
            <w:vAlign w:val="bottom"/>
          </w:tcPr>
          <w:p w14:paraId="39814433" w14:textId="77777777" w:rsidR="00AA0753" w:rsidRPr="00462A16" w:rsidRDefault="00AA0753" w:rsidP="003E328D">
            <w:pPr>
              <w:overflowPunct/>
              <w:autoSpaceDE/>
              <w:autoSpaceDN/>
              <w:adjustRightInd/>
              <w:spacing w:line="100" w:lineRule="atLeast"/>
              <w:textAlignment w:val="auto"/>
              <w:rPr>
                <w:rFonts w:cs="Times New Roman"/>
                <w:sz w:val="17"/>
                <w:szCs w:val="17"/>
              </w:rPr>
            </w:pPr>
          </w:p>
        </w:tc>
      </w:tr>
      <w:tr w:rsidR="00AA0753" w:rsidRPr="00462A16" w14:paraId="0079D18B" w14:textId="77777777" w:rsidTr="003F595C">
        <w:trPr>
          <w:trHeight w:val="60"/>
        </w:trPr>
        <w:tc>
          <w:tcPr>
            <w:tcW w:w="2976" w:type="dxa"/>
            <w:tcBorders>
              <w:top w:val="nil"/>
              <w:left w:val="nil"/>
              <w:bottom w:val="nil"/>
              <w:right w:val="nil"/>
            </w:tcBorders>
          </w:tcPr>
          <w:p w14:paraId="4CBC9FC9" w14:textId="77777777" w:rsidR="00AA0753" w:rsidRPr="00462A16" w:rsidRDefault="00AA0753" w:rsidP="003E328D">
            <w:pPr>
              <w:overflowPunct/>
              <w:autoSpaceDE/>
              <w:autoSpaceDN/>
              <w:adjustRightInd/>
              <w:spacing w:line="100" w:lineRule="atLeast"/>
              <w:textAlignment w:val="auto"/>
              <w:rPr>
                <w:rFonts w:cs="Times New Roman"/>
                <w:sz w:val="17"/>
                <w:szCs w:val="17"/>
              </w:rPr>
            </w:pPr>
          </w:p>
        </w:tc>
        <w:tc>
          <w:tcPr>
            <w:tcW w:w="3402" w:type="dxa"/>
            <w:gridSpan w:val="3"/>
            <w:tcBorders>
              <w:top w:val="nil"/>
              <w:left w:val="nil"/>
              <w:bottom w:val="single" w:sz="4" w:space="0" w:color="auto"/>
              <w:right w:val="nil"/>
            </w:tcBorders>
            <w:vAlign w:val="bottom"/>
          </w:tcPr>
          <w:p w14:paraId="7B4AD27C" w14:textId="77777777" w:rsidR="00AA0753" w:rsidRPr="00462A16" w:rsidRDefault="00AA0753" w:rsidP="003E328D">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BAHT</w:t>
            </w:r>
          </w:p>
        </w:tc>
      </w:tr>
      <w:tr w:rsidR="00AA0753" w:rsidRPr="00840EF2" w14:paraId="729E18A5" w14:textId="77777777" w:rsidTr="00840EF2">
        <w:trPr>
          <w:trHeight w:val="188"/>
        </w:trPr>
        <w:tc>
          <w:tcPr>
            <w:tcW w:w="2976" w:type="dxa"/>
            <w:tcBorders>
              <w:top w:val="nil"/>
              <w:left w:val="nil"/>
              <w:bottom w:val="nil"/>
              <w:right w:val="nil"/>
            </w:tcBorders>
            <w:vAlign w:val="bottom"/>
          </w:tcPr>
          <w:p w14:paraId="5C686396" w14:textId="77777777" w:rsidR="00AA0753" w:rsidRPr="00462A16" w:rsidRDefault="00AA0753" w:rsidP="003E328D">
            <w:pPr>
              <w:overflowPunct/>
              <w:autoSpaceDE/>
              <w:autoSpaceDN/>
              <w:adjustRightInd/>
              <w:spacing w:line="100" w:lineRule="atLeast"/>
              <w:ind w:left="126"/>
              <w:textAlignment w:val="auto"/>
              <w:rPr>
                <w:rFonts w:cs="Times New Roman"/>
                <w:sz w:val="17"/>
                <w:szCs w:val="17"/>
              </w:rPr>
            </w:pPr>
          </w:p>
        </w:tc>
        <w:tc>
          <w:tcPr>
            <w:tcW w:w="1560" w:type="dxa"/>
            <w:tcBorders>
              <w:left w:val="nil"/>
              <w:bottom w:val="single" w:sz="4" w:space="0" w:color="auto"/>
              <w:right w:val="nil"/>
            </w:tcBorders>
            <w:vAlign w:val="bottom"/>
          </w:tcPr>
          <w:p w14:paraId="2BC16423" w14:textId="77777777" w:rsidR="00AA0753" w:rsidRPr="00840EF2" w:rsidRDefault="00AA0753" w:rsidP="003E328D">
            <w:pPr>
              <w:overflowPunct/>
              <w:autoSpaceDE/>
              <w:autoSpaceDN/>
              <w:adjustRightInd/>
              <w:spacing w:line="100" w:lineRule="atLeast"/>
              <w:ind w:right="-103"/>
              <w:jc w:val="center"/>
              <w:textAlignment w:val="auto"/>
              <w:rPr>
                <w:rFonts w:cs="Times New Roman"/>
                <w:sz w:val="17"/>
                <w:szCs w:val="17"/>
              </w:rPr>
            </w:pPr>
            <w:r w:rsidRPr="00840EF2">
              <w:rPr>
                <w:rFonts w:cs="Times New Roman"/>
                <w:sz w:val="16"/>
                <w:szCs w:val="16"/>
              </w:rPr>
              <w:t>Consolidated Financial Statement</w:t>
            </w:r>
          </w:p>
        </w:tc>
        <w:tc>
          <w:tcPr>
            <w:tcW w:w="284" w:type="dxa"/>
            <w:tcBorders>
              <w:left w:val="nil"/>
              <w:right w:val="nil"/>
            </w:tcBorders>
            <w:vAlign w:val="bottom"/>
          </w:tcPr>
          <w:p w14:paraId="352B4E35" w14:textId="77777777" w:rsidR="00AA0753" w:rsidRPr="00840EF2" w:rsidRDefault="00AA0753" w:rsidP="003E328D">
            <w:pPr>
              <w:overflowPunct/>
              <w:autoSpaceDE/>
              <w:autoSpaceDN/>
              <w:adjustRightInd/>
              <w:spacing w:line="100" w:lineRule="atLeast"/>
              <w:ind w:left="29" w:right="-201"/>
              <w:jc w:val="center"/>
              <w:textAlignment w:val="auto"/>
              <w:rPr>
                <w:rFonts w:cs="Times New Roman"/>
                <w:sz w:val="17"/>
                <w:szCs w:val="17"/>
                <w:cs/>
              </w:rPr>
            </w:pPr>
          </w:p>
        </w:tc>
        <w:tc>
          <w:tcPr>
            <w:tcW w:w="1558" w:type="dxa"/>
            <w:tcBorders>
              <w:left w:val="nil"/>
              <w:bottom w:val="single" w:sz="4" w:space="0" w:color="auto"/>
              <w:right w:val="nil"/>
            </w:tcBorders>
            <w:vAlign w:val="bottom"/>
          </w:tcPr>
          <w:p w14:paraId="596429A2" w14:textId="77777777" w:rsidR="00AA0753" w:rsidRPr="00840EF2" w:rsidRDefault="00AA0753" w:rsidP="003E328D">
            <w:pPr>
              <w:overflowPunct/>
              <w:autoSpaceDE/>
              <w:autoSpaceDN/>
              <w:adjustRightInd/>
              <w:spacing w:line="100" w:lineRule="atLeast"/>
              <w:ind w:left="29" w:right="-201"/>
              <w:jc w:val="center"/>
              <w:textAlignment w:val="auto"/>
              <w:rPr>
                <w:rFonts w:cs="Times New Roman"/>
                <w:sz w:val="17"/>
                <w:szCs w:val="17"/>
                <w:cs/>
              </w:rPr>
            </w:pPr>
            <w:r w:rsidRPr="00840EF2">
              <w:rPr>
                <w:rFonts w:cs="Times New Roman"/>
                <w:sz w:val="16"/>
                <w:szCs w:val="16"/>
              </w:rPr>
              <w:t>Separate Financial Statement</w:t>
            </w:r>
          </w:p>
        </w:tc>
      </w:tr>
      <w:tr w:rsidR="00AA0753" w:rsidRPr="00840EF2" w14:paraId="657FA566" w14:textId="77777777" w:rsidTr="00840EF2">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36246841" w14:textId="1B8F5D88" w:rsidR="00AA0753" w:rsidRPr="00840EF2" w:rsidRDefault="00AA0753" w:rsidP="003E328D">
            <w:pPr>
              <w:ind w:left="126"/>
              <w:rPr>
                <w:rFonts w:cs="Times New Roman"/>
                <w:sz w:val="16"/>
                <w:szCs w:val="16"/>
                <w:cs/>
              </w:rPr>
            </w:pPr>
            <w:r w:rsidRPr="00840EF2">
              <w:rPr>
                <w:rFonts w:cs="Times New Roman"/>
                <w:sz w:val="16"/>
                <w:szCs w:val="16"/>
              </w:rPr>
              <w:t xml:space="preserve">As at </w:t>
            </w:r>
            <w:r w:rsidR="00D115E2">
              <w:rPr>
                <w:rFonts w:cs="Times New Roman"/>
                <w:sz w:val="16"/>
                <w:szCs w:val="16"/>
              </w:rPr>
              <w:t>January 1, 2021</w:t>
            </w:r>
            <w:r w:rsidRPr="00840EF2">
              <w:rPr>
                <w:rFonts w:cs="Times New Roman"/>
                <w:sz w:val="16"/>
                <w:szCs w:val="16"/>
                <w:cs/>
              </w:rPr>
              <w:t xml:space="preserve"> </w:t>
            </w:r>
            <w:r w:rsidRPr="00840EF2">
              <w:rPr>
                <w:rFonts w:cs="Times New Roman"/>
                <w:sz w:val="15"/>
                <w:szCs w:val="15"/>
              </w:rPr>
              <w:t>- Net</w:t>
            </w:r>
          </w:p>
        </w:tc>
        <w:tc>
          <w:tcPr>
            <w:tcW w:w="1560" w:type="dxa"/>
            <w:tcBorders>
              <w:top w:val="nil"/>
              <w:left w:val="nil"/>
              <w:bottom w:val="nil"/>
              <w:right w:val="nil"/>
            </w:tcBorders>
            <w:vAlign w:val="bottom"/>
          </w:tcPr>
          <w:p w14:paraId="2DC05843" w14:textId="77777777" w:rsidR="00AA0753" w:rsidRPr="00840EF2" w:rsidRDefault="00AA0753" w:rsidP="003E328D">
            <w:pPr>
              <w:ind w:right="183"/>
              <w:jc w:val="right"/>
              <w:rPr>
                <w:rFonts w:cs="Times New Roman"/>
                <w:sz w:val="17"/>
                <w:szCs w:val="17"/>
              </w:rPr>
            </w:pPr>
            <w:r w:rsidRPr="00840EF2">
              <w:rPr>
                <w:rFonts w:cs="Times New Roman"/>
                <w:sz w:val="17"/>
                <w:szCs w:val="17"/>
                <w:cs/>
              </w:rPr>
              <w:t>-</w:t>
            </w:r>
          </w:p>
        </w:tc>
        <w:tc>
          <w:tcPr>
            <w:tcW w:w="284" w:type="dxa"/>
            <w:tcBorders>
              <w:top w:val="nil"/>
              <w:left w:val="nil"/>
              <w:bottom w:val="nil"/>
              <w:right w:val="nil"/>
            </w:tcBorders>
          </w:tcPr>
          <w:p w14:paraId="4706C33A" w14:textId="77777777" w:rsidR="00AA0753" w:rsidRPr="00840EF2" w:rsidRDefault="00AA0753" w:rsidP="003E328D">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697C6D72" w14:textId="77777777" w:rsidR="00AA0753" w:rsidRPr="00840EF2" w:rsidRDefault="00AA0753" w:rsidP="003E328D">
            <w:pPr>
              <w:ind w:left="173" w:right="76"/>
              <w:jc w:val="right"/>
              <w:rPr>
                <w:rFonts w:cs="Times New Roman"/>
                <w:sz w:val="17"/>
                <w:szCs w:val="17"/>
              </w:rPr>
            </w:pPr>
            <w:r w:rsidRPr="00840EF2">
              <w:rPr>
                <w:rFonts w:cs="Times New Roman"/>
                <w:sz w:val="17"/>
                <w:szCs w:val="17"/>
              </w:rPr>
              <w:t>-</w:t>
            </w:r>
          </w:p>
        </w:tc>
      </w:tr>
      <w:tr w:rsidR="00AA0753" w:rsidRPr="00840EF2" w14:paraId="799B5390" w14:textId="77777777" w:rsidTr="00840EF2">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6CF924FA" w14:textId="3778FBD2" w:rsidR="00AA0753" w:rsidRPr="00840EF2" w:rsidRDefault="00AA0753" w:rsidP="003E328D">
            <w:pPr>
              <w:ind w:left="126"/>
              <w:rPr>
                <w:rFonts w:cs="Times New Roman"/>
                <w:sz w:val="16"/>
                <w:szCs w:val="16"/>
              </w:rPr>
            </w:pPr>
            <w:r w:rsidRPr="00840EF2">
              <w:rPr>
                <w:rFonts w:cs="Times New Roman"/>
                <w:sz w:val="17"/>
                <w:szCs w:val="17"/>
              </w:rPr>
              <w:t>Purchased</w:t>
            </w:r>
            <w:r w:rsidRPr="00840EF2">
              <w:rPr>
                <w:rFonts w:cs="Times New Roman"/>
                <w:sz w:val="16"/>
                <w:szCs w:val="16"/>
                <w:cs/>
              </w:rPr>
              <w:t xml:space="preserve"> </w:t>
            </w:r>
            <w:r w:rsidRPr="00840EF2">
              <w:rPr>
                <w:rFonts w:cs="Times New Roman"/>
                <w:sz w:val="16"/>
                <w:szCs w:val="16"/>
              </w:rPr>
              <w:t xml:space="preserve">within </w:t>
            </w:r>
            <w:r w:rsidR="00D115E2">
              <w:rPr>
                <w:rFonts w:cs="Times New Roman"/>
                <w:sz w:val="16"/>
                <w:szCs w:val="16"/>
              </w:rPr>
              <w:t>year</w:t>
            </w:r>
          </w:p>
        </w:tc>
        <w:tc>
          <w:tcPr>
            <w:tcW w:w="1560" w:type="dxa"/>
            <w:tcBorders>
              <w:top w:val="nil"/>
              <w:left w:val="nil"/>
              <w:bottom w:val="nil"/>
              <w:right w:val="nil"/>
            </w:tcBorders>
            <w:vAlign w:val="bottom"/>
          </w:tcPr>
          <w:p w14:paraId="2D0C6C61" w14:textId="7B41E6E6" w:rsidR="00AA0753" w:rsidRPr="00307941" w:rsidRDefault="00AA0753" w:rsidP="003E328D">
            <w:pPr>
              <w:ind w:right="183"/>
              <w:jc w:val="right"/>
              <w:rPr>
                <w:rFonts w:cs="Times New Roman"/>
                <w:sz w:val="17"/>
                <w:szCs w:val="17"/>
              </w:rPr>
            </w:pPr>
            <w:r w:rsidRPr="00307941">
              <w:rPr>
                <w:rFonts w:cs="Times New Roman"/>
                <w:sz w:val="17"/>
                <w:szCs w:val="17"/>
              </w:rPr>
              <w:t>1,</w:t>
            </w:r>
            <w:r w:rsidR="00840EF2" w:rsidRPr="00307941">
              <w:rPr>
                <w:rFonts w:cs="Times New Roman"/>
                <w:sz w:val="17"/>
                <w:szCs w:val="17"/>
              </w:rPr>
              <w:t>253,149,353.57</w:t>
            </w:r>
          </w:p>
        </w:tc>
        <w:tc>
          <w:tcPr>
            <w:tcW w:w="284" w:type="dxa"/>
            <w:tcBorders>
              <w:top w:val="nil"/>
              <w:left w:val="nil"/>
              <w:bottom w:val="nil"/>
              <w:right w:val="nil"/>
            </w:tcBorders>
          </w:tcPr>
          <w:p w14:paraId="50A68BE5" w14:textId="77777777" w:rsidR="00AA0753" w:rsidRPr="00840EF2" w:rsidRDefault="00AA0753" w:rsidP="003E328D">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2051B50C" w14:textId="652B034C" w:rsidR="00AA0753" w:rsidRPr="00840EF2" w:rsidRDefault="00840EF2" w:rsidP="003E328D">
            <w:pPr>
              <w:ind w:left="173" w:right="76"/>
              <w:jc w:val="right"/>
              <w:rPr>
                <w:rFonts w:cs="Times New Roman"/>
                <w:sz w:val="17"/>
                <w:szCs w:val="17"/>
                <w:cs/>
              </w:rPr>
            </w:pPr>
            <w:r w:rsidRPr="00840EF2">
              <w:rPr>
                <w:rFonts w:cs="Times New Roman"/>
                <w:sz w:val="17"/>
                <w:szCs w:val="17"/>
              </w:rPr>
              <w:t>102,534.16</w:t>
            </w:r>
          </w:p>
        </w:tc>
      </w:tr>
      <w:tr w:rsidR="00AA0753" w:rsidRPr="00840EF2" w14:paraId="110579BC" w14:textId="77777777" w:rsidTr="00840EF2">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56E1C315" w14:textId="77777777" w:rsidR="00AA0753" w:rsidRPr="00840EF2" w:rsidRDefault="00AA0753" w:rsidP="003E328D">
            <w:pPr>
              <w:ind w:left="126"/>
              <w:rPr>
                <w:rFonts w:cs="Times New Roman"/>
                <w:sz w:val="17"/>
                <w:szCs w:val="17"/>
              </w:rPr>
            </w:pPr>
            <w:r w:rsidRPr="00840EF2">
              <w:rPr>
                <w:rFonts w:cs="Times New Roman"/>
                <w:sz w:val="17"/>
                <w:szCs w:val="21"/>
                <w:u w:val="single"/>
              </w:rPr>
              <w:t>Less</w:t>
            </w:r>
            <w:r w:rsidRPr="00840EF2">
              <w:rPr>
                <w:rFonts w:cs="Times New Roman"/>
                <w:sz w:val="17"/>
                <w:szCs w:val="21"/>
              </w:rPr>
              <w:t xml:space="preserve"> L</w:t>
            </w:r>
            <w:r w:rsidRPr="00840EF2">
              <w:rPr>
                <w:rFonts w:cs="Times New Roman"/>
                <w:sz w:val="17"/>
                <w:szCs w:val="17"/>
              </w:rPr>
              <w:t>oss on reduced value</w:t>
            </w:r>
          </w:p>
        </w:tc>
        <w:tc>
          <w:tcPr>
            <w:tcW w:w="1560" w:type="dxa"/>
            <w:tcBorders>
              <w:top w:val="nil"/>
              <w:left w:val="nil"/>
              <w:bottom w:val="nil"/>
              <w:right w:val="nil"/>
            </w:tcBorders>
            <w:vAlign w:val="bottom"/>
          </w:tcPr>
          <w:p w14:paraId="2E05DB91" w14:textId="3BCF9E64" w:rsidR="00AA0753" w:rsidRPr="00307941" w:rsidRDefault="00AA0753" w:rsidP="003E328D">
            <w:pPr>
              <w:ind w:right="183"/>
              <w:jc w:val="right"/>
              <w:rPr>
                <w:rFonts w:cs="Times New Roman"/>
                <w:sz w:val="17"/>
                <w:szCs w:val="17"/>
              </w:rPr>
            </w:pPr>
            <w:r w:rsidRPr="00307941">
              <w:rPr>
                <w:rFonts w:cs="Times New Roman"/>
                <w:sz w:val="17"/>
                <w:szCs w:val="17"/>
              </w:rPr>
              <w:t>(</w:t>
            </w:r>
            <w:r w:rsidR="00595EDB" w:rsidRPr="00307941">
              <w:rPr>
                <w:rFonts w:cs="Times New Roman"/>
                <w:sz w:val="17"/>
                <w:szCs w:val="17"/>
              </w:rPr>
              <w:t>255,787,074.93</w:t>
            </w:r>
            <w:r w:rsidRPr="00307941">
              <w:rPr>
                <w:rFonts w:cs="Times New Roman"/>
                <w:sz w:val="17"/>
                <w:szCs w:val="17"/>
              </w:rPr>
              <w:t>)</w:t>
            </w:r>
          </w:p>
        </w:tc>
        <w:tc>
          <w:tcPr>
            <w:tcW w:w="284" w:type="dxa"/>
            <w:tcBorders>
              <w:top w:val="nil"/>
              <w:left w:val="nil"/>
              <w:bottom w:val="nil"/>
              <w:right w:val="nil"/>
            </w:tcBorders>
          </w:tcPr>
          <w:p w14:paraId="31C50279" w14:textId="77777777" w:rsidR="00AA0753" w:rsidRPr="00840EF2" w:rsidRDefault="00AA0753" w:rsidP="003E328D">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6DFCA9A8" w14:textId="77777777" w:rsidR="00AA0753" w:rsidRPr="00840EF2" w:rsidRDefault="00AA0753" w:rsidP="003E328D">
            <w:pPr>
              <w:ind w:left="173" w:right="76"/>
              <w:jc w:val="right"/>
              <w:rPr>
                <w:rFonts w:cs="Times New Roman"/>
                <w:sz w:val="17"/>
                <w:szCs w:val="17"/>
              </w:rPr>
            </w:pPr>
            <w:r w:rsidRPr="00840EF2">
              <w:rPr>
                <w:rFonts w:cs="Times New Roman"/>
                <w:sz w:val="17"/>
                <w:szCs w:val="17"/>
              </w:rPr>
              <w:t>-</w:t>
            </w:r>
          </w:p>
        </w:tc>
      </w:tr>
      <w:tr w:rsidR="00AA0753" w:rsidRPr="00840EF2" w14:paraId="5D10F025" w14:textId="77777777" w:rsidTr="00840EF2">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1A1BE3C3" w14:textId="77777777" w:rsidR="00AA0753" w:rsidRPr="00840EF2" w:rsidRDefault="00AA0753" w:rsidP="003E328D">
            <w:pPr>
              <w:ind w:left="495" w:hanging="369"/>
              <w:rPr>
                <w:rFonts w:cs="Times New Roman"/>
                <w:sz w:val="16"/>
                <w:szCs w:val="16"/>
              </w:rPr>
            </w:pPr>
            <w:r w:rsidRPr="00840EF2">
              <w:rPr>
                <w:rFonts w:cs="Times New Roman"/>
                <w:sz w:val="17"/>
                <w:szCs w:val="17"/>
                <w:u w:val="single"/>
              </w:rPr>
              <w:t>Less</w:t>
            </w:r>
            <w:r w:rsidRPr="00840EF2">
              <w:rPr>
                <w:rFonts w:cs="Times New Roman"/>
                <w:sz w:val="17"/>
                <w:szCs w:val="17"/>
              </w:rPr>
              <w:t xml:space="preserve"> Loss difference from translation of financial statements</w:t>
            </w:r>
          </w:p>
        </w:tc>
        <w:tc>
          <w:tcPr>
            <w:tcW w:w="1560" w:type="dxa"/>
            <w:tcBorders>
              <w:top w:val="nil"/>
              <w:left w:val="nil"/>
              <w:bottom w:val="nil"/>
              <w:right w:val="nil"/>
            </w:tcBorders>
            <w:vAlign w:val="bottom"/>
          </w:tcPr>
          <w:p w14:paraId="3AFD67BD" w14:textId="578C83F4" w:rsidR="00AA0753" w:rsidRPr="00307941" w:rsidRDefault="00AA0753" w:rsidP="003E328D">
            <w:pPr>
              <w:ind w:left="170" w:right="183"/>
              <w:jc w:val="right"/>
              <w:rPr>
                <w:rFonts w:cs="Times New Roman"/>
                <w:sz w:val="17"/>
                <w:szCs w:val="17"/>
              </w:rPr>
            </w:pPr>
            <w:r w:rsidRPr="00307941">
              <w:rPr>
                <w:rFonts w:cs="Times New Roman"/>
                <w:sz w:val="17"/>
                <w:szCs w:val="17"/>
              </w:rPr>
              <w:t>(</w:t>
            </w:r>
            <w:r w:rsidR="00595EDB" w:rsidRPr="00307941">
              <w:rPr>
                <w:rFonts w:cs="Times New Roman"/>
                <w:sz w:val="17"/>
                <w:szCs w:val="17"/>
              </w:rPr>
              <w:t>10,516,496.82</w:t>
            </w:r>
            <w:r w:rsidRPr="00307941">
              <w:rPr>
                <w:rFonts w:cs="Times New Roman"/>
                <w:sz w:val="17"/>
                <w:szCs w:val="17"/>
              </w:rPr>
              <w:t>)</w:t>
            </w:r>
          </w:p>
        </w:tc>
        <w:tc>
          <w:tcPr>
            <w:tcW w:w="284" w:type="dxa"/>
            <w:tcBorders>
              <w:top w:val="nil"/>
              <w:left w:val="nil"/>
              <w:bottom w:val="nil"/>
              <w:right w:val="nil"/>
            </w:tcBorders>
          </w:tcPr>
          <w:p w14:paraId="26818478" w14:textId="77777777" w:rsidR="00AA0753" w:rsidRPr="00840EF2" w:rsidRDefault="00AA0753" w:rsidP="003E328D">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51C3BC05" w14:textId="77777777" w:rsidR="00AA0753" w:rsidRPr="00840EF2" w:rsidRDefault="00AA0753" w:rsidP="003E328D">
            <w:pPr>
              <w:ind w:left="173" w:right="76"/>
              <w:jc w:val="right"/>
              <w:rPr>
                <w:rFonts w:cs="Times New Roman"/>
                <w:sz w:val="17"/>
                <w:szCs w:val="17"/>
                <w:cs/>
              </w:rPr>
            </w:pPr>
            <w:r w:rsidRPr="00840EF2">
              <w:rPr>
                <w:rFonts w:cs="Times New Roman"/>
                <w:sz w:val="17"/>
                <w:szCs w:val="17"/>
              </w:rPr>
              <w:t>-</w:t>
            </w:r>
          </w:p>
        </w:tc>
      </w:tr>
      <w:tr w:rsidR="00AA0753" w:rsidRPr="00840EF2" w14:paraId="350AF254" w14:textId="77777777" w:rsidTr="00840EF2">
        <w:tblPrEx>
          <w:tblCellMar>
            <w:left w:w="0" w:type="dxa"/>
            <w:right w:w="0" w:type="dxa"/>
          </w:tblCellMar>
        </w:tblPrEx>
        <w:trPr>
          <w:trHeight w:val="257"/>
        </w:trPr>
        <w:tc>
          <w:tcPr>
            <w:tcW w:w="2976" w:type="dxa"/>
            <w:tcBorders>
              <w:top w:val="nil"/>
              <w:left w:val="nil"/>
              <w:bottom w:val="nil"/>
              <w:right w:val="nil"/>
            </w:tcBorders>
            <w:noWrap/>
            <w:tcMar>
              <w:top w:w="12" w:type="dxa"/>
              <w:left w:w="12" w:type="dxa"/>
              <w:bottom w:w="0" w:type="dxa"/>
              <w:right w:w="12" w:type="dxa"/>
            </w:tcMar>
            <w:vAlign w:val="bottom"/>
          </w:tcPr>
          <w:p w14:paraId="6DD99D98" w14:textId="0C4C67D1" w:rsidR="00AA0753" w:rsidRPr="00840EF2" w:rsidRDefault="00AA0753" w:rsidP="003E328D">
            <w:pPr>
              <w:ind w:left="126"/>
              <w:rPr>
                <w:rFonts w:cs="Times New Roman"/>
                <w:sz w:val="16"/>
                <w:szCs w:val="16"/>
                <w:cs/>
              </w:rPr>
            </w:pPr>
            <w:r w:rsidRPr="00840EF2">
              <w:rPr>
                <w:rFonts w:cs="Times New Roman"/>
                <w:sz w:val="16"/>
                <w:szCs w:val="16"/>
              </w:rPr>
              <w:t xml:space="preserve">As of </w:t>
            </w:r>
            <w:r w:rsidR="00967360" w:rsidRPr="00840EF2">
              <w:rPr>
                <w:rFonts w:cs="Times New Roman"/>
                <w:sz w:val="16"/>
                <w:szCs w:val="16"/>
              </w:rPr>
              <w:t>December 31</w:t>
            </w:r>
            <w:r w:rsidRPr="00840EF2">
              <w:rPr>
                <w:rFonts w:cs="Times New Roman"/>
                <w:sz w:val="16"/>
                <w:szCs w:val="16"/>
              </w:rPr>
              <w:t>, 2021</w:t>
            </w:r>
            <w:r w:rsidRPr="00840EF2">
              <w:rPr>
                <w:rFonts w:cs="Times New Roman"/>
                <w:sz w:val="16"/>
                <w:szCs w:val="16"/>
                <w:cs/>
              </w:rPr>
              <w:t xml:space="preserve"> </w:t>
            </w:r>
            <w:r w:rsidRPr="00840EF2">
              <w:rPr>
                <w:rFonts w:cs="Times New Roman"/>
                <w:sz w:val="15"/>
                <w:szCs w:val="15"/>
              </w:rPr>
              <w:t>- Net</w:t>
            </w:r>
          </w:p>
        </w:tc>
        <w:tc>
          <w:tcPr>
            <w:tcW w:w="1560" w:type="dxa"/>
            <w:tcBorders>
              <w:top w:val="single" w:sz="4" w:space="0" w:color="auto"/>
              <w:left w:val="nil"/>
              <w:bottom w:val="double" w:sz="4" w:space="0" w:color="auto"/>
              <w:right w:val="nil"/>
            </w:tcBorders>
            <w:vAlign w:val="bottom"/>
          </w:tcPr>
          <w:p w14:paraId="507FCE79" w14:textId="6BFD8C38" w:rsidR="00AA0753" w:rsidRPr="00307941" w:rsidRDefault="00595EDB" w:rsidP="003E328D">
            <w:pPr>
              <w:ind w:right="183"/>
              <w:jc w:val="right"/>
              <w:rPr>
                <w:rFonts w:cs="Times New Roman"/>
                <w:sz w:val="17"/>
                <w:szCs w:val="17"/>
              </w:rPr>
            </w:pPr>
            <w:r w:rsidRPr="00307941">
              <w:rPr>
                <w:rFonts w:cs="Times New Roman"/>
                <w:sz w:val="17"/>
                <w:szCs w:val="17"/>
              </w:rPr>
              <w:t>986,845,781.82</w:t>
            </w:r>
          </w:p>
        </w:tc>
        <w:tc>
          <w:tcPr>
            <w:tcW w:w="284" w:type="dxa"/>
            <w:tcBorders>
              <w:left w:val="nil"/>
              <w:right w:val="nil"/>
            </w:tcBorders>
          </w:tcPr>
          <w:p w14:paraId="5220D458" w14:textId="77777777" w:rsidR="00AA0753" w:rsidRPr="00840EF2" w:rsidRDefault="00AA0753" w:rsidP="003E328D">
            <w:pPr>
              <w:ind w:right="375"/>
              <w:jc w:val="right"/>
              <w:rPr>
                <w:rFonts w:cs="Times New Roman"/>
                <w:sz w:val="17"/>
                <w:szCs w:val="17"/>
              </w:rPr>
            </w:pPr>
          </w:p>
        </w:tc>
        <w:tc>
          <w:tcPr>
            <w:tcW w:w="1558" w:type="dxa"/>
            <w:tcBorders>
              <w:top w:val="single" w:sz="4" w:space="0" w:color="auto"/>
              <w:left w:val="nil"/>
              <w:bottom w:val="double" w:sz="4" w:space="0" w:color="auto"/>
              <w:right w:val="nil"/>
            </w:tcBorders>
            <w:noWrap/>
            <w:tcMar>
              <w:top w:w="12" w:type="dxa"/>
              <w:left w:w="12" w:type="dxa"/>
              <w:bottom w:w="0" w:type="dxa"/>
              <w:right w:w="12" w:type="dxa"/>
            </w:tcMar>
            <w:vAlign w:val="bottom"/>
          </w:tcPr>
          <w:p w14:paraId="507F0C62" w14:textId="45248F6B" w:rsidR="00AA0753" w:rsidRPr="00840EF2" w:rsidRDefault="00840EF2" w:rsidP="003E328D">
            <w:pPr>
              <w:ind w:left="173" w:right="76"/>
              <w:jc w:val="right"/>
              <w:rPr>
                <w:rFonts w:cs="Times New Roman"/>
                <w:sz w:val="17"/>
                <w:szCs w:val="17"/>
                <w:cs/>
              </w:rPr>
            </w:pPr>
            <w:r w:rsidRPr="00840EF2">
              <w:rPr>
                <w:rFonts w:cs="Times New Roman"/>
                <w:sz w:val="17"/>
                <w:szCs w:val="17"/>
              </w:rPr>
              <w:t>102,534.16</w:t>
            </w:r>
          </w:p>
        </w:tc>
      </w:tr>
    </w:tbl>
    <w:p w14:paraId="1D8E8352" w14:textId="6A19D692" w:rsidR="00AA0753" w:rsidRPr="00840EF2" w:rsidRDefault="00AA0753" w:rsidP="00AA0753">
      <w:pPr>
        <w:pStyle w:val="Heading3"/>
        <w:spacing w:before="240" w:after="120"/>
        <w:ind w:left="360"/>
        <w:jc w:val="left"/>
        <w:rPr>
          <w:rFonts w:ascii="Times New Roman" w:hAnsi="Times New Roman" w:cs="Times New Roman"/>
          <w:sz w:val="17"/>
          <w:szCs w:val="17"/>
        </w:rPr>
      </w:pPr>
      <w:r w:rsidRPr="00840EF2">
        <w:rPr>
          <w:rFonts w:ascii="Times New Roman" w:hAnsi="Times New Roman" w:cs="Times New Roman"/>
          <w:sz w:val="17"/>
          <w:szCs w:val="17"/>
        </w:rPr>
        <w:t xml:space="preserve">Income from digital assets </w:t>
      </w:r>
      <w:r w:rsidR="00F61511">
        <w:rPr>
          <w:rFonts w:ascii="Times New Roman" w:hAnsi="Times New Roman" w:cs="Times New Roman"/>
          <w:sz w:val="17"/>
          <w:szCs w:val="17"/>
        </w:rPr>
        <w:t xml:space="preserve">inventory </w:t>
      </w:r>
      <w:r w:rsidRPr="00840EF2">
        <w:rPr>
          <w:rFonts w:ascii="Times New Roman" w:hAnsi="Times New Roman" w:cs="Times New Roman"/>
          <w:sz w:val="17"/>
          <w:szCs w:val="17"/>
        </w:rPr>
        <w:t xml:space="preserve">-net during the </w:t>
      </w:r>
      <w:r w:rsidR="00967360" w:rsidRPr="00840EF2">
        <w:rPr>
          <w:rFonts w:ascii="Times New Roman" w:hAnsi="Times New Roman" w:cs="Times New Roman"/>
          <w:sz w:val="17"/>
          <w:szCs w:val="17"/>
        </w:rPr>
        <w:t xml:space="preserve">year ended December 31, 2021 </w:t>
      </w:r>
      <w:r w:rsidRPr="00840EF2">
        <w:rPr>
          <w:rFonts w:ascii="Times New Roman" w:hAnsi="Times New Roman" w:cs="Times New Roman"/>
          <w:sz w:val="17"/>
          <w:szCs w:val="17"/>
        </w:rPr>
        <w:t>is as follow;</w:t>
      </w:r>
    </w:p>
    <w:tbl>
      <w:tblPr>
        <w:tblW w:w="6378" w:type="dxa"/>
        <w:tblInd w:w="990" w:type="dxa"/>
        <w:tblLayout w:type="fixed"/>
        <w:tblLook w:val="0000" w:firstRow="0" w:lastRow="0" w:firstColumn="0" w:lastColumn="0" w:noHBand="0" w:noVBand="0"/>
      </w:tblPr>
      <w:tblGrid>
        <w:gridCol w:w="2976"/>
        <w:gridCol w:w="1560"/>
        <w:gridCol w:w="284"/>
        <w:gridCol w:w="1558"/>
      </w:tblGrid>
      <w:tr w:rsidR="00AA0753" w:rsidRPr="00840EF2" w14:paraId="7F6D9CD5" w14:textId="77777777" w:rsidTr="003E328D">
        <w:trPr>
          <w:trHeight w:val="188"/>
        </w:trPr>
        <w:tc>
          <w:tcPr>
            <w:tcW w:w="2976" w:type="dxa"/>
            <w:tcBorders>
              <w:top w:val="nil"/>
              <w:left w:val="nil"/>
              <w:bottom w:val="nil"/>
              <w:right w:val="nil"/>
            </w:tcBorders>
          </w:tcPr>
          <w:p w14:paraId="558AB5E0" w14:textId="77777777" w:rsidR="00AA0753" w:rsidRPr="00840EF2" w:rsidRDefault="00AA0753" w:rsidP="003E328D">
            <w:pPr>
              <w:overflowPunct/>
              <w:autoSpaceDE/>
              <w:autoSpaceDN/>
              <w:adjustRightInd/>
              <w:spacing w:line="100" w:lineRule="atLeast"/>
              <w:textAlignment w:val="auto"/>
              <w:rPr>
                <w:rFonts w:cs="Times New Roman"/>
                <w:sz w:val="17"/>
                <w:szCs w:val="17"/>
              </w:rPr>
            </w:pPr>
          </w:p>
        </w:tc>
        <w:tc>
          <w:tcPr>
            <w:tcW w:w="3402" w:type="dxa"/>
            <w:gridSpan w:val="3"/>
            <w:tcBorders>
              <w:top w:val="nil"/>
              <w:left w:val="nil"/>
              <w:bottom w:val="single" w:sz="4" w:space="0" w:color="auto"/>
              <w:right w:val="nil"/>
            </w:tcBorders>
            <w:vAlign w:val="bottom"/>
          </w:tcPr>
          <w:p w14:paraId="45704757" w14:textId="77777777" w:rsidR="00AA0753" w:rsidRPr="00840EF2" w:rsidRDefault="00AA0753" w:rsidP="003E328D">
            <w:pPr>
              <w:overflowPunct/>
              <w:autoSpaceDE/>
              <w:autoSpaceDN/>
              <w:adjustRightInd/>
              <w:spacing w:line="100" w:lineRule="atLeast"/>
              <w:jc w:val="center"/>
              <w:textAlignment w:val="auto"/>
              <w:rPr>
                <w:rFonts w:cs="Times New Roman"/>
                <w:sz w:val="16"/>
                <w:szCs w:val="16"/>
              </w:rPr>
            </w:pPr>
            <w:r w:rsidRPr="00840EF2">
              <w:rPr>
                <w:rFonts w:cs="Times New Roman"/>
                <w:sz w:val="16"/>
                <w:szCs w:val="16"/>
              </w:rPr>
              <w:t>BAHT</w:t>
            </w:r>
          </w:p>
        </w:tc>
      </w:tr>
      <w:tr w:rsidR="00AA0753" w:rsidRPr="00840EF2" w14:paraId="72EB28BC" w14:textId="77777777" w:rsidTr="003E328D">
        <w:trPr>
          <w:trHeight w:val="188"/>
        </w:trPr>
        <w:tc>
          <w:tcPr>
            <w:tcW w:w="2976" w:type="dxa"/>
            <w:tcBorders>
              <w:top w:val="nil"/>
              <w:left w:val="nil"/>
              <w:bottom w:val="nil"/>
              <w:right w:val="nil"/>
            </w:tcBorders>
            <w:vAlign w:val="bottom"/>
          </w:tcPr>
          <w:p w14:paraId="2B269B7B" w14:textId="77777777" w:rsidR="00AA0753" w:rsidRPr="00840EF2" w:rsidRDefault="00AA0753" w:rsidP="003E328D">
            <w:pPr>
              <w:overflowPunct/>
              <w:autoSpaceDE/>
              <w:autoSpaceDN/>
              <w:adjustRightInd/>
              <w:spacing w:line="100" w:lineRule="atLeast"/>
              <w:ind w:left="126"/>
              <w:textAlignment w:val="auto"/>
              <w:rPr>
                <w:rFonts w:cs="Times New Roman"/>
                <w:sz w:val="17"/>
                <w:szCs w:val="17"/>
              </w:rPr>
            </w:pPr>
          </w:p>
        </w:tc>
        <w:tc>
          <w:tcPr>
            <w:tcW w:w="1560" w:type="dxa"/>
            <w:tcBorders>
              <w:left w:val="nil"/>
              <w:bottom w:val="single" w:sz="4" w:space="0" w:color="auto"/>
              <w:right w:val="nil"/>
            </w:tcBorders>
            <w:vAlign w:val="bottom"/>
          </w:tcPr>
          <w:p w14:paraId="03277A28" w14:textId="77777777" w:rsidR="00AA0753" w:rsidRPr="00840EF2" w:rsidRDefault="00AA0753" w:rsidP="003E328D">
            <w:pPr>
              <w:overflowPunct/>
              <w:autoSpaceDE/>
              <w:autoSpaceDN/>
              <w:adjustRightInd/>
              <w:spacing w:line="100" w:lineRule="atLeast"/>
              <w:ind w:right="-103"/>
              <w:jc w:val="center"/>
              <w:textAlignment w:val="auto"/>
              <w:rPr>
                <w:rFonts w:cs="Times New Roman"/>
                <w:sz w:val="17"/>
                <w:szCs w:val="17"/>
              </w:rPr>
            </w:pPr>
            <w:r w:rsidRPr="00840EF2">
              <w:rPr>
                <w:rFonts w:cs="Times New Roman"/>
                <w:sz w:val="16"/>
                <w:szCs w:val="16"/>
              </w:rPr>
              <w:t>Consolidated Financial Statement</w:t>
            </w:r>
          </w:p>
        </w:tc>
        <w:tc>
          <w:tcPr>
            <w:tcW w:w="284" w:type="dxa"/>
            <w:tcBorders>
              <w:left w:val="nil"/>
              <w:right w:val="nil"/>
            </w:tcBorders>
            <w:vAlign w:val="bottom"/>
          </w:tcPr>
          <w:p w14:paraId="1C85F40D" w14:textId="77777777" w:rsidR="00AA0753" w:rsidRPr="00840EF2" w:rsidRDefault="00AA0753" w:rsidP="003E328D">
            <w:pPr>
              <w:overflowPunct/>
              <w:autoSpaceDE/>
              <w:autoSpaceDN/>
              <w:adjustRightInd/>
              <w:spacing w:line="100" w:lineRule="atLeast"/>
              <w:ind w:left="29" w:right="-201"/>
              <w:jc w:val="center"/>
              <w:textAlignment w:val="auto"/>
              <w:rPr>
                <w:rFonts w:cs="Times New Roman"/>
                <w:sz w:val="17"/>
                <w:szCs w:val="17"/>
                <w:cs/>
              </w:rPr>
            </w:pPr>
          </w:p>
        </w:tc>
        <w:tc>
          <w:tcPr>
            <w:tcW w:w="1558" w:type="dxa"/>
            <w:tcBorders>
              <w:left w:val="nil"/>
              <w:bottom w:val="single" w:sz="4" w:space="0" w:color="auto"/>
              <w:right w:val="nil"/>
            </w:tcBorders>
            <w:vAlign w:val="bottom"/>
          </w:tcPr>
          <w:p w14:paraId="59F04DF2" w14:textId="77777777" w:rsidR="00AA0753" w:rsidRPr="00840EF2" w:rsidRDefault="00AA0753" w:rsidP="003E328D">
            <w:pPr>
              <w:overflowPunct/>
              <w:autoSpaceDE/>
              <w:autoSpaceDN/>
              <w:adjustRightInd/>
              <w:spacing w:line="100" w:lineRule="atLeast"/>
              <w:ind w:left="29" w:right="-201"/>
              <w:jc w:val="center"/>
              <w:textAlignment w:val="auto"/>
              <w:rPr>
                <w:rFonts w:cs="Times New Roman"/>
                <w:sz w:val="17"/>
                <w:szCs w:val="17"/>
                <w:cs/>
              </w:rPr>
            </w:pPr>
            <w:r w:rsidRPr="00840EF2">
              <w:rPr>
                <w:rFonts w:cs="Times New Roman"/>
                <w:sz w:val="16"/>
                <w:szCs w:val="16"/>
              </w:rPr>
              <w:t>Separate Financial Statement</w:t>
            </w:r>
          </w:p>
        </w:tc>
      </w:tr>
      <w:tr w:rsidR="00AA0753" w:rsidRPr="00840EF2" w14:paraId="445B1BA2" w14:textId="77777777" w:rsidTr="003E328D">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42869CBF" w14:textId="6C8D8EBC" w:rsidR="00AA0753" w:rsidRPr="00B642EF" w:rsidRDefault="00AA0753" w:rsidP="003E328D">
            <w:pPr>
              <w:ind w:left="126"/>
              <w:rPr>
                <w:rFonts w:cs="Times New Roman"/>
                <w:sz w:val="16"/>
                <w:szCs w:val="16"/>
                <w:cs/>
              </w:rPr>
            </w:pPr>
            <w:r w:rsidRPr="00B642EF">
              <w:rPr>
                <w:rFonts w:cs="Times New Roman"/>
                <w:sz w:val="16"/>
                <w:szCs w:val="16"/>
              </w:rPr>
              <w:t xml:space="preserve">Income from </w:t>
            </w:r>
            <w:r w:rsidR="00D115E2" w:rsidRPr="00B642EF">
              <w:rPr>
                <w:rFonts w:cs="Times New Roman"/>
                <w:sz w:val="16"/>
                <w:szCs w:val="16"/>
              </w:rPr>
              <w:t>digital assets</w:t>
            </w:r>
            <w:r w:rsidR="00F61511">
              <w:rPr>
                <w:rFonts w:cs="Times New Roman"/>
                <w:sz w:val="16"/>
                <w:szCs w:val="16"/>
              </w:rPr>
              <w:t xml:space="preserve"> inventory </w:t>
            </w:r>
          </w:p>
        </w:tc>
        <w:tc>
          <w:tcPr>
            <w:tcW w:w="1560" w:type="dxa"/>
            <w:tcBorders>
              <w:top w:val="nil"/>
              <w:left w:val="nil"/>
              <w:bottom w:val="nil"/>
              <w:right w:val="nil"/>
            </w:tcBorders>
            <w:vAlign w:val="bottom"/>
          </w:tcPr>
          <w:p w14:paraId="41382D51" w14:textId="73831983" w:rsidR="00AA0753" w:rsidRPr="00B642EF" w:rsidRDefault="00D115E2" w:rsidP="003E328D">
            <w:pPr>
              <w:ind w:right="215"/>
              <w:jc w:val="right"/>
              <w:rPr>
                <w:rFonts w:cs="Times New Roman"/>
                <w:sz w:val="17"/>
                <w:szCs w:val="17"/>
              </w:rPr>
            </w:pPr>
            <w:r w:rsidRPr="00B642EF">
              <w:rPr>
                <w:rFonts w:cs="Times New Roman"/>
                <w:sz w:val="17"/>
                <w:szCs w:val="17"/>
              </w:rPr>
              <w:t>50,311,876.74</w:t>
            </w:r>
          </w:p>
        </w:tc>
        <w:tc>
          <w:tcPr>
            <w:tcW w:w="284" w:type="dxa"/>
            <w:tcBorders>
              <w:top w:val="nil"/>
              <w:left w:val="nil"/>
              <w:bottom w:val="nil"/>
              <w:right w:val="nil"/>
            </w:tcBorders>
          </w:tcPr>
          <w:p w14:paraId="232F65C7" w14:textId="77777777" w:rsidR="00AA0753" w:rsidRPr="00840EF2" w:rsidRDefault="00AA0753" w:rsidP="003E328D">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6C60459A" w14:textId="3558ABAC" w:rsidR="00AA0753" w:rsidRPr="00840EF2" w:rsidRDefault="00840EF2" w:rsidP="003E328D">
            <w:pPr>
              <w:ind w:left="173" w:right="244"/>
              <w:jc w:val="right"/>
              <w:rPr>
                <w:rFonts w:cs="Times New Roman"/>
                <w:sz w:val="17"/>
                <w:szCs w:val="17"/>
              </w:rPr>
            </w:pPr>
            <w:r w:rsidRPr="00840EF2">
              <w:rPr>
                <w:rFonts w:cs="Times New Roman"/>
                <w:sz w:val="17"/>
                <w:szCs w:val="17"/>
              </w:rPr>
              <w:t>100,980.36</w:t>
            </w:r>
          </w:p>
        </w:tc>
      </w:tr>
      <w:tr w:rsidR="00AA0753" w:rsidRPr="00840EF2" w14:paraId="6CAAE3D8" w14:textId="77777777" w:rsidTr="003E328D">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763FE4E6" w14:textId="77777777" w:rsidR="00AA0753" w:rsidRPr="00B642EF" w:rsidRDefault="00AA0753" w:rsidP="003E328D">
            <w:pPr>
              <w:ind w:left="126"/>
              <w:rPr>
                <w:rFonts w:cs="Times New Roman"/>
                <w:sz w:val="16"/>
                <w:szCs w:val="16"/>
              </w:rPr>
            </w:pPr>
            <w:r w:rsidRPr="00B642EF">
              <w:rPr>
                <w:rFonts w:cs="Times New Roman"/>
                <w:sz w:val="16"/>
                <w:szCs w:val="16"/>
              </w:rPr>
              <w:t>Gain (loss) from coin exchange</w:t>
            </w:r>
          </w:p>
        </w:tc>
        <w:tc>
          <w:tcPr>
            <w:tcW w:w="1560" w:type="dxa"/>
            <w:tcBorders>
              <w:top w:val="nil"/>
              <w:left w:val="nil"/>
              <w:bottom w:val="nil"/>
              <w:right w:val="nil"/>
            </w:tcBorders>
            <w:vAlign w:val="bottom"/>
          </w:tcPr>
          <w:p w14:paraId="0C3D3D99" w14:textId="647878F8" w:rsidR="00AA0753" w:rsidRPr="00B642EF" w:rsidRDefault="00840EF2" w:rsidP="003E328D">
            <w:pPr>
              <w:ind w:right="215"/>
              <w:jc w:val="right"/>
              <w:rPr>
                <w:rFonts w:cs="Times New Roman"/>
                <w:sz w:val="17"/>
                <w:szCs w:val="17"/>
              </w:rPr>
            </w:pPr>
            <w:r w:rsidRPr="00B642EF">
              <w:rPr>
                <w:rFonts w:cs="Times New Roman"/>
                <w:sz w:val="17"/>
                <w:szCs w:val="17"/>
              </w:rPr>
              <w:t>285,554.51</w:t>
            </w:r>
          </w:p>
        </w:tc>
        <w:tc>
          <w:tcPr>
            <w:tcW w:w="284" w:type="dxa"/>
            <w:tcBorders>
              <w:top w:val="nil"/>
              <w:left w:val="nil"/>
              <w:bottom w:val="nil"/>
              <w:right w:val="nil"/>
            </w:tcBorders>
          </w:tcPr>
          <w:p w14:paraId="2470DBBE" w14:textId="77777777" w:rsidR="00AA0753" w:rsidRPr="00840EF2" w:rsidRDefault="00AA0753" w:rsidP="003E328D">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18AAD49A" w14:textId="4B54E7BF" w:rsidR="00AA0753" w:rsidRPr="00840EF2" w:rsidRDefault="00840EF2" w:rsidP="003E328D">
            <w:pPr>
              <w:ind w:left="173" w:right="244"/>
              <w:jc w:val="right"/>
              <w:rPr>
                <w:rFonts w:cs="Times New Roman"/>
                <w:sz w:val="17"/>
                <w:szCs w:val="17"/>
                <w:cs/>
              </w:rPr>
            </w:pPr>
            <w:r w:rsidRPr="00840EF2">
              <w:rPr>
                <w:rFonts w:cs="Times New Roman"/>
                <w:sz w:val="17"/>
                <w:szCs w:val="17"/>
              </w:rPr>
              <w:t>(2,699.84)</w:t>
            </w:r>
          </w:p>
        </w:tc>
      </w:tr>
      <w:tr w:rsidR="00AA0753" w:rsidRPr="00462A16" w14:paraId="34C53561" w14:textId="77777777" w:rsidTr="003E328D">
        <w:tblPrEx>
          <w:tblCellMar>
            <w:left w:w="0" w:type="dxa"/>
            <w:right w:w="0" w:type="dxa"/>
          </w:tblCellMar>
        </w:tblPrEx>
        <w:trPr>
          <w:trHeight w:val="257"/>
        </w:trPr>
        <w:tc>
          <w:tcPr>
            <w:tcW w:w="2976" w:type="dxa"/>
            <w:tcBorders>
              <w:top w:val="nil"/>
              <w:left w:val="nil"/>
              <w:bottom w:val="nil"/>
              <w:right w:val="nil"/>
            </w:tcBorders>
            <w:noWrap/>
            <w:tcMar>
              <w:top w:w="12" w:type="dxa"/>
              <w:left w:w="12" w:type="dxa"/>
              <w:bottom w:w="0" w:type="dxa"/>
              <w:right w:w="12" w:type="dxa"/>
            </w:tcMar>
            <w:vAlign w:val="bottom"/>
          </w:tcPr>
          <w:p w14:paraId="72F3D5BE" w14:textId="2D01F7B5" w:rsidR="00AA0753" w:rsidRPr="00B642EF" w:rsidRDefault="00AA0753" w:rsidP="003E328D">
            <w:pPr>
              <w:ind w:left="126"/>
              <w:rPr>
                <w:rFonts w:cs="Times New Roman"/>
                <w:sz w:val="16"/>
                <w:szCs w:val="16"/>
                <w:cs/>
              </w:rPr>
            </w:pPr>
            <w:r w:rsidRPr="00B642EF">
              <w:rPr>
                <w:rFonts w:cs="Times New Roman"/>
                <w:sz w:val="16"/>
                <w:szCs w:val="16"/>
              </w:rPr>
              <w:t xml:space="preserve">Balance as of </w:t>
            </w:r>
            <w:r w:rsidR="00967360" w:rsidRPr="00B642EF">
              <w:rPr>
                <w:rFonts w:cs="Times New Roman"/>
                <w:sz w:val="16"/>
                <w:szCs w:val="16"/>
              </w:rPr>
              <w:t>December 31</w:t>
            </w:r>
            <w:r w:rsidRPr="00B642EF">
              <w:rPr>
                <w:rFonts w:cs="Times New Roman"/>
                <w:sz w:val="16"/>
                <w:szCs w:val="16"/>
              </w:rPr>
              <w:t>, 2021</w:t>
            </w:r>
            <w:r w:rsidRPr="00B642EF">
              <w:rPr>
                <w:rFonts w:cs="Times New Roman"/>
                <w:sz w:val="16"/>
                <w:szCs w:val="16"/>
                <w:cs/>
              </w:rPr>
              <w:t xml:space="preserve"> </w:t>
            </w:r>
            <w:r w:rsidRPr="00B642EF">
              <w:rPr>
                <w:rFonts w:cs="Times New Roman"/>
                <w:sz w:val="15"/>
                <w:szCs w:val="15"/>
              </w:rPr>
              <w:t>- Net</w:t>
            </w:r>
          </w:p>
        </w:tc>
        <w:tc>
          <w:tcPr>
            <w:tcW w:w="1560" w:type="dxa"/>
            <w:tcBorders>
              <w:top w:val="single" w:sz="4" w:space="0" w:color="auto"/>
              <w:left w:val="nil"/>
              <w:bottom w:val="double" w:sz="4" w:space="0" w:color="auto"/>
              <w:right w:val="nil"/>
            </w:tcBorders>
            <w:vAlign w:val="bottom"/>
          </w:tcPr>
          <w:p w14:paraId="0F5BD908" w14:textId="183A90CC" w:rsidR="00AA0753" w:rsidRPr="00B642EF" w:rsidRDefault="00D115E2" w:rsidP="003E328D">
            <w:pPr>
              <w:ind w:right="215"/>
              <w:jc w:val="right"/>
              <w:rPr>
                <w:rFonts w:cs="Times New Roman"/>
                <w:sz w:val="17"/>
                <w:szCs w:val="17"/>
              </w:rPr>
            </w:pPr>
            <w:r w:rsidRPr="00B642EF">
              <w:rPr>
                <w:rFonts w:cs="Times New Roman"/>
                <w:sz w:val="17"/>
                <w:szCs w:val="17"/>
              </w:rPr>
              <w:t>50,597,431.25</w:t>
            </w:r>
          </w:p>
        </w:tc>
        <w:tc>
          <w:tcPr>
            <w:tcW w:w="284" w:type="dxa"/>
            <w:tcBorders>
              <w:left w:val="nil"/>
              <w:right w:val="nil"/>
            </w:tcBorders>
          </w:tcPr>
          <w:p w14:paraId="51A1B6E3" w14:textId="77777777" w:rsidR="00AA0753" w:rsidRPr="00840EF2" w:rsidRDefault="00AA0753" w:rsidP="003E328D">
            <w:pPr>
              <w:ind w:right="375"/>
              <w:jc w:val="right"/>
              <w:rPr>
                <w:rFonts w:cs="Times New Roman"/>
                <w:sz w:val="17"/>
                <w:szCs w:val="17"/>
              </w:rPr>
            </w:pPr>
          </w:p>
        </w:tc>
        <w:tc>
          <w:tcPr>
            <w:tcW w:w="1558" w:type="dxa"/>
            <w:tcBorders>
              <w:top w:val="single" w:sz="4" w:space="0" w:color="auto"/>
              <w:left w:val="nil"/>
              <w:bottom w:val="double" w:sz="4" w:space="0" w:color="auto"/>
              <w:right w:val="nil"/>
            </w:tcBorders>
            <w:noWrap/>
            <w:tcMar>
              <w:top w:w="12" w:type="dxa"/>
              <w:left w:w="12" w:type="dxa"/>
              <w:bottom w:w="0" w:type="dxa"/>
              <w:right w:w="12" w:type="dxa"/>
            </w:tcMar>
            <w:vAlign w:val="bottom"/>
          </w:tcPr>
          <w:p w14:paraId="43F1F808" w14:textId="0F974C99" w:rsidR="00AA0753" w:rsidRPr="00840EF2" w:rsidRDefault="00840EF2" w:rsidP="003E328D">
            <w:pPr>
              <w:ind w:left="173" w:right="244"/>
              <w:jc w:val="right"/>
              <w:rPr>
                <w:rFonts w:cs="Times New Roman"/>
                <w:sz w:val="17"/>
                <w:szCs w:val="17"/>
                <w:cs/>
              </w:rPr>
            </w:pPr>
            <w:r w:rsidRPr="00840EF2">
              <w:rPr>
                <w:rFonts w:cs="Times New Roman"/>
                <w:sz w:val="17"/>
                <w:szCs w:val="17"/>
              </w:rPr>
              <w:t>98,280.52</w:t>
            </w:r>
          </w:p>
        </w:tc>
      </w:tr>
    </w:tbl>
    <w:p w14:paraId="0874B000" w14:textId="44809F33" w:rsidR="00251D2B" w:rsidRPr="00462A16" w:rsidRDefault="00251D2B" w:rsidP="008611DE">
      <w:pPr>
        <w:pStyle w:val="Heading3"/>
        <w:numPr>
          <w:ilvl w:val="0"/>
          <w:numId w:val="6"/>
        </w:numPr>
        <w:spacing w:before="240" w:after="120"/>
        <w:ind w:left="360"/>
        <w:jc w:val="left"/>
        <w:rPr>
          <w:rFonts w:ascii="Times New Roman" w:hAnsi="Times New Roman" w:cs="Times New Roman"/>
          <w:b/>
          <w:bCs/>
          <w:sz w:val="17"/>
          <w:szCs w:val="17"/>
        </w:rPr>
      </w:pPr>
      <w:r w:rsidRPr="00462A16">
        <w:rPr>
          <w:rFonts w:ascii="Times New Roman" w:hAnsi="Times New Roman" w:cs="Times New Roman"/>
          <w:b/>
          <w:bCs/>
          <w:sz w:val="17"/>
          <w:szCs w:val="17"/>
        </w:rPr>
        <w:t>LOANS TO OTHER PERSONS AND COMPANY</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521120" w:rsidRPr="00462A16" w14:paraId="5442C4B0" w14:textId="77777777" w:rsidTr="0040243B">
        <w:trPr>
          <w:trHeight w:hRule="exact" w:val="218"/>
        </w:trPr>
        <w:tc>
          <w:tcPr>
            <w:tcW w:w="3016" w:type="dxa"/>
            <w:vAlign w:val="bottom"/>
          </w:tcPr>
          <w:p w14:paraId="7F90B814" w14:textId="77777777" w:rsidR="00521120" w:rsidRPr="00462A16" w:rsidRDefault="00521120" w:rsidP="00521120">
            <w:pPr>
              <w:ind w:right="851"/>
              <w:rPr>
                <w:rFonts w:cs="Times New Roman"/>
                <w:sz w:val="15"/>
                <w:szCs w:val="15"/>
              </w:rPr>
            </w:pPr>
          </w:p>
        </w:tc>
        <w:tc>
          <w:tcPr>
            <w:tcW w:w="141" w:type="dxa"/>
            <w:vAlign w:val="bottom"/>
          </w:tcPr>
          <w:p w14:paraId="6DF2CD6D" w14:textId="77777777" w:rsidR="00521120" w:rsidRPr="00462A16" w:rsidRDefault="00521120" w:rsidP="00521120">
            <w:pPr>
              <w:ind w:right="851"/>
              <w:rPr>
                <w:rFonts w:cs="Times New Roman"/>
                <w:sz w:val="15"/>
                <w:szCs w:val="15"/>
              </w:rPr>
            </w:pPr>
          </w:p>
        </w:tc>
        <w:tc>
          <w:tcPr>
            <w:tcW w:w="6023" w:type="dxa"/>
            <w:gridSpan w:val="7"/>
          </w:tcPr>
          <w:p w14:paraId="16BFB9AC" w14:textId="77777777" w:rsidR="00521120" w:rsidRPr="00462A16" w:rsidRDefault="00521120" w:rsidP="00521120">
            <w:pPr>
              <w:pBdr>
                <w:bottom w:val="single" w:sz="4" w:space="1" w:color="auto"/>
              </w:pBdr>
              <w:jc w:val="center"/>
              <w:rPr>
                <w:rFonts w:cs="Times New Roman"/>
                <w:sz w:val="15"/>
                <w:szCs w:val="15"/>
              </w:rPr>
            </w:pPr>
            <w:r w:rsidRPr="00462A16">
              <w:rPr>
                <w:rFonts w:cs="Times New Roman"/>
                <w:sz w:val="15"/>
                <w:szCs w:val="15"/>
              </w:rPr>
              <w:t>BAHT</w:t>
            </w:r>
          </w:p>
        </w:tc>
      </w:tr>
      <w:tr w:rsidR="00521120" w:rsidRPr="00462A16" w14:paraId="4C5A7ED8" w14:textId="77777777" w:rsidTr="0040243B">
        <w:trPr>
          <w:trHeight w:hRule="exact" w:val="279"/>
        </w:trPr>
        <w:tc>
          <w:tcPr>
            <w:tcW w:w="3016" w:type="dxa"/>
          </w:tcPr>
          <w:p w14:paraId="20807F89" w14:textId="77777777" w:rsidR="00521120" w:rsidRPr="00462A16" w:rsidRDefault="00521120" w:rsidP="00521120">
            <w:pPr>
              <w:ind w:right="851"/>
              <w:jc w:val="both"/>
              <w:rPr>
                <w:rFonts w:cs="Times New Roman"/>
                <w:sz w:val="15"/>
                <w:szCs w:val="15"/>
              </w:rPr>
            </w:pPr>
          </w:p>
        </w:tc>
        <w:tc>
          <w:tcPr>
            <w:tcW w:w="141" w:type="dxa"/>
          </w:tcPr>
          <w:p w14:paraId="7CA97E50" w14:textId="77777777" w:rsidR="00521120" w:rsidRPr="00462A16" w:rsidRDefault="00521120" w:rsidP="00521120">
            <w:pPr>
              <w:ind w:right="851"/>
              <w:jc w:val="both"/>
              <w:rPr>
                <w:rFonts w:cs="Times New Roman"/>
                <w:sz w:val="15"/>
                <w:szCs w:val="15"/>
              </w:rPr>
            </w:pPr>
          </w:p>
        </w:tc>
        <w:tc>
          <w:tcPr>
            <w:tcW w:w="2963" w:type="dxa"/>
            <w:gridSpan w:val="3"/>
            <w:tcBorders>
              <w:bottom w:val="single" w:sz="4" w:space="0" w:color="auto"/>
            </w:tcBorders>
            <w:vAlign w:val="center"/>
          </w:tcPr>
          <w:p w14:paraId="0D5FB136" w14:textId="77777777" w:rsidR="00521120" w:rsidRPr="00462A16" w:rsidRDefault="00521120" w:rsidP="00521120">
            <w:pPr>
              <w:ind w:left="-80" w:right="-46"/>
              <w:jc w:val="center"/>
              <w:rPr>
                <w:rFonts w:cs="Times New Roman"/>
                <w:sz w:val="15"/>
                <w:szCs w:val="15"/>
              </w:rPr>
            </w:pPr>
            <w:r w:rsidRPr="00462A16">
              <w:rPr>
                <w:rFonts w:cs="Times New Roman"/>
                <w:sz w:val="15"/>
                <w:szCs w:val="15"/>
              </w:rPr>
              <w:t>Consolidated Financial Statement</w:t>
            </w:r>
          </w:p>
        </w:tc>
        <w:tc>
          <w:tcPr>
            <w:tcW w:w="119" w:type="dxa"/>
            <w:vAlign w:val="center"/>
          </w:tcPr>
          <w:p w14:paraId="2B1E18B2" w14:textId="77777777" w:rsidR="00521120" w:rsidRPr="00462A16" w:rsidRDefault="00521120" w:rsidP="00521120">
            <w:pPr>
              <w:ind w:right="851"/>
              <w:jc w:val="center"/>
              <w:rPr>
                <w:rFonts w:cs="Times New Roman"/>
                <w:sz w:val="15"/>
                <w:szCs w:val="15"/>
              </w:rPr>
            </w:pPr>
          </w:p>
        </w:tc>
        <w:tc>
          <w:tcPr>
            <w:tcW w:w="2941" w:type="dxa"/>
            <w:gridSpan w:val="3"/>
            <w:tcBorders>
              <w:bottom w:val="single" w:sz="4" w:space="0" w:color="auto"/>
            </w:tcBorders>
            <w:vAlign w:val="center"/>
          </w:tcPr>
          <w:p w14:paraId="3CA6215B" w14:textId="3A5331B5" w:rsidR="00521120" w:rsidRPr="00462A16" w:rsidRDefault="00521120" w:rsidP="00521120">
            <w:pPr>
              <w:ind w:right="-46"/>
              <w:jc w:val="center"/>
              <w:rPr>
                <w:rFonts w:cs="Times New Roman"/>
                <w:sz w:val="15"/>
                <w:szCs w:val="15"/>
              </w:rPr>
            </w:pPr>
            <w:r w:rsidRPr="00462A16">
              <w:rPr>
                <w:rFonts w:cs="Times New Roman"/>
                <w:sz w:val="15"/>
                <w:szCs w:val="15"/>
              </w:rPr>
              <w:t>Separate Financial Statement</w:t>
            </w:r>
          </w:p>
        </w:tc>
      </w:tr>
      <w:tr w:rsidR="001B3D60" w:rsidRPr="00462A16" w14:paraId="6B6B0EE2" w14:textId="77777777" w:rsidTr="0040243B">
        <w:trPr>
          <w:trHeight w:hRule="exact" w:val="361"/>
        </w:trPr>
        <w:tc>
          <w:tcPr>
            <w:tcW w:w="3016" w:type="dxa"/>
          </w:tcPr>
          <w:p w14:paraId="46C0F5B1" w14:textId="77777777" w:rsidR="001B3D60" w:rsidRPr="00462A16" w:rsidRDefault="001B3D60" w:rsidP="001B3D60">
            <w:pPr>
              <w:ind w:right="851"/>
              <w:jc w:val="both"/>
              <w:rPr>
                <w:rFonts w:cs="Times New Roman"/>
                <w:sz w:val="15"/>
                <w:szCs w:val="15"/>
              </w:rPr>
            </w:pPr>
          </w:p>
        </w:tc>
        <w:tc>
          <w:tcPr>
            <w:tcW w:w="141" w:type="dxa"/>
          </w:tcPr>
          <w:p w14:paraId="739E5D3E" w14:textId="77777777" w:rsidR="001B3D60" w:rsidRPr="00462A16" w:rsidRDefault="001B3D60" w:rsidP="001B3D60">
            <w:pPr>
              <w:ind w:right="851"/>
              <w:jc w:val="both"/>
              <w:rPr>
                <w:rFonts w:cs="Times New Roman"/>
                <w:sz w:val="15"/>
                <w:szCs w:val="15"/>
              </w:rPr>
            </w:pPr>
          </w:p>
        </w:tc>
        <w:tc>
          <w:tcPr>
            <w:tcW w:w="1484" w:type="dxa"/>
            <w:tcBorders>
              <w:bottom w:val="single" w:sz="4" w:space="0" w:color="auto"/>
            </w:tcBorders>
            <w:vAlign w:val="center"/>
          </w:tcPr>
          <w:p w14:paraId="1D6BFA7A" w14:textId="2949AF0C" w:rsidR="001B3D60" w:rsidRPr="00462A16" w:rsidRDefault="001B3D60" w:rsidP="001B3D60">
            <w:pPr>
              <w:ind w:right="74"/>
              <w:jc w:val="right"/>
              <w:rPr>
                <w:rFonts w:cs="Times New Roman"/>
                <w:sz w:val="15"/>
                <w:szCs w:val="15"/>
              </w:rPr>
            </w:pPr>
            <w:r w:rsidRPr="00462A16">
              <w:rPr>
                <w:rFonts w:cs="Times New Roman"/>
                <w:sz w:val="15"/>
                <w:szCs w:val="15"/>
              </w:rPr>
              <w:t>December 31, 2021</w:t>
            </w:r>
          </w:p>
        </w:tc>
        <w:tc>
          <w:tcPr>
            <w:tcW w:w="114" w:type="dxa"/>
            <w:vAlign w:val="center"/>
          </w:tcPr>
          <w:p w14:paraId="5274E3F9" w14:textId="77777777" w:rsidR="001B3D60" w:rsidRPr="00462A16" w:rsidRDefault="001B3D60" w:rsidP="001B3D60">
            <w:pPr>
              <w:jc w:val="center"/>
              <w:rPr>
                <w:rFonts w:cs="Times New Roman"/>
                <w:sz w:val="15"/>
                <w:szCs w:val="15"/>
              </w:rPr>
            </w:pPr>
          </w:p>
        </w:tc>
        <w:tc>
          <w:tcPr>
            <w:tcW w:w="1365" w:type="dxa"/>
            <w:tcBorders>
              <w:bottom w:val="single" w:sz="4" w:space="0" w:color="auto"/>
            </w:tcBorders>
            <w:vAlign w:val="center"/>
          </w:tcPr>
          <w:p w14:paraId="695AB680" w14:textId="48DCBE92" w:rsidR="001B3D60" w:rsidRPr="00462A16" w:rsidRDefault="001B3D60" w:rsidP="001B3D60">
            <w:pPr>
              <w:ind w:left="-29" w:right="74"/>
              <w:jc w:val="right"/>
              <w:rPr>
                <w:rFonts w:cs="Times New Roman"/>
                <w:sz w:val="15"/>
                <w:szCs w:val="15"/>
              </w:rPr>
            </w:pPr>
            <w:r w:rsidRPr="00462A16">
              <w:rPr>
                <w:rFonts w:cs="Times New Roman"/>
                <w:sz w:val="15"/>
                <w:szCs w:val="15"/>
              </w:rPr>
              <w:t>December 31, 2020</w:t>
            </w:r>
          </w:p>
        </w:tc>
        <w:tc>
          <w:tcPr>
            <w:tcW w:w="119" w:type="dxa"/>
            <w:vAlign w:val="center"/>
          </w:tcPr>
          <w:p w14:paraId="58182DAE" w14:textId="77777777" w:rsidR="001B3D60" w:rsidRPr="00462A16" w:rsidRDefault="001B3D60" w:rsidP="001B3D60">
            <w:pPr>
              <w:jc w:val="center"/>
              <w:rPr>
                <w:rFonts w:cs="Times New Roman"/>
                <w:sz w:val="15"/>
                <w:szCs w:val="15"/>
              </w:rPr>
            </w:pPr>
          </w:p>
        </w:tc>
        <w:tc>
          <w:tcPr>
            <w:tcW w:w="1411" w:type="dxa"/>
            <w:tcBorders>
              <w:bottom w:val="single" w:sz="4" w:space="0" w:color="auto"/>
            </w:tcBorders>
            <w:vAlign w:val="center"/>
          </w:tcPr>
          <w:p w14:paraId="329D5C9B" w14:textId="7CE778E8" w:rsidR="001B3D60" w:rsidRPr="00462A16" w:rsidRDefault="001B3D60" w:rsidP="001B3D60">
            <w:pPr>
              <w:ind w:right="74"/>
              <w:jc w:val="right"/>
              <w:rPr>
                <w:rFonts w:cs="Times New Roman"/>
                <w:sz w:val="15"/>
                <w:szCs w:val="15"/>
              </w:rPr>
            </w:pPr>
            <w:r w:rsidRPr="00462A16">
              <w:rPr>
                <w:rFonts w:cs="Times New Roman"/>
                <w:sz w:val="15"/>
                <w:szCs w:val="15"/>
              </w:rPr>
              <w:t>December 31, 2021</w:t>
            </w:r>
          </w:p>
        </w:tc>
        <w:tc>
          <w:tcPr>
            <w:tcW w:w="119" w:type="dxa"/>
            <w:vAlign w:val="center"/>
          </w:tcPr>
          <w:p w14:paraId="59F66B77" w14:textId="77777777" w:rsidR="001B3D60" w:rsidRPr="00462A16" w:rsidRDefault="001B3D60" w:rsidP="001B3D60">
            <w:pPr>
              <w:jc w:val="center"/>
              <w:rPr>
                <w:rFonts w:cs="Times New Roman"/>
                <w:sz w:val="15"/>
                <w:szCs w:val="15"/>
              </w:rPr>
            </w:pPr>
          </w:p>
        </w:tc>
        <w:tc>
          <w:tcPr>
            <w:tcW w:w="1411" w:type="dxa"/>
            <w:tcBorders>
              <w:bottom w:val="single" w:sz="4" w:space="0" w:color="auto"/>
            </w:tcBorders>
            <w:vAlign w:val="center"/>
          </w:tcPr>
          <w:p w14:paraId="5D85A72B" w14:textId="065E98B4" w:rsidR="001B3D60" w:rsidRPr="00462A16" w:rsidRDefault="001B3D60" w:rsidP="001B3D60">
            <w:pPr>
              <w:ind w:right="74"/>
              <w:jc w:val="right"/>
              <w:rPr>
                <w:rFonts w:cs="Times New Roman"/>
                <w:sz w:val="15"/>
                <w:szCs w:val="15"/>
              </w:rPr>
            </w:pPr>
            <w:r w:rsidRPr="00462A16">
              <w:rPr>
                <w:rFonts w:cs="Times New Roman"/>
                <w:sz w:val="15"/>
                <w:szCs w:val="15"/>
              </w:rPr>
              <w:t>December 31, 2020</w:t>
            </w:r>
          </w:p>
        </w:tc>
      </w:tr>
      <w:tr w:rsidR="001B3D60" w:rsidRPr="00462A16" w14:paraId="0EE7BB3E" w14:textId="77777777" w:rsidTr="0040243B">
        <w:trPr>
          <w:trHeight w:hRule="exact" w:val="361"/>
        </w:trPr>
        <w:tc>
          <w:tcPr>
            <w:tcW w:w="3016" w:type="dxa"/>
            <w:vAlign w:val="bottom"/>
          </w:tcPr>
          <w:p w14:paraId="0526F462" w14:textId="77777777" w:rsidR="001B3D60" w:rsidRPr="00462A16" w:rsidRDefault="001B3D60" w:rsidP="001B3D60">
            <w:pPr>
              <w:ind w:right="96"/>
              <w:rPr>
                <w:rFonts w:cs="Times New Roman"/>
                <w:sz w:val="15"/>
                <w:szCs w:val="15"/>
              </w:rPr>
            </w:pPr>
            <w:r w:rsidRPr="00462A16">
              <w:rPr>
                <w:rFonts w:cs="Times New Roman"/>
                <w:sz w:val="15"/>
                <w:szCs w:val="15"/>
              </w:rPr>
              <w:t>Other persons non-related</w:t>
            </w:r>
          </w:p>
        </w:tc>
        <w:tc>
          <w:tcPr>
            <w:tcW w:w="141" w:type="dxa"/>
            <w:vAlign w:val="bottom"/>
          </w:tcPr>
          <w:p w14:paraId="427A05E1" w14:textId="77777777" w:rsidR="001B3D60" w:rsidRPr="00462A16" w:rsidRDefault="001B3D60" w:rsidP="001B3D60">
            <w:pPr>
              <w:ind w:right="851"/>
              <w:rPr>
                <w:rFonts w:cs="Times New Roman"/>
                <w:sz w:val="15"/>
                <w:szCs w:val="15"/>
              </w:rPr>
            </w:pPr>
          </w:p>
        </w:tc>
        <w:tc>
          <w:tcPr>
            <w:tcW w:w="1484" w:type="dxa"/>
            <w:vAlign w:val="bottom"/>
          </w:tcPr>
          <w:p w14:paraId="5E405E01" w14:textId="5AF41307" w:rsidR="001B3D60" w:rsidRPr="00840EF2" w:rsidRDefault="001B3D60" w:rsidP="001B3D60">
            <w:pPr>
              <w:spacing w:line="340" w:lineRule="exact"/>
              <w:ind w:right="50"/>
              <w:jc w:val="right"/>
              <w:rPr>
                <w:rFonts w:cs="Times New Roman"/>
                <w:sz w:val="15"/>
                <w:szCs w:val="15"/>
              </w:rPr>
            </w:pPr>
            <w:r w:rsidRPr="00840EF2">
              <w:rPr>
                <w:rFonts w:cs="Times New Roman"/>
                <w:sz w:val="15"/>
                <w:szCs w:val="15"/>
              </w:rPr>
              <w:t>52,000,000.00</w:t>
            </w:r>
          </w:p>
        </w:tc>
        <w:tc>
          <w:tcPr>
            <w:tcW w:w="114" w:type="dxa"/>
            <w:vAlign w:val="bottom"/>
          </w:tcPr>
          <w:p w14:paraId="66634153" w14:textId="77777777" w:rsidR="001B3D60" w:rsidRPr="00840EF2" w:rsidRDefault="001B3D60" w:rsidP="001B3D60">
            <w:pPr>
              <w:spacing w:line="340" w:lineRule="exact"/>
              <w:ind w:right="74"/>
              <w:jc w:val="right"/>
              <w:rPr>
                <w:rFonts w:cs="Times New Roman"/>
                <w:sz w:val="15"/>
                <w:szCs w:val="15"/>
                <w:u w:val="single"/>
              </w:rPr>
            </w:pPr>
          </w:p>
        </w:tc>
        <w:tc>
          <w:tcPr>
            <w:tcW w:w="1365" w:type="dxa"/>
            <w:vAlign w:val="bottom"/>
          </w:tcPr>
          <w:p w14:paraId="08CDFBC0" w14:textId="0DC8ABDF"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45,000,000.00</w:t>
            </w:r>
          </w:p>
        </w:tc>
        <w:tc>
          <w:tcPr>
            <w:tcW w:w="119" w:type="dxa"/>
            <w:vAlign w:val="bottom"/>
          </w:tcPr>
          <w:p w14:paraId="613FAC1F" w14:textId="77777777" w:rsidR="001B3D60" w:rsidRPr="00840EF2" w:rsidRDefault="001B3D60" w:rsidP="001B3D60">
            <w:pPr>
              <w:ind w:right="74"/>
              <w:jc w:val="right"/>
              <w:rPr>
                <w:rFonts w:cs="Times New Roman"/>
                <w:sz w:val="15"/>
                <w:szCs w:val="15"/>
              </w:rPr>
            </w:pPr>
          </w:p>
        </w:tc>
        <w:tc>
          <w:tcPr>
            <w:tcW w:w="1411" w:type="dxa"/>
            <w:vAlign w:val="bottom"/>
          </w:tcPr>
          <w:p w14:paraId="62BB0404" w14:textId="37908B35"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52,000,000.00</w:t>
            </w:r>
          </w:p>
        </w:tc>
        <w:tc>
          <w:tcPr>
            <w:tcW w:w="119" w:type="dxa"/>
            <w:vAlign w:val="bottom"/>
          </w:tcPr>
          <w:p w14:paraId="3B95F6BA" w14:textId="77777777" w:rsidR="001B3D60" w:rsidRPr="00840EF2" w:rsidRDefault="001B3D60" w:rsidP="001B3D60">
            <w:pPr>
              <w:spacing w:line="340" w:lineRule="exact"/>
              <w:ind w:right="74"/>
              <w:jc w:val="right"/>
              <w:rPr>
                <w:rFonts w:cs="Times New Roman"/>
                <w:sz w:val="15"/>
                <w:szCs w:val="15"/>
                <w:u w:val="single"/>
              </w:rPr>
            </w:pPr>
          </w:p>
        </w:tc>
        <w:tc>
          <w:tcPr>
            <w:tcW w:w="1411" w:type="dxa"/>
            <w:vAlign w:val="bottom"/>
          </w:tcPr>
          <w:p w14:paraId="03271F48" w14:textId="1D2C4CD6" w:rsidR="001B3D60" w:rsidRPr="00462A16" w:rsidRDefault="001B3D60" w:rsidP="001B3D60">
            <w:pPr>
              <w:spacing w:line="340" w:lineRule="exact"/>
              <w:ind w:right="74"/>
              <w:jc w:val="right"/>
              <w:rPr>
                <w:rFonts w:cs="Times New Roman"/>
                <w:sz w:val="15"/>
                <w:szCs w:val="15"/>
              </w:rPr>
            </w:pPr>
            <w:r w:rsidRPr="00462A16">
              <w:rPr>
                <w:rFonts w:cs="Times New Roman"/>
                <w:sz w:val="15"/>
                <w:szCs w:val="15"/>
              </w:rPr>
              <w:t>45,000,000.00</w:t>
            </w:r>
          </w:p>
        </w:tc>
      </w:tr>
      <w:tr w:rsidR="001B3D60" w:rsidRPr="00462A16" w14:paraId="64746367" w14:textId="77777777" w:rsidTr="0040243B">
        <w:trPr>
          <w:trHeight w:hRule="exact" w:val="360"/>
        </w:trPr>
        <w:tc>
          <w:tcPr>
            <w:tcW w:w="3016" w:type="dxa"/>
            <w:vAlign w:val="bottom"/>
          </w:tcPr>
          <w:p w14:paraId="0E40D7EE" w14:textId="07A9BDAD" w:rsidR="001B3D60" w:rsidRPr="00462A16" w:rsidRDefault="001B3D60" w:rsidP="001B3D60">
            <w:pPr>
              <w:ind w:right="96"/>
              <w:rPr>
                <w:rFonts w:cs="Times New Roman"/>
                <w:sz w:val="15"/>
                <w:szCs w:val="15"/>
              </w:rPr>
            </w:pPr>
            <w:r w:rsidRPr="00462A16">
              <w:rPr>
                <w:rFonts w:cs="Times New Roman"/>
                <w:sz w:val="15"/>
                <w:szCs w:val="15"/>
              </w:rPr>
              <w:t>Global Alliance Co., Ltd.</w:t>
            </w:r>
          </w:p>
        </w:tc>
        <w:tc>
          <w:tcPr>
            <w:tcW w:w="141" w:type="dxa"/>
            <w:vAlign w:val="bottom"/>
          </w:tcPr>
          <w:p w14:paraId="68A872F1" w14:textId="77777777" w:rsidR="001B3D60" w:rsidRPr="00462A16" w:rsidRDefault="001B3D60" w:rsidP="001B3D60">
            <w:pPr>
              <w:ind w:right="851"/>
              <w:rPr>
                <w:rFonts w:cs="Times New Roman"/>
                <w:sz w:val="15"/>
                <w:szCs w:val="15"/>
              </w:rPr>
            </w:pPr>
          </w:p>
        </w:tc>
        <w:tc>
          <w:tcPr>
            <w:tcW w:w="1484" w:type="dxa"/>
            <w:vAlign w:val="bottom"/>
          </w:tcPr>
          <w:p w14:paraId="214E6B35" w14:textId="26CCA057" w:rsidR="001B3D60" w:rsidRPr="00840EF2" w:rsidRDefault="001B3D60" w:rsidP="001B3D60">
            <w:pPr>
              <w:spacing w:line="340" w:lineRule="exact"/>
              <w:ind w:right="50"/>
              <w:jc w:val="right"/>
              <w:rPr>
                <w:rFonts w:cs="Times New Roman"/>
                <w:sz w:val="15"/>
                <w:szCs w:val="15"/>
              </w:rPr>
            </w:pPr>
            <w:r w:rsidRPr="00840EF2">
              <w:rPr>
                <w:rFonts w:cs="Times New Roman"/>
                <w:sz w:val="15"/>
                <w:szCs w:val="15"/>
              </w:rPr>
              <w:t>100,000,000.00</w:t>
            </w:r>
          </w:p>
        </w:tc>
        <w:tc>
          <w:tcPr>
            <w:tcW w:w="114" w:type="dxa"/>
            <w:vAlign w:val="bottom"/>
          </w:tcPr>
          <w:p w14:paraId="58739A0F" w14:textId="77777777" w:rsidR="001B3D60" w:rsidRPr="00840EF2" w:rsidRDefault="001B3D60" w:rsidP="001B3D60">
            <w:pPr>
              <w:spacing w:line="340" w:lineRule="exact"/>
              <w:ind w:right="74"/>
              <w:jc w:val="right"/>
              <w:rPr>
                <w:rFonts w:cs="Times New Roman"/>
                <w:sz w:val="15"/>
                <w:szCs w:val="15"/>
                <w:u w:val="single"/>
              </w:rPr>
            </w:pPr>
          </w:p>
        </w:tc>
        <w:tc>
          <w:tcPr>
            <w:tcW w:w="1365" w:type="dxa"/>
            <w:vAlign w:val="bottom"/>
          </w:tcPr>
          <w:p w14:paraId="65EA0810" w14:textId="614CD424"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107,500,000.00</w:t>
            </w:r>
          </w:p>
        </w:tc>
        <w:tc>
          <w:tcPr>
            <w:tcW w:w="119" w:type="dxa"/>
            <w:vAlign w:val="bottom"/>
          </w:tcPr>
          <w:p w14:paraId="5E444D1D" w14:textId="77777777" w:rsidR="001B3D60" w:rsidRPr="00840EF2" w:rsidRDefault="001B3D60" w:rsidP="001B3D60">
            <w:pPr>
              <w:ind w:right="74"/>
              <w:jc w:val="right"/>
              <w:rPr>
                <w:rFonts w:cs="Times New Roman"/>
                <w:sz w:val="15"/>
                <w:szCs w:val="15"/>
              </w:rPr>
            </w:pPr>
          </w:p>
        </w:tc>
        <w:tc>
          <w:tcPr>
            <w:tcW w:w="1411" w:type="dxa"/>
            <w:vAlign w:val="bottom"/>
          </w:tcPr>
          <w:p w14:paraId="7D4F42AC" w14:textId="0D85B7B6"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100,000,000.00</w:t>
            </w:r>
          </w:p>
        </w:tc>
        <w:tc>
          <w:tcPr>
            <w:tcW w:w="119" w:type="dxa"/>
            <w:vAlign w:val="bottom"/>
          </w:tcPr>
          <w:p w14:paraId="64BDCB53" w14:textId="77777777" w:rsidR="001B3D60" w:rsidRPr="00840EF2" w:rsidRDefault="001B3D60" w:rsidP="001B3D60">
            <w:pPr>
              <w:spacing w:line="340" w:lineRule="exact"/>
              <w:ind w:right="74"/>
              <w:jc w:val="right"/>
              <w:rPr>
                <w:rFonts w:cs="Times New Roman"/>
                <w:sz w:val="15"/>
                <w:szCs w:val="15"/>
                <w:u w:val="single"/>
              </w:rPr>
            </w:pPr>
          </w:p>
        </w:tc>
        <w:tc>
          <w:tcPr>
            <w:tcW w:w="1411" w:type="dxa"/>
            <w:vAlign w:val="bottom"/>
          </w:tcPr>
          <w:p w14:paraId="602E1F51" w14:textId="725A51E8" w:rsidR="001B3D60" w:rsidRPr="00462A16" w:rsidRDefault="001B3D60" w:rsidP="001B3D60">
            <w:pPr>
              <w:spacing w:line="340" w:lineRule="exact"/>
              <w:ind w:right="74"/>
              <w:jc w:val="right"/>
              <w:rPr>
                <w:rFonts w:cs="Times New Roman"/>
                <w:sz w:val="15"/>
                <w:szCs w:val="15"/>
              </w:rPr>
            </w:pPr>
            <w:r w:rsidRPr="00462A16">
              <w:rPr>
                <w:rFonts w:cs="Times New Roman"/>
                <w:sz w:val="15"/>
                <w:szCs w:val="15"/>
              </w:rPr>
              <w:t>107,500,000.00</w:t>
            </w:r>
          </w:p>
        </w:tc>
      </w:tr>
      <w:tr w:rsidR="001B3D60" w:rsidRPr="00462A16" w14:paraId="6AEE3EE8" w14:textId="77777777" w:rsidTr="0040243B">
        <w:trPr>
          <w:trHeight w:hRule="exact" w:val="360"/>
        </w:trPr>
        <w:tc>
          <w:tcPr>
            <w:tcW w:w="3016" w:type="dxa"/>
            <w:vAlign w:val="bottom"/>
          </w:tcPr>
          <w:p w14:paraId="6D0AB7F6" w14:textId="724EB713" w:rsidR="001B3D60" w:rsidRPr="00462A16" w:rsidRDefault="001B3D60" w:rsidP="001B3D60">
            <w:pPr>
              <w:ind w:right="96"/>
              <w:rPr>
                <w:rFonts w:cs="Times New Roman"/>
                <w:sz w:val="15"/>
                <w:szCs w:val="15"/>
              </w:rPr>
            </w:pPr>
            <w:r w:rsidRPr="00462A16">
              <w:rPr>
                <w:rFonts w:cs="Times New Roman"/>
                <w:sz w:val="15"/>
                <w:szCs w:val="15"/>
              </w:rPr>
              <w:t>Ban Chang Water Development Co., Ltd.</w:t>
            </w:r>
          </w:p>
        </w:tc>
        <w:tc>
          <w:tcPr>
            <w:tcW w:w="141" w:type="dxa"/>
            <w:vAlign w:val="bottom"/>
          </w:tcPr>
          <w:p w14:paraId="4F403F65" w14:textId="77777777" w:rsidR="001B3D60" w:rsidRPr="00462A16" w:rsidRDefault="001B3D60" w:rsidP="001B3D60">
            <w:pPr>
              <w:ind w:right="851"/>
              <w:rPr>
                <w:rFonts w:cs="Times New Roman"/>
                <w:sz w:val="15"/>
                <w:szCs w:val="15"/>
              </w:rPr>
            </w:pPr>
          </w:p>
        </w:tc>
        <w:tc>
          <w:tcPr>
            <w:tcW w:w="1484" w:type="dxa"/>
            <w:vAlign w:val="bottom"/>
          </w:tcPr>
          <w:p w14:paraId="6ECCD63D" w14:textId="1F538BF7" w:rsidR="001B3D60" w:rsidRPr="00840EF2" w:rsidRDefault="001B3D60" w:rsidP="001B3D60">
            <w:pPr>
              <w:spacing w:line="340" w:lineRule="exact"/>
              <w:ind w:right="50"/>
              <w:jc w:val="right"/>
              <w:rPr>
                <w:rFonts w:cs="Times New Roman"/>
                <w:sz w:val="15"/>
                <w:szCs w:val="15"/>
              </w:rPr>
            </w:pPr>
            <w:r w:rsidRPr="00840EF2">
              <w:rPr>
                <w:rFonts w:cs="Times New Roman"/>
                <w:sz w:val="15"/>
                <w:szCs w:val="15"/>
              </w:rPr>
              <w:t>130,000,000.00</w:t>
            </w:r>
          </w:p>
        </w:tc>
        <w:tc>
          <w:tcPr>
            <w:tcW w:w="114" w:type="dxa"/>
            <w:vAlign w:val="bottom"/>
          </w:tcPr>
          <w:p w14:paraId="4343C61D" w14:textId="77777777" w:rsidR="001B3D60" w:rsidRPr="00840EF2" w:rsidRDefault="001B3D60" w:rsidP="001B3D60">
            <w:pPr>
              <w:spacing w:line="340" w:lineRule="exact"/>
              <w:ind w:right="74"/>
              <w:jc w:val="right"/>
              <w:rPr>
                <w:rFonts w:cs="Times New Roman"/>
                <w:sz w:val="15"/>
                <w:szCs w:val="15"/>
                <w:u w:val="single"/>
              </w:rPr>
            </w:pPr>
          </w:p>
        </w:tc>
        <w:tc>
          <w:tcPr>
            <w:tcW w:w="1365" w:type="dxa"/>
            <w:vAlign w:val="bottom"/>
          </w:tcPr>
          <w:p w14:paraId="1A142C5E" w14:textId="7205CA15"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130,000,000.00</w:t>
            </w:r>
          </w:p>
        </w:tc>
        <w:tc>
          <w:tcPr>
            <w:tcW w:w="119" w:type="dxa"/>
            <w:vAlign w:val="bottom"/>
          </w:tcPr>
          <w:p w14:paraId="12F6BFDC" w14:textId="77777777" w:rsidR="001B3D60" w:rsidRPr="00840EF2" w:rsidRDefault="001B3D60" w:rsidP="001B3D60">
            <w:pPr>
              <w:ind w:right="74"/>
              <w:jc w:val="right"/>
              <w:rPr>
                <w:rFonts w:cs="Times New Roman"/>
                <w:sz w:val="15"/>
                <w:szCs w:val="15"/>
              </w:rPr>
            </w:pPr>
          </w:p>
        </w:tc>
        <w:tc>
          <w:tcPr>
            <w:tcW w:w="1411" w:type="dxa"/>
            <w:vAlign w:val="bottom"/>
          </w:tcPr>
          <w:p w14:paraId="1F2B06C2" w14:textId="58BC5C56"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130,000,000.00</w:t>
            </w:r>
          </w:p>
        </w:tc>
        <w:tc>
          <w:tcPr>
            <w:tcW w:w="119" w:type="dxa"/>
            <w:vAlign w:val="bottom"/>
          </w:tcPr>
          <w:p w14:paraId="50AEFDEB" w14:textId="77777777" w:rsidR="001B3D60" w:rsidRPr="00840EF2" w:rsidRDefault="001B3D60" w:rsidP="001B3D60">
            <w:pPr>
              <w:spacing w:line="340" w:lineRule="exact"/>
              <w:ind w:right="74"/>
              <w:jc w:val="right"/>
              <w:rPr>
                <w:rFonts w:cs="Times New Roman"/>
                <w:sz w:val="15"/>
                <w:szCs w:val="15"/>
                <w:u w:val="single"/>
              </w:rPr>
            </w:pPr>
          </w:p>
        </w:tc>
        <w:tc>
          <w:tcPr>
            <w:tcW w:w="1411" w:type="dxa"/>
            <w:vAlign w:val="bottom"/>
          </w:tcPr>
          <w:p w14:paraId="644FF81C" w14:textId="755715AD" w:rsidR="001B3D60" w:rsidRPr="00462A16" w:rsidRDefault="001B3D60" w:rsidP="001B3D60">
            <w:pPr>
              <w:spacing w:line="340" w:lineRule="exact"/>
              <w:ind w:right="74"/>
              <w:jc w:val="right"/>
              <w:rPr>
                <w:rFonts w:cs="Times New Roman"/>
                <w:sz w:val="15"/>
                <w:szCs w:val="15"/>
              </w:rPr>
            </w:pPr>
            <w:r w:rsidRPr="00462A16">
              <w:rPr>
                <w:rFonts w:cs="Times New Roman"/>
                <w:sz w:val="15"/>
                <w:szCs w:val="15"/>
              </w:rPr>
              <w:t>130,000,000.00</w:t>
            </w:r>
          </w:p>
        </w:tc>
      </w:tr>
      <w:tr w:rsidR="001B3D60" w:rsidRPr="00462A16" w14:paraId="488E9494" w14:textId="77777777" w:rsidTr="0040243B">
        <w:trPr>
          <w:trHeight w:hRule="exact" w:val="351"/>
        </w:trPr>
        <w:tc>
          <w:tcPr>
            <w:tcW w:w="3016" w:type="dxa"/>
            <w:vAlign w:val="bottom"/>
          </w:tcPr>
          <w:p w14:paraId="6B06E1D6" w14:textId="77777777" w:rsidR="001B3D60" w:rsidRPr="00462A16" w:rsidRDefault="001B3D60" w:rsidP="001B3D60">
            <w:pPr>
              <w:ind w:right="96"/>
              <w:rPr>
                <w:rFonts w:cs="Times New Roman"/>
                <w:sz w:val="15"/>
                <w:szCs w:val="15"/>
              </w:rPr>
            </w:pPr>
            <w:r w:rsidRPr="00462A16">
              <w:rPr>
                <w:rFonts w:cs="Times New Roman"/>
                <w:sz w:val="15"/>
                <w:szCs w:val="15"/>
              </w:rPr>
              <w:t xml:space="preserve">Kingdom Property company limited </w:t>
            </w:r>
          </w:p>
        </w:tc>
        <w:tc>
          <w:tcPr>
            <w:tcW w:w="141" w:type="dxa"/>
            <w:vAlign w:val="bottom"/>
          </w:tcPr>
          <w:p w14:paraId="0212B4F3" w14:textId="77777777" w:rsidR="001B3D60" w:rsidRPr="00462A16" w:rsidRDefault="001B3D60" w:rsidP="001B3D60">
            <w:pPr>
              <w:ind w:right="851"/>
              <w:rPr>
                <w:rFonts w:cs="Times New Roman"/>
                <w:sz w:val="15"/>
                <w:szCs w:val="15"/>
              </w:rPr>
            </w:pPr>
          </w:p>
        </w:tc>
        <w:tc>
          <w:tcPr>
            <w:tcW w:w="1484" w:type="dxa"/>
            <w:tcBorders>
              <w:bottom w:val="single" w:sz="4" w:space="0" w:color="auto"/>
            </w:tcBorders>
            <w:vAlign w:val="bottom"/>
          </w:tcPr>
          <w:p w14:paraId="22B47877" w14:textId="0FBEE01B" w:rsidR="001B3D60" w:rsidRPr="00840EF2" w:rsidRDefault="001B3D60" w:rsidP="001B3D60">
            <w:pPr>
              <w:ind w:right="50"/>
              <w:jc w:val="right"/>
              <w:rPr>
                <w:rFonts w:cs="Times New Roman"/>
                <w:sz w:val="15"/>
                <w:szCs w:val="15"/>
              </w:rPr>
            </w:pPr>
            <w:r w:rsidRPr="00840EF2">
              <w:rPr>
                <w:rFonts w:cs="Times New Roman"/>
                <w:sz w:val="15"/>
                <w:szCs w:val="15"/>
              </w:rPr>
              <w:t>4,908,000.00</w:t>
            </w:r>
          </w:p>
        </w:tc>
        <w:tc>
          <w:tcPr>
            <w:tcW w:w="114" w:type="dxa"/>
            <w:vAlign w:val="bottom"/>
          </w:tcPr>
          <w:p w14:paraId="007E2AD4" w14:textId="77777777" w:rsidR="001B3D60" w:rsidRPr="00840EF2" w:rsidRDefault="001B3D60" w:rsidP="001B3D60">
            <w:pPr>
              <w:jc w:val="right"/>
              <w:rPr>
                <w:rFonts w:cs="Times New Roman"/>
                <w:sz w:val="15"/>
                <w:szCs w:val="15"/>
                <w:u w:val="single"/>
              </w:rPr>
            </w:pPr>
          </w:p>
        </w:tc>
        <w:tc>
          <w:tcPr>
            <w:tcW w:w="1365" w:type="dxa"/>
            <w:tcBorders>
              <w:bottom w:val="single" w:sz="4" w:space="0" w:color="auto"/>
            </w:tcBorders>
            <w:vAlign w:val="bottom"/>
          </w:tcPr>
          <w:p w14:paraId="033DB6F9" w14:textId="53EE9979" w:rsidR="001B3D60" w:rsidRPr="00840EF2" w:rsidRDefault="001B3D60" w:rsidP="001B3D60">
            <w:pPr>
              <w:ind w:right="86"/>
              <w:jc w:val="right"/>
              <w:rPr>
                <w:rFonts w:cs="Times New Roman"/>
                <w:sz w:val="15"/>
                <w:szCs w:val="15"/>
              </w:rPr>
            </w:pPr>
            <w:r w:rsidRPr="00840EF2">
              <w:rPr>
                <w:rFonts w:cs="Times New Roman"/>
                <w:sz w:val="15"/>
                <w:szCs w:val="15"/>
              </w:rPr>
              <w:t>4,908,000.00</w:t>
            </w:r>
          </w:p>
        </w:tc>
        <w:tc>
          <w:tcPr>
            <w:tcW w:w="119" w:type="dxa"/>
            <w:vAlign w:val="bottom"/>
          </w:tcPr>
          <w:p w14:paraId="71A12B86" w14:textId="77777777" w:rsidR="001B3D60" w:rsidRPr="00840EF2" w:rsidRDefault="001B3D60" w:rsidP="001B3D60">
            <w:pPr>
              <w:jc w:val="right"/>
              <w:rPr>
                <w:rFonts w:cs="Times New Roman"/>
                <w:sz w:val="15"/>
                <w:szCs w:val="15"/>
              </w:rPr>
            </w:pPr>
          </w:p>
        </w:tc>
        <w:tc>
          <w:tcPr>
            <w:tcW w:w="1411" w:type="dxa"/>
            <w:tcBorders>
              <w:bottom w:val="single" w:sz="4" w:space="0" w:color="auto"/>
            </w:tcBorders>
            <w:vAlign w:val="bottom"/>
          </w:tcPr>
          <w:p w14:paraId="4F0F9A71" w14:textId="77777777" w:rsidR="001B3D60" w:rsidRPr="00840EF2" w:rsidRDefault="001B3D60" w:rsidP="001B3D60">
            <w:pPr>
              <w:ind w:right="74"/>
              <w:jc w:val="right"/>
              <w:rPr>
                <w:rFonts w:cs="Times New Roman"/>
                <w:sz w:val="15"/>
                <w:szCs w:val="15"/>
              </w:rPr>
            </w:pPr>
            <w:r w:rsidRPr="00840EF2">
              <w:rPr>
                <w:rFonts w:cs="Times New Roman"/>
                <w:sz w:val="15"/>
                <w:szCs w:val="15"/>
              </w:rPr>
              <w:t>4,908,000.00</w:t>
            </w:r>
          </w:p>
        </w:tc>
        <w:tc>
          <w:tcPr>
            <w:tcW w:w="119" w:type="dxa"/>
            <w:vAlign w:val="bottom"/>
          </w:tcPr>
          <w:p w14:paraId="24A4BBCA" w14:textId="77777777" w:rsidR="001B3D60" w:rsidRPr="00840EF2" w:rsidRDefault="001B3D60" w:rsidP="001B3D60">
            <w:pPr>
              <w:jc w:val="right"/>
              <w:rPr>
                <w:rFonts w:cs="Times New Roman"/>
                <w:sz w:val="15"/>
                <w:szCs w:val="15"/>
                <w:u w:val="single"/>
              </w:rPr>
            </w:pPr>
          </w:p>
        </w:tc>
        <w:tc>
          <w:tcPr>
            <w:tcW w:w="1411" w:type="dxa"/>
            <w:tcBorders>
              <w:bottom w:val="single" w:sz="4" w:space="0" w:color="auto"/>
            </w:tcBorders>
            <w:vAlign w:val="bottom"/>
          </w:tcPr>
          <w:p w14:paraId="5EC50CF2" w14:textId="525067C9" w:rsidR="001B3D60" w:rsidRPr="00462A16" w:rsidRDefault="001B3D60" w:rsidP="001B3D60">
            <w:pPr>
              <w:ind w:right="61"/>
              <w:jc w:val="right"/>
              <w:rPr>
                <w:rFonts w:cs="Times New Roman"/>
                <w:sz w:val="15"/>
                <w:szCs w:val="15"/>
              </w:rPr>
            </w:pPr>
            <w:r w:rsidRPr="00462A16">
              <w:rPr>
                <w:rFonts w:cs="Times New Roman"/>
                <w:sz w:val="15"/>
                <w:szCs w:val="15"/>
              </w:rPr>
              <w:t>4,908,000.00</w:t>
            </w:r>
          </w:p>
        </w:tc>
      </w:tr>
      <w:tr w:rsidR="001B3D60" w:rsidRPr="00462A16" w14:paraId="700BE631" w14:textId="77777777" w:rsidTr="0040243B">
        <w:trPr>
          <w:trHeight w:hRule="exact" w:val="370"/>
        </w:trPr>
        <w:tc>
          <w:tcPr>
            <w:tcW w:w="3016" w:type="dxa"/>
            <w:vAlign w:val="bottom"/>
          </w:tcPr>
          <w:p w14:paraId="20E6C47D" w14:textId="77777777" w:rsidR="001B3D60" w:rsidRPr="00462A16" w:rsidRDefault="001B3D60" w:rsidP="001B3D60">
            <w:pPr>
              <w:ind w:right="96"/>
              <w:rPr>
                <w:rFonts w:cs="Times New Roman"/>
                <w:sz w:val="15"/>
                <w:szCs w:val="15"/>
              </w:rPr>
            </w:pPr>
            <w:r w:rsidRPr="00462A16">
              <w:rPr>
                <w:rFonts w:cs="Times New Roman"/>
                <w:sz w:val="15"/>
                <w:szCs w:val="15"/>
              </w:rPr>
              <w:t>Total</w:t>
            </w:r>
          </w:p>
        </w:tc>
        <w:tc>
          <w:tcPr>
            <w:tcW w:w="141" w:type="dxa"/>
            <w:vAlign w:val="bottom"/>
          </w:tcPr>
          <w:p w14:paraId="500CB744" w14:textId="77777777" w:rsidR="001B3D60" w:rsidRPr="00462A16" w:rsidRDefault="001B3D60" w:rsidP="001B3D60">
            <w:pPr>
              <w:ind w:right="851"/>
              <w:rPr>
                <w:rFonts w:cs="Times New Roman"/>
                <w:sz w:val="15"/>
                <w:szCs w:val="15"/>
              </w:rPr>
            </w:pPr>
          </w:p>
        </w:tc>
        <w:tc>
          <w:tcPr>
            <w:tcW w:w="1484" w:type="dxa"/>
            <w:tcBorders>
              <w:top w:val="single" w:sz="4" w:space="0" w:color="auto"/>
            </w:tcBorders>
            <w:vAlign w:val="bottom"/>
          </w:tcPr>
          <w:p w14:paraId="12DF8CF7" w14:textId="214158C1" w:rsidR="001B3D60" w:rsidRPr="00840EF2" w:rsidRDefault="001B3D60" w:rsidP="001B3D60">
            <w:pPr>
              <w:spacing w:line="340" w:lineRule="exact"/>
              <w:ind w:right="50"/>
              <w:jc w:val="right"/>
              <w:rPr>
                <w:rFonts w:cs="Times New Roman"/>
                <w:sz w:val="15"/>
                <w:szCs w:val="15"/>
              </w:rPr>
            </w:pPr>
            <w:r w:rsidRPr="00840EF2">
              <w:rPr>
                <w:rFonts w:cs="Times New Roman"/>
                <w:sz w:val="15"/>
                <w:szCs w:val="15"/>
              </w:rPr>
              <w:t>286,908,000.00</w:t>
            </w:r>
          </w:p>
        </w:tc>
        <w:tc>
          <w:tcPr>
            <w:tcW w:w="114" w:type="dxa"/>
            <w:vAlign w:val="bottom"/>
          </w:tcPr>
          <w:p w14:paraId="252F8A5E" w14:textId="77777777" w:rsidR="001B3D60" w:rsidRPr="00840EF2" w:rsidRDefault="001B3D60" w:rsidP="001B3D60">
            <w:pPr>
              <w:spacing w:line="340" w:lineRule="exact"/>
              <w:ind w:right="74"/>
              <w:jc w:val="right"/>
              <w:rPr>
                <w:rFonts w:cs="Times New Roman"/>
                <w:sz w:val="15"/>
                <w:szCs w:val="15"/>
                <w:u w:val="single"/>
              </w:rPr>
            </w:pPr>
          </w:p>
        </w:tc>
        <w:tc>
          <w:tcPr>
            <w:tcW w:w="1365" w:type="dxa"/>
            <w:tcBorders>
              <w:top w:val="single" w:sz="4" w:space="0" w:color="auto"/>
            </w:tcBorders>
            <w:vAlign w:val="bottom"/>
          </w:tcPr>
          <w:p w14:paraId="2BDBF930" w14:textId="4494C14A"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287,408,000.00</w:t>
            </w:r>
          </w:p>
        </w:tc>
        <w:tc>
          <w:tcPr>
            <w:tcW w:w="119" w:type="dxa"/>
            <w:vAlign w:val="bottom"/>
          </w:tcPr>
          <w:p w14:paraId="30F37364" w14:textId="77777777" w:rsidR="001B3D60" w:rsidRPr="00840EF2" w:rsidRDefault="001B3D60" w:rsidP="001B3D60">
            <w:pPr>
              <w:ind w:right="74"/>
              <w:jc w:val="right"/>
              <w:rPr>
                <w:rFonts w:cs="Times New Roman"/>
                <w:sz w:val="15"/>
                <w:szCs w:val="15"/>
              </w:rPr>
            </w:pPr>
          </w:p>
        </w:tc>
        <w:tc>
          <w:tcPr>
            <w:tcW w:w="1411" w:type="dxa"/>
            <w:tcBorders>
              <w:top w:val="single" w:sz="4" w:space="0" w:color="auto"/>
            </w:tcBorders>
            <w:vAlign w:val="bottom"/>
          </w:tcPr>
          <w:p w14:paraId="069E8BB6" w14:textId="0F2F996E"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286,908,000.00</w:t>
            </w:r>
          </w:p>
        </w:tc>
        <w:tc>
          <w:tcPr>
            <w:tcW w:w="119" w:type="dxa"/>
            <w:vAlign w:val="bottom"/>
          </w:tcPr>
          <w:p w14:paraId="0B628A6E" w14:textId="77777777" w:rsidR="001B3D60" w:rsidRPr="00840EF2" w:rsidRDefault="001B3D60" w:rsidP="001B3D60">
            <w:pPr>
              <w:spacing w:line="340" w:lineRule="exact"/>
              <w:ind w:right="74"/>
              <w:jc w:val="right"/>
              <w:rPr>
                <w:rFonts w:cs="Times New Roman"/>
                <w:sz w:val="15"/>
                <w:szCs w:val="15"/>
                <w:u w:val="single"/>
              </w:rPr>
            </w:pPr>
          </w:p>
        </w:tc>
        <w:tc>
          <w:tcPr>
            <w:tcW w:w="1411" w:type="dxa"/>
            <w:tcBorders>
              <w:top w:val="single" w:sz="4" w:space="0" w:color="auto"/>
            </w:tcBorders>
            <w:vAlign w:val="bottom"/>
          </w:tcPr>
          <w:p w14:paraId="5E65521C" w14:textId="34C232AF" w:rsidR="001B3D60" w:rsidRPr="00462A16" w:rsidRDefault="001B3D60" w:rsidP="001B3D60">
            <w:pPr>
              <w:spacing w:line="340" w:lineRule="exact"/>
              <w:ind w:right="74"/>
              <w:jc w:val="right"/>
              <w:rPr>
                <w:rFonts w:cs="Times New Roman"/>
                <w:sz w:val="15"/>
                <w:szCs w:val="15"/>
              </w:rPr>
            </w:pPr>
            <w:r w:rsidRPr="00462A16">
              <w:rPr>
                <w:rFonts w:cs="Times New Roman"/>
                <w:sz w:val="15"/>
                <w:szCs w:val="15"/>
              </w:rPr>
              <w:t>287,408,000.00</w:t>
            </w:r>
          </w:p>
        </w:tc>
      </w:tr>
      <w:tr w:rsidR="001B3D60" w:rsidRPr="00462A16" w14:paraId="0877CFFE" w14:textId="77777777" w:rsidTr="0040243B">
        <w:trPr>
          <w:trHeight w:hRule="exact" w:val="360"/>
        </w:trPr>
        <w:tc>
          <w:tcPr>
            <w:tcW w:w="3016" w:type="dxa"/>
            <w:vAlign w:val="bottom"/>
          </w:tcPr>
          <w:p w14:paraId="138AE6D5" w14:textId="77777777" w:rsidR="001B3D60" w:rsidRPr="00462A16" w:rsidRDefault="001B3D60" w:rsidP="001B3D60">
            <w:pPr>
              <w:rPr>
                <w:rFonts w:cs="Times New Roman"/>
                <w:sz w:val="16"/>
                <w:szCs w:val="16"/>
              </w:rPr>
            </w:pPr>
            <w:r w:rsidRPr="00462A16">
              <w:rPr>
                <w:rFonts w:cs="Times New Roman"/>
                <w:sz w:val="16"/>
                <w:szCs w:val="16"/>
              </w:rPr>
              <w:t>Less : Allowance for doubtful accounts</w:t>
            </w:r>
          </w:p>
        </w:tc>
        <w:tc>
          <w:tcPr>
            <w:tcW w:w="141" w:type="dxa"/>
            <w:vAlign w:val="bottom"/>
          </w:tcPr>
          <w:p w14:paraId="52C624C3" w14:textId="77777777" w:rsidR="001B3D60" w:rsidRPr="00462A16" w:rsidRDefault="001B3D60" w:rsidP="001B3D60">
            <w:pPr>
              <w:ind w:right="851"/>
              <w:rPr>
                <w:rFonts w:cs="Times New Roman"/>
                <w:sz w:val="15"/>
                <w:szCs w:val="15"/>
              </w:rPr>
            </w:pPr>
          </w:p>
        </w:tc>
        <w:tc>
          <w:tcPr>
            <w:tcW w:w="1484" w:type="dxa"/>
            <w:tcBorders>
              <w:bottom w:val="single" w:sz="4" w:space="0" w:color="auto"/>
            </w:tcBorders>
            <w:vAlign w:val="bottom"/>
          </w:tcPr>
          <w:p w14:paraId="167D2D33" w14:textId="352D1493" w:rsidR="001B3D60" w:rsidRPr="00840EF2" w:rsidRDefault="001B3D60" w:rsidP="001B3D60">
            <w:pPr>
              <w:spacing w:line="340" w:lineRule="exact"/>
              <w:ind w:right="50"/>
              <w:jc w:val="right"/>
              <w:rPr>
                <w:rFonts w:cs="Times New Roman"/>
                <w:sz w:val="15"/>
                <w:szCs w:val="15"/>
              </w:rPr>
            </w:pPr>
            <w:r w:rsidRPr="00840EF2">
              <w:rPr>
                <w:rFonts w:cs="Times New Roman"/>
                <w:sz w:val="15"/>
                <w:szCs w:val="15"/>
              </w:rPr>
              <w:t>(43,908,000.00)</w:t>
            </w:r>
          </w:p>
        </w:tc>
        <w:tc>
          <w:tcPr>
            <w:tcW w:w="114" w:type="dxa"/>
            <w:vAlign w:val="bottom"/>
          </w:tcPr>
          <w:p w14:paraId="5B3BC7A1" w14:textId="77777777" w:rsidR="001B3D60" w:rsidRPr="00840EF2" w:rsidRDefault="001B3D60" w:rsidP="001B3D60">
            <w:pPr>
              <w:spacing w:line="340" w:lineRule="exact"/>
              <w:ind w:right="74"/>
              <w:jc w:val="right"/>
              <w:rPr>
                <w:rFonts w:cs="Times New Roman"/>
                <w:sz w:val="15"/>
                <w:szCs w:val="15"/>
                <w:u w:val="single"/>
              </w:rPr>
            </w:pPr>
          </w:p>
        </w:tc>
        <w:tc>
          <w:tcPr>
            <w:tcW w:w="1365" w:type="dxa"/>
            <w:tcBorders>
              <w:bottom w:val="single" w:sz="4" w:space="0" w:color="auto"/>
            </w:tcBorders>
            <w:vAlign w:val="bottom"/>
          </w:tcPr>
          <w:p w14:paraId="1F665DFB" w14:textId="289E3C95"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(19,908,000.00)</w:t>
            </w:r>
          </w:p>
        </w:tc>
        <w:tc>
          <w:tcPr>
            <w:tcW w:w="119" w:type="dxa"/>
            <w:vAlign w:val="bottom"/>
          </w:tcPr>
          <w:p w14:paraId="35302EA4" w14:textId="77777777" w:rsidR="001B3D60" w:rsidRPr="00840EF2" w:rsidRDefault="001B3D60" w:rsidP="001B3D60">
            <w:pPr>
              <w:ind w:right="74"/>
              <w:jc w:val="right"/>
              <w:rPr>
                <w:rFonts w:cs="Times New Roman"/>
                <w:sz w:val="15"/>
                <w:szCs w:val="15"/>
              </w:rPr>
            </w:pPr>
          </w:p>
        </w:tc>
        <w:tc>
          <w:tcPr>
            <w:tcW w:w="1411" w:type="dxa"/>
            <w:tcBorders>
              <w:bottom w:val="single" w:sz="4" w:space="0" w:color="auto"/>
            </w:tcBorders>
            <w:vAlign w:val="bottom"/>
          </w:tcPr>
          <w:p w14:paraId="147A15DC" w14:textId="71B46545"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(43,908,000.00)</w:t>
            </w:r>
          </w:p>
        </w:tc>
        <w:tc>
          <w:tcPr>
            <w:tcW w:w="119" w:type="dxa"/>
            <w:vAlign w:val="bottom"/>
          </w:tcPr>
          <w:p w14:paraId="2AA548F4" w14:textId="77777777" w:rsidR="001B3D60" w:rsidRPr="00840EF2" w:rsidRDefault="001B3D60" w:rsidP="001B3D60">
            <w:pPr>
              <w:spacing w:line="340" w:lineRule="exact"/>
              <w:ind w:right="74"/>
              <w:jc w:val="right"/>
              <w:rPr>
                <w:rFonts w:cs="Times New Roman"/>
                <w:sz w:val="15"/>
                <w:szCs w:val="15"/>
                <w:u w:val="single"/>
              </w:rPr>
            </w:pPr>
          </w:p>
        </w:tc>
        <w:tc>
          <w:tcPr>
            <w:tcW w:w="1411" w:type="dxa"/>
            <w:tcBorders>
              <w:bottom w:val="single" w:sz="4" w:space="0" w:color="auto"/>
            </w:tcBorders>
            <w:vAlign w:val="bottom"/>
          </w:tcPr>
          <w:p w14:paraId="21EC7CAD" w14:textId="5DAF26C0" w:rsidR="001B3D60" w:rsidRPr="00462A16" w:rsidRDefault="001B3D60" w:rsidP="001B3D60">
            <w:pPr>
              <w:spacing w:line="340" w:lineRule="exact"/>
              <w:ind w:right="74"/>
              <w:jc w:val="right"/>
              <w:rPr>
                <w:rFonts w:cs="Times New Roman"/>
                <w:sz w:val="15"/>
                <w:szCs w:val="15"/>
              </w:rPr>
            </w:pPr>
            <w:r w:rsidRPr="00462A16">
              <w:rPr>
                <w:rFonts w:cs="Times New Roman"/>
                <w:sz w:val="15"/>
                <w:szCs w:val="15"/>
              </w:rPr>
              <w:t>(19,908,000.00)</w:t>
            </w:r>
          </w:p>
        </w:tc>
      </w:tr>
      <w:tr w:rsidR="001B3D60" w:rsidRPr="00462A16" w14:paraId="49BDC518" w14:textId="77777777" w:rsidTr="0040243B">
        <w:trPr>
          <w:trHeight w:hRule="exact" w:val="370"/>
        </w:trPr>
        <w:tc>
          <w:tcPr>
            <w:tcW w:w="3016" w:type="dxa"/>
            <w:vAlign w:val="bottom"/>
          </w:tcPr>
          <w:p w14:paraId="77730043" w14:textId="77777777" w:rsidR="001B3D60" w:rsidRPr="00462A16" w:rsidRDefault="001B3D60" w:rsidP="001B3D60">
            <w:pPr>
              <w:rPr>
                <w:rFonts w:cs="Times New Roman"/>
                <w:sz w:val="15"/>
                <w:szCs w:val="15"/>
              </w:rPr>
            </w:pPr>
            <w:r w:rsidRPr="00462A16">
              <w:rPr>
                <w:rFonts w:cs="Times New Roman"/>
                <w:sz w:val="15"/>
                <w:szCs w:val="15"/>
              </w:rPr>
              <w:t xml:space="preserve">Total loans to others person and company </w:t>
            </w:r>
          </w:p>
        </w:tc>
        <w:tc>
          <w:tcPr>
            <w:tcW w:w="141" w:type="dxa"/>
            <w:vAlign w:val="bottom"/>
          </w:tcPr>
          <w:p w14:paraId="11DE0500" w14:textId="77777777" w:rsidR="001B3D60" w:rsidRPr="00462A16" w:rsidRDefault="001B3D60" w:rsidP="001B3D60">
            <w:pPr>
              <w:ind w:right="851"/>
              <w:rPr>
                <w:rFonts w:cs="Times New Roman"/>
                <w:sz w:val="15"/>
                <w:szCs w:val="15"/>
              </w:rPr>
            </w:pPr>
          </w:p>
        </w:tc>
        <w:tc>
          <w:tcPr>
            <w:tcW w:w="1484" w:type="dxa"/>
            <w:tcBorders>
              <w:top w:val="single" w:sz="4" w:space="0" w:color="auto"/>
              <w:bottom w:val="double" w:sz="4" w:space="0" w:color="auto"/>
            </w:tcBorders>
            <w:vAlign w:val="bottom"/>
          </w:tcPr>
          <w:p w14:paraId="0D7291D1" w14:textId="11F28950" w:rsidR="001B3D60" w:rsidRPr="00840EF2" w:rsidRDefault="001B3D60" w:rsidP="001B3D60">
            <w:pPr>
              <w:spacing w:line="340" w:lineRule="exact"/>
              <w:ind w:right="50"/>
              <w:jc w:val="right"/>
              <w:rPr>
                <w:rFonts w:cs="Times New Roman"/>
                <w:sz w:val="15"/>
                <w:szCs w:val="15"/>
              </w:rPr>
            </w:pPr>
            <w:r w:rsidRPr="00840EF2">
              <w:rPr>
                <w:rFonts w:cs="Times New Roman"/>
                <w:sz w:val="15"/>
                <w:szCs w:val="15"/>
              </w:rPr>
              <w:t>243,000,000.00</w:t>
            </w:r>
          </w:p>
        </w:tc>
        <w:tc>
          <w:tcPr>
            <w:tcW w:w="114" w:type="dxa"/>
            <w:vAlign w:val="bottom"/>
          </w:tcPr>
          <w:p w14:paraId="7F50B6F8" w14:textId="77777777" w:rsidR="001B3D60" w:rsidRPr="00840EF2" w:rsidRDefault="001B3D60" w:rsidP="001B3D60">
            <w:pPr>
              <w:spacing w:line="340" w:lineRule="exact"/>
              <w:ind w:right="74"/>
              <w:jc w:val="right"/>
              <w:rPr>
                <w:rFonts w:cs="Times New Roman"/>
                <w:sz w:val="15"/>
                <w:szCs w:val="15"/>
                <w:u w:val="single"/>
              </w:rPr>
            </w:pPr>
          </w:p>
        </w:tc>
        <w:tc>
          <w:tcPr>
            <w:tcW w:w="1365" w:type="dxa"/>
            <w:tcBorders>
              <w:top w:val="single" w:sz="4" w:space="0" w:color="auto"/>
              <w:bottom w:val="double" w:sz="4" w:space="0" w:color="auto"/>
            </w:tcBorders>
            <w:vAlign w:val="bottom"/>
          </w:tcPr>
          <w:p w14:paraId="56884333" w14:textId="2759317D"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267,500,000.00</w:t>
            </w:r>
          </w:p>
        </w:tc>
        <w:tc>
          <w:tcPr>
            <w:tcW w:w="119" w:type="dxa"/>
            <w:vAlign w:val="bottom"/>
          </w:tcPr>
          <w:p w14:paraId="4486E626" w14:textId="77777777" w:rsidR="001B3D60" w:rsidRPr="00840EF2" w:rsidRDefault="001B3D60" w:rsidP="001B3D60">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06382BDB" w14:textId="6A9D9A34" w:rsidR="001B3D60" w:rsidRPr="00840EF2" w:rsidRDefault="001B3D60" w:rsidP="001B3D60">
            <w:pPr>
              <w:spacing w:line="340" w:lineRule="exact"/>
              <w:ind w:right="74"/>
              <w:jc w:val="right"/>
              <w:rPr>
                <w:rFonts w:cs="Times New Roman"/>
                <w:sz w:val="15"/>
                <w:szCs w:val="15"/>
              </w:rPr>
            </w:pPr>
            <w:r w:rsidRPr="00840EF2">
              <w:rPr>
                <w:rFonts w:cs="Times New Roman"/>
                <w:sz w:val="15"/>
                <w:szCs w:val="15"/>
              </w:rPr>
              <w:t>243,000,000.00</w:t>
            </w:r>
          </w:p>
        </w:tc>
        <w:tc>
          <w:tcPr>
            <w:tcW w:w="119" w:type="dxa"/>
            <w:vAlign w:val="bottom"/>
          </w:tcPr>
          <w:p w14:paraId="33F72130" w14:textId="77777777" w:rsidR="001B3D60" w:rsidRPr="00840EF2" w:rsidRDefault="001B3D60" w:rsidP="001B3D60">
            <w:pPr>
              <w:spacing w:line="340" w:lineRule="exact"/>
              <w:ind w:right="74"/>
              <w:jc w:val="right"/>
              <w:rPr>
                <w:rFonts w:cs="Times New Roman"/>
                <w:sz w:val="15"/>
                <w:szCs w:val="15"/>
                <w:u w:val="single"/>
              </w:rPr>
            </w:pPr>
          </w:p>
        </w:tc>
        <w:tc>
          <w:tcPr>
            <w:tcW w:w="1411" w:type="dxa"/>
            <w:tcBorders>
              <w:top w:val="single" w:sz="4" w:space="0" w:color="auto"/>
              <w:bottom w:val="double" w:sz="4" w:space="0" w:color="auto"/>
            </w:tcBorders>
            <w:vAlign w:val="bottom"/>
          </w:tcPr>
          <w:p w14:paraId="2AC103DB" w14:textId="5E130FAA" w:rsidR="001B3D60" w:rsidRPr="00462A16" w:rsidRDefault="001B3D60" w:rsidP="001B3D60">
            <w:pPr>
              <w:spacing w:line="340" w:lineRule="exact"/>
              <w:ind w:right="74"/>
              <w:jc w:val="right"/>
              <w:rPr>
                <w:rFonts w:cs="Times New Roman"/>
                <w:sz w:val="15"/>
                <w:szCs w:val="15"/>
              </w:rPr>
            </w:pPr>
            <w:r w:rsidRPr="00462A16">
              <w:rPr>
                <w:rFonts w:cs="Times New Roman"/>
                <w:sz w:val="15"/>
                <w:szCs w:val="15"/>
              </w:rPr>
              <w:t>267,500,000.00</w:t>
            </w:r>
          </w:p>
        </w:tc>
      </w:tr>
    </w:tbl>
    <w:p w14:paraId="7F8EFEE3" w14:textId="7D4CFD9B" w:rsidR="00521120" w:rsidRPr="00462A16" w:rsidRDefault="00521120" w:rsidP="008038AD">
      <w:pPr>
        <w:spacing w:before="240" w:after="240"/>
        <w:ind w:left="864" w:hanging="432"/>
        <w:rPr>
          <w:rFonts w:cs="Times New Roman"/>
          <w:sz w:val="17"/>
          <w:szCs w:val="17"/>
        </w:rPr>
      </w:pPr>
      <w:r w:rsidRPr="00462A16">
        <w:rPr>
          <w:rFonts w:cs="Times New Roman"/>
          <w:sz w:val="17"/>
          <w:szCs w:val="17"/>
        </w:rPr>
        <w:t>The transactions of loans to others person and company during the year ended December 31, 20</w:t>
      </w:r>
      <w:r w:rsidR="00D9496C" w:rsidRPr="00462A16">
        <w:rPr>
          <w:rFonts w:cs="Times New Roman"/>
          <w:sz w:val="17"/>
          <w:szCs w:val="17"/>
        </w:rPr>
        <w:t>2</w:t>
      </w:r>
      <w:r w:rsidR="001B3D60" w:rsidRPr="00462A16">
        <w:rPr>
          <w:rFonts w:cs="Times New Roman"/>
          <w:sz w:val="17"/>
          <w:szCs w:val="17"/>
        </w:rPr>
        <w:t>1</w:t>
      </w:r>
      <w:r w:rsidRPr="00462A16">
        <w:rPr>
          <w:rFonts w:cs="Times New Roman"/>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18"/>
        <w:gridCol w:w="141"/>
        <w:gridCol w:w="1276"/>
        <w:gridCol w:w="120"/>
        <w:gridCol w:w="22"/>
        <w:gridCol w:w="120"/>
        <w:gridCol w:w="917"/>
        <w:gridCol w:w="120"/>
      </w:tblGrid>
      <w:tr w:rsidR="00521120" w:rsidRPr="00462A16" w14:paraId="499E68F7" w14:textId="77777777" w:rsidTr="009C7D02">
        <w:trPr>
          <w:trHeight w:hRule="exact" w:val="214"/>
        </w:trPr>
        <w:tc>
          <w:tcPr>
            <w:tcW w:w="2901" w:type="dxa"/>
            <w:vAlign w:val="bottom"/>
          </w:tcPr>
          <w:p w14:paraId="2BD55742" w14:textId="77777777" w:rsidR="00521120" w:rsidRPr="00462A16" w:rsidRDefault="00521120" w:rsidP="00521120">
            <w:pPr>
              <w:pStyle w:val="Heading3"/>
              <w:jc w:val="left"/>
              <w:rPr>
                <w:rFonts w:ascii="Times New Roman" w:hAnsi="Times New Roman" w:cs="Times New Roman"/>
                <w:b/>
                <w:bCs/>
                <w:sz w:val="15"/>
                <w:szCs w:val="15"/>
              </w:rPr>
            </w:pPr>
          </w:p>
        </w:tc>
        <w:tc>
          <w:tcPr>
            <w:tcW w:w="120" w:type="dxa"/>
            <w:vAlign w:val="bottom"/>
          </w:tcPr>
          <w:p w14:paraId="32813E24" w14:textId="77777777" w:rsidR="00521120" w:rsidRPr="00462A16" w:rsidRDefault="00521120" w:rsidP="00521120">
            <w:pPr>
              <w:ind w:right="851"/>
              <w:jc w:val="both"/>
              <w:rPr>
                <w:rFonts w:cs="Times New Roman"/>
                <w:sz w:val="15"/>
                <w:szCs w:val="15"/>
              </w:rPr>
            </w:pPr>
          </w:p>
        </w:tc>
        <w:tc>
          <w:tcPr>
            <w:tcW w:w="5266" w:type="dxa"/>
            <w:gridSpan w:val="10"/>
            <w:tcBorders>
              <w:bottom w:val="single" w:sz="4" w:space="0" w:color="auto"/>
            </w:tcBorders>
            <w:vAlign w:val="bottom"/>
          </w:tcPr>
          <w:p w14:paraId="2339C9A4" w14:textId="77777777" w:rsidR="00521120" w:rsidRPr="00462A16" w:rsidRDefault="00521120" w:rsidP="00521120">
            <w:pPr>
              <w:ind w:left="72" w:right="92"/>
              <w:jc w:val="center"/>
              <w:rPr>
                <w:rFonts w:cs="Times New Roman"/>
                <w:sz w:val="15"/>
                <w:szCs w:val="15"/>
              </w:rPr>
            </w:pPr>
            <w:r w:rsidRPr="00462A16">
              <w:rPr>
                <w:rFonts w:cs="Times New Roman"/>
                <w:sz w:val="15"/>
                <w:szCs w:val="15"/>
              </w:rPr>
              <w:t>BAHT</w:t>
            </w:r>
          </w:p>
        </w:tc>
        <w:tc>
          <w:tcPr>
            <w:tcW w:w="142" w:type="dxa"/>
            <w:gridSpan w:val="2"/>
            <w:vAlign w:val="bottom"/>
          </w:tcPr>
          <w:p w14:paraId="7AF954E4" w14:textId="77777777" w:rsidR="00521120" w:rsidRPr="00462A16" w:rsidRDefault="00521120" w:rsidP="00521120">
            <w:pPr>
              <w:ind w:left="-108" w:right="92"/>
              <w:jc w:val="center"/>
              <w:rPr>
                <w:rFonts w:cs="Times New Roman"/>
                <w:sz w:val="15"/>
                <w:szCs w:val="15"/>
              </w:rPr>
            </w:pPr>
          </w:p>
        </w:tc>
        <w:tc>
          <w:tcPr>
            <w:tcW w:w="1037" w:type="dxa"/>
            <w:gridSpan w:val="2"/>
            <w:vAlign w:val="bottom"/>
          </w:tcPr>
          <w:p w14:paraId="4A3AB77F" w14:textId="77777777" w:rsidR="00521120" w:rsidRPr="00462A16" w:rsidRDefault="00521120" w:rsidP="00521120">
            <w:pPr>
              <w:jc w:val="center"/>
              <w:rPr>
                <w:rFonts w:cs="Times New Roman"/>
                <w:sz w:val="15"/>
                <w:szCs w:val="15"/>
              </w:rPr>
            </w:pPr>
            <w:r w:rsidRPr="00462A16">
              <w:rPr>
                <w:rFonts w:cs="Times New Roman"/>
                <w:sz w:val="15"/>
                <w:szCs w:val="15"/>
              </w:rPr>
              <w:t>POLICY</w:t>
            </w:r>
          </w:p>
        </w:tc>
      </w:tr>
      <w:tr w:rsidR="00521120" w:rsidRPr="00462A16" w14:paraId="7AAF555F" w14:textId="77777777" w:rsidTr="006A68E8">
        <w:trPr>
          <w:trHeight w:hRule="exact" w:val="287"/>
        </w:trPr>
        <w:tc>
          <w:tcPr>
            <w:tcW w:w="2901" w:type="dxa"/>
            <w:vAlign w:val="bottom"/>
          </w:tcPr>
          <w:p w14:paraId="5D2D9FCC" w14:textId="77777777" w:rsidR="00521120" w:rsidRPr="00462A16" w:rsidRDefault="00521120" w:rsidP="00521120">
            <w:pPr>
              <w:pStyle w:val="Heading3"/>
              <w:jc w:val="left"/>
              <w:rPr>
                <w:rFonts w:ascii="Times New Roman" w:hAnsi="Times New Roman" w:cs="Times New Roman"/>
                <w:b/>
                <w:bCs/>
                <w:sz w:val="15"/>
                <w:szCs w:val="15"/>
              </w:rPr>
            </w:pPr>
          </w:p>
        </w:tc>
        <w:tc>
          <w:tcPr>
            <w:tcW w:w="120" w:type="dxa"/>
            <w:vAlign w:val="bottom"/>
          </w:tcPr>
          <w:p w14:paraId="3A584DAB" w14:textId="77777777" w:rsidR="00521120" w:rsidRPr="00462A16" w:rsidRDefault="00521120" w:rsidP="00521120">
            <w:pPr>
              <w:ind w:right="851"/>
              <w:jc w:val="both"/>
              <w:rPr>
                <w:rFonts w:cs="Times New Roman"/>
                <w:sz w:val="15"/>
                <w:szCs w:val="15"/>
              </w:rPr>
            </w:pPr>
          </w:p>
        </w:tc>
        <w:tc>
          <w:tcPr>
            <w:tcW w:w="5266" w:type="dxa"/>
            <w:gridSpan w:val="10"/>
            <w:tcBorders>
              <w:top w:val="single" w:sz="4" w:space="0" w:color="auto"/>
              <w:bottom w:val="single" w:sz="4" w:space="0" w:color="auto"/>
            </w:tcBorders>
            <w:vAlign w:val="center"/>
          </w:tcPr>
          <w:p w14:paraId="68A87CEC" w14:textId="378F72CC" w:rsidR="00521120" w:rsidRPr="00462A16" w:rsidRDefault="00521120" w:rsidP="00521120">
            <w:pPr>
              <w:ind w:left="72" w:right="92"/>
              <w:jc w:val="center"/>
              <w:rPr>
                <w:rFonts w:cs="Times New Roman"/>
                <w:sz w:val="15"/>
                <w:szCs w:val="15"/>
              </w:rPr>
            </w:pPr>
            <w:r w:rsidRPr="00462A16">
              <w:rPr>
                <w:rFonts w:cs="Times New Roman"/>
                <w:sz w:val="15"/>
                <w:szCs w:val="15"/>
              </w:rPr>
              <w:t xml:space="preserve">Consolidated Financial Statement / Separate Financial Statement </w:t>
            </w:r>
          </w:p>
        </w:tc>
        <w:tc>
          <w:tcPr>
            <w:tcW w:w="142" w:type="dxa"/>
            <w:gridSpan w:val="2"/>
            <w:vAlign w:val="bottom"/>
          </w:tcPr>
          <w:p w14:paraId="22CD67D7" w14:textId="77777777" w:rsidR="00521120" w:rsidRPr="00462A16" w:rsidRDefault="00521120" w:rsidP="00521120">
            <w:pPr>
              <w:ind w:left="-108" w:right="92"/>
              <w:rPr>
                <w:rFonts w:cs="Times New Roman"/>
                <w:sz w:val="15"/>
                <w:szCs w:val="15"/>
              </w:rPr>
            </w:pPr>
          </w:p>
        </w:tc>
        <w:tc>
          <w:tcPr>
            <w:tcW w:w="1037" w:type="dxa"/>
            <w:gridSpan w:val="2"/>
            <w:vAlign w:val="bottom"/>
          </w:tcPr>
          <w:p w14:paraId="3D15717B" w14:textId="77777777" w:rsidR="00521120" w:rsidRPr="00462A16" w:rsidRDefault="00521120" w:rsidP="00521120">
            <w:pPr>
              <w:ind w:right="-46"/>
              <w:jc w:val="center"/>
              <w:rPr>
                <w:rFonts w:cs="Times New Roman"/>
                <w:sz w:val="15"/>
                <w:szCs w:val="15"/>
              </w:rPr>
            </w:pPr>
            <w:r w:rsidRPr="00462A16">
              <w:rPr>
                <w:rFonts w:cs="Times New Roman"/>
                <w:sz w:val="15"/>
                <w:szCs w:val="15"/>
              </w:rPr>
              <w:t>ON</w:t>
            </w:r>
            <w:r w:rsidR="009C7D02" w:rsidRPr="00462A16">
              <w:rPr>
                <w:rFonts w:cs="Times New Roman"/>
                <w:sz w:val="15"/>
                <w:szCs w:val="15"/>
              </w:rPr>
              <w:t xml:space="preserve"> LENDING</w:t>
            </w:r>
          </w:p>
        </w:tc>
      </w:tr>
      <w:tr w:rsidR="001B3D60" w:rsidRPr="00462A16" w14:paraId="0A4A7C22" w14:textId="77777777" w:rsidTr="006A68E8">
        <w:trPr>
          <w:gridAfter w:val="1"/>
          <w:wAfter w:w="120" w:type="dxa"/>
          <w:trHeight w:hRule="exact" w:val="379"/>
        </w:trPr>
        <w:tc>
          <w:tcPr>
            <w:tcW w:w="2901" w:type="dxa"/>
            <w:vAlign w:val="bottom"/>
          </w:tcPr>
          <w:p w14:paraId="336B079C" w14:textId="77777777" w:rsidR="001B3D60" w:rsidRPr="00462A16" w:rsidRDefault="001B3D60" w:rsidP="001B3D60">
            <w:pPr>
              <w:pStyle w:val="Heading3"/>
              <w:jc w:val="left"/>
              <w:rPr>
                <w:rFonts w:ascii="Times New Roman" w:hAnsi="Times New Roman" w:cs="Times New Roman"/>
                <w:b/>
                <w:bCs/>
                <w:sz w:val="15"/>
                <w:szCs w:val="15"/>
              </w:rPr>
            </w:pPr>
          </w:p>
        </w:tc>
        <w:tc>
          <w:tcPr>
            <w:tcW w:w="120" w:type="dxa"/>
            <w:vAlign w:val="bottom"/>
          </w:tcPr>
          <w:p w14:paraId="2C0FCD4E" w14:textId="77777777" w:rsidR="001B3D60" w:rsidRPr="00462A16" w:rsidRDefault="001B3D60" w:rsidP="001B3D60">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543F6CF" w14:textId="4F7E5AC2" w:rsidR="001B3D60" w:rsidRPr="00462A16" w:rsidRDefault="001B3D60" w:rsidP="001B3D60">
            <w:pPr>
              <w:ind w:left="-85" w:right="51"/>
              <w:jc w:val="right"/>
              <w:rPr>
                <w:rFonts w:cs="Times New Roman"/>
                <w:b/>
                <w:bCs/>
                <w:sz w:val="15"/>
                <w:szCs w:val="15"/>
              </w:rPr>
            </w:pPr>
            <w:r w:rsidRPr="00462A16">
              <w:rPr>
                <w:rFonts w:cs="Times New Roman"/>
                <w:sz w:val="15"/>
                <w:szCs w:val="15"/>
              </w:rPr>
              <w:t>December 31, 2020</w:t>
            </w:r>
          </w:p>
        </w:tc>
        <w:tc>
          <w:tcPr>
            <w:tcW w:w="142" w:type="dxa"/>
            <w:gridSpan w:val="2"/>
            <w:tcBorders>
              <w:top w:val="single" w:sz="4" w:space="0" w:color="auto"/>
            </w:tcBorders>
            <w:vAlign w:val="center"/>
          </w:tcPr>
          <w:p w14:paraId="4B605C5C" w14:textId="77777777" w:rsidR="001B3D60" w:rsidRPr="00462A16" w:rsidRDefault="001B3D60" w:rsidP="001B3D60">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4AC40452" w14:textId="77777777" w:rsidR="001B3D60" w:rsidRPr="00462A16" w:rsidRDefault="001B3D60" w:rsidP="001B3D60">
            <w:pPr>
              <w:ind w:left="72" w:right="51"/>
              <w:jc w:val="center"/>
              <w:rPr>
                <w:rFonts w:cs="Times New Roman"/>
                <w:sz w:val="15"/>
                <w:szCs w:val="15"/>
              </w:rPr>
            </w:pPr>
            <w:r w:rsidRPr="00462A16">
              <w:rPr>
                <w:rFonts w:cs="Times New Roman"/>
                <w:sz w:val="15"/>
                <w:szCs w:val="15"/>
              </w:rPr>
              <w:t>Increase</w:t>
            </w:r>
          </w:p>
        </w:tc>
        <w:tc>
          <w:tcPr>
            <w:tcW w:w="142" w:type="dxa"/>
            <w:tcBorders>
              <w:top w:val="single" w:sz="4" w:space="0" w:color="auto"/>
            </w:tcBorders>
            <w:vAlign w:val="center"/>
          </w:tcPr>
          <w:p w14:paraId="5CE6A1E4" w14:textId="77777777" w:rsidR="001B3D60" w:rsidRPr="00462A16" w:rsidRDefault="001B3D60" w:rsidP="001B3D60">
            <w:pPr>
              <w:ind w:left="72" w:right="72"/>
              <w:jc w:val="center"/>
              <w:rPr>
                <w:rFonts w:cs="Times New Roman"/>
                <w:sz w:val="15"/>
                <w:szCs w:val="15"/>
              </w:rPr>
            </w:pPr>
          </w:p>
        </w:tc>
        <w:tc>
          <w:tcPr>
            <w:tcW w:w="1118" w:type="dxa"/>
            <w:tcBorders>
              <w:top w:val="single" w:sz="4" w:space="0" w:color="auto"/>
              <w:bottom w:val="single" w:sz="4" w:space="0" w:color="auto"/>
            </w:tcBorders>
            <w:vAlign w:val="center"/>
          </w:tcPr>
          <w:p w14:paraId="16DD9B72" w14:textId="77777777" w:rsidR="001B3D60" w:rsidRPr="00462A16" w:rsidRDefault="001B3D60" w:rsidP="001B3D60">
            <w:pPr>
              <w:ind w:left="-4" w:right="-50"/>
              <w:jc w:val="center"/>
              <w:rPr>
                <w:rFonts w:cs="Times New Roman"/>
                <w:sz w:val="15"/>
                <w:szCs w:val="15"/>
              </w:rPr>
            </w:pPr>
            <w:r w:rsidRPr="00462A16">
              <w:rPr>
                <w:rFonts w:cs="Times New Roman"/>
                <w:sz w:val="15"/>
                <w:szCs w:val="15"/>
              </w:rPr>
              <w:t>Decrease</w:t>
            </w:r>
          </w:p>
        </w:tc>
        <w:tc>
          <w:tcPr>
            <w:tcW w:w="141" w:type="dxa"/>
            <w:tcBorders>
              <w:top w:val="single" w:sz="4" w:space="0" w:color="auto"/>
            </w:tcBorders>
            <w:vAlign w:val="center"/>
          </w:tcPr>
          <w:p w14:paraId="4EA1224E" w14:textId="77777777" w:rsidR="001B3D60" w:rsidRPr="00462A16" w:rsidRDefault="001B3D60" w:rsidP="001B3D60">
            <w:pPr>
              <w:ind w:right="851"/>
              <w:jc w:val="center"/>
              <w:rPr>
                <w:rFonts w:cs="Times New Roman"/>
                <w:sz w:val="15"/>
                <w:szCs w:val="15"/>
              </w:rPr>
            </w:pPr>
          </w:p>
        </w:tc>
        <w:tc>
          <w:tcPr>
            <w:tcW w:w="1276" w:type="dxa"/>
            <w:tcBorders>
              <w:top w:val="single" w:sz="4" w:space="0" w:color="auto"/>
              <w:bottom w:val="single" w:sz="4" w:space="0" w:color="auto"/>
            </w:tcBorders>
            <w:vAlign w:val="center"/>
          </w:tcPr>
          <w:p w14:paraId="16ADE587" w14:textId="30045B4E" w:rsidR="001B3D60" w:rsidRPr="00462A16" w:rsidRDefault="001B3D60" w:rsidP="001B3D60">
            <w:pPr>
              <w:ind w:left="-85" w:right="51"/>
              <w:jc w:val="right"/>
              <w:rPr>
                <w:rFonts w:cs="Times New Roman"/>
                <w:b/>
                <w:bCs/>
                <w:sz w:val="15"/>
                <w:szCs w:val="15"/>
              </w:rPr>
            </w:pPr>
            <w:r w:rsidRPr="00462A16">
              <w:rPr>
                <w:rFonts w:cs="Times New Roman"/>
                <w:sz w:val="15"/>
                <w:szCs w:val="15"/>
              </w:rPr>
              <w:t>December 31, 2021</w:t>
            </w:r>
          </w:p>
        </w:tc>
        <w:tc>
          <w:tcPr>
            <w:tcW w:w="142" w:type="dxa"/>
            <w:gridSpan w:val="2"/>
            <w:vAlign w:val="bottom"/>
          </w:tcPr>
          <w:p w14:paraId="284B21B2" w14:textId="77777777" w:rsidR="001B3D60" w:rsidRPr="00462A16" w:rsidRDefault="001B3D60" w:rsidP="001B3D60">
            <w:pPr>
              <w:ind w:right="851"/>
              <w:jc w:val="right"/>
              <w:rPr>
                <w:rFonts w:cs="Times New Roman"/>
                <w:sz w:val="15"/>
                <w:szCs w:val="15"/>
              </w:rPr>
            </w:pPr>
          </w:p>
        </w:tc>
        <w:tc>
          <w:tcPr>
            <w:tcW w:w="1037" w:type="dxa"/>
            <w:gridSpan w:val="2"/>
            <w:tcBorders>
              <w:bottom w:val="single" w:sz="4" w:space="0" w:color="auto"/>
            </w:tcBorders>
            <w:vAlign w:val="bottom"/>
          </w:tcPr>
          <w:p w14:paraId="65585F3C" w14:textId="77777777" w:rsidR="001B3D60" w:rsidRPr="00462A16" w:rsidRDefault="001B3D60" w:rsidP="001B3D60">
            <w:pPr>
              <w:jc w:val="center"/>
              <w:rPr>
                <w:rFonts w:cs="Times New Roman"/>
                <w:sz w:val="15"/>
                <w:szCs w:val="15"/>
              </w:rPr>
            </w:pPr>
            <w:r w:rsidRPr="00462A16">
              <w:rPr>
                <w:rFonts w:cs="Times New Roman"/>
                <w:sz w:val="15"/>
                <w:szCs w:val="15"/>
              </w:rPr>
              <w:t>COST</w:t>
            </w:r>
          </w:p>
        </w:tc>
      </w:tr>
      <w:tr w:rsidR="001B3D60" w:rsidRPr="00462A16" w14:paraId="4F9E93F9" w14:textId="77777777" w:rsidTr="006A68E8">
        <w:trPr>
          <w:gridAfter w:val="1"/>
          <w:wAfter w:w="120" w:type="dxa"/>
          <w:trHeight w:hRule="exact" w:val="361"/>
        </w:trPr>
        <w:tc>
          <w:tcPr>
            <w:tcW w:w="2901" w:type="dxa"/>
            <w:vAlign w:val="bottom"/>
          </w:tcPr>
          <w:p w14:paraId="6688D713" w14:textId="77777777" w:rsidR="001B3D60" w:rsidRPr="00462A16" w:rsidRDefault="001B3D60" w:rsidP="001B3D60">
            <w:pPr>
              <w:ind w:right="96"/>
              <w:rPr>
                <w:rFonts w:cs="Times New Roman"/>
                <w:sz w:val="15"/>
                <w:szCs w:val="15"/>
              </w:rPr>
            </w:pPr>
            <w:r w:rsidRPr="00462A16">
              <w:rPr>
                <w:rFonts w:cs="Times New Roman"/>
                <w:sz w:val="15"/>
                <w:szCs w:val="15"/>
              </w:rPr>
              <w:t>Other persons non-related</w:t>
            </w:r>
          </w:p>
        </w:tc>
        <w:tc>
          <w:tcPr>
            <w:tcW w:w="120" w:type="dxa"/>
            <w:vAlign w:val="bottom"/>
          </w:tcPr>
          <w:p w14:paraId="2AAFF2FB" w14:textId="77777777" w:rsidR="001B3D60" w:rsidRPr="00462A16" w:rsidRDefault="001B3D60" w:rsidP="001B3D60">
            <w:pPr>
              <w:ind w:right="851"/>
              <w:jc w:val="both"/>
              <w:rPr>
                <w:rFonts w:cs="Times New Roman"/>
                <w:sz w:val="15"/>
                <w:szCs w:val="15"/>
              </w:rPr>
            </w:pPr>
          </w:p>
        </w:tc>
        <w:tc>
          <w:tcPr>
            <w:tcW w:w="1209" w:type="dxa"/>
            <w:vAlign w:val="bottom"/>
          </w:tcPr>
          <w:p w14:paraId="3B09636C" w14:textId="0C4A0C5C"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45,000,000.00</w:t>
            </w:r>
          </w:p>
        </w:tc>
        <w:tc>
          <w:tcPr>
            <w:tcW w:w="142" w:type="dxa"/>
            <w:gridSpan w:val="2"/>
            <w:vAlign w:val="bottom"/>
          </w:tcPr>
          <w:p w14:paraId="7237F0B6" w14:textId="77777777" w:rsidR="001B3D60" w:rsidRPr="00840EF2" w:rsidRDefault="001B3D60" w:rsidP="001B3D60">
            <w:pPr>
              <w:jc w:val="right"/>
              <w:rPr>
                <w:rFonts w:cs="Times New Roman"/>
                <w:sz w:val="15"/>
                <w:szCs w:val="15"/>
              </w:rPr>
            </w:pPr>
          </w:p>
        </w:tc>
        <w:tc>
          <w:tcPr>
            <w:tcW w:w="1118" w:type="dxa"/>
            <w:gridSpan w:val="2"/>
            <w:vAlign w:val="bottom"/>
          </w:tcPr>
          <w:p w14:paraId="671A6515" w14:textId="633133C9" w:rsidR="001B3D60" w:rsidRPr="00840EF2" w:rsidRDefault="001B3D60" w:rsidP="001B3D60">
            <w:pPr>
              <w:ind w:right="-48"/>
              <w:jc w:val="right"/>
              <w:rPr>
                <w:rFonts w:cs="Times New Roman"/>
                <w:sz w:val="15"/>
                <w:szCs w:val="15"/>
              </w:rPr>
            </w:pPr>
            <w:r w:rsidRPr="00840EF2">
              <w:rPr>
                <w:rFonts w:cs="Times New Roman"/>
                <w:sz w:val="15"/>
                <w:szCs w:val="15"/>
              </w:rPr>
              <w:t>13,000,000.00</w:t>
            </w:r>
          </w:p>
        </w:tc>
        <w:tc>
          <w:tcPr>
            <w:tcW w:w="142" w:type="dxa"/>
            <w:vAlign w:val="bottom"/>
          </w:tcPr>
          <w:p w14:paraId="7AA4D747" w14:textId="77777777" w:rsidR="001B3D60" w:rsidRPr="00840EF2" w:rsidRDefault="001B3D60" w:rsidP="001B3D60">
            <w:pPr>
              <w:jc w:val="right"/>
              <w:rPr>
                <w:rFonts w:cs="Times New Roman"/>
                <w:sz w:val="15"/>
                <w:szCs w:val="15"/>
              </w:rPr>
            </w:pPr>
          </w:p>
        </w:tc>
        <w:tc>
          <w:tcPr>
            <w:tcW w:w="1118" w:type="dxa"/>
            <w:vAlign w:val="bottom"/>
          </w:tcPr>
          <w:p w14:paraId="20E3BA47" w14:textId="20CCF3F4" w:rsidR="001B3D60" w:rsidRPr="00840EF2" w:rsidRDefault="001B3D60" w:rsidP="001B3D60">
            <w:pPr>
              <w:tabs>
                <w:tab w:val="center" w:pos="1183"/>
              </w:tabs>
              <w:ind w:right="-24"/>
              <w:jc w:val="right"/>
              <w:rPr>
                <w:rFonts w:cs="Times New Roman"/>
                <w:sz w:val="15"/>
                <w:szCs w:val="15"/>
              </w:rPr>
            </w:pPr>
            <w:r w:rsidRPr="00840EF2">
              <w:rPr>
                <w:rFonts w:cs="Times New Roman"/>
                <w:sz w:val="15"/>
                <w:szCs w:val="15"/>
              </w:rPr>
              <w:t>(6,000,000.00)</w:t>
            </w:r>
          </w:p>
        </w:tc>
        <w:tc>
          <w:tcPr>
            <w:tcW w:w="141" w:type="dxa"/>
            <w:vAlign w:val="bottom"/>
          </w:tcPr>
          <w:p w14:paraId="5B6DF674" w14:textId="77777777" w:rsidR="001B3D60" w:rsidRPr="00840EF2" w:rsidRDefault="001B3D60" w:rsidP="001B3D60">
            <w:pPr>
              <w:jc w:val="right"/>
              <w:rPr>
                <w:rFonts w:cs="Times New Roman"/>
                <w:sz w:val="15"/>
                <w:szCs w:val="15"/>
              </w:rPr>
            </w:pPr>
          </w:p>
        </w:tc>
        <w:tc>
          <w:tcPr>
            <w:tcW w:w="1276" w:type="dxa"/>
            <w:vAlign w:val="bottom"/>
          </w:tcPr>
          <w:p w14:paraId="2494B6FB" w14:textId="1BA81C71"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52,000,000.00</w:t>
            </w:r>
          </w:p>
        </w:tc>
        <w:tc>
          <w:tcPr>
            <w:tcW w:w="142" w:type="dxa"/>
            <w:gridSpan w:val="2"/>
            <w:vAlign w:val="bottom"/>
          </w:tcPr>
          <w:p w14:paraId="783C71CE" w14:textId="77777777" w:rsidR="001B3D60" w:rsidRPr="00462A16" w:rsidRDefault="001B3D60" w:rsidP="001B3D60">
            <w:pPr>
              <w:ind w:right="851"/>
              <w:jc w:val="both"/>
              <w:rPr>
                <w:rFonts w:cs="Times New Roman"/>
                <w:sz w:val="15"/>
                <w:szCs w:val="15"/>
              </w:rPr>
            </w:pPr>
          </w:p>
        </w:tc>
        <w:tc>
          <w:tcPr>
            <w:tcW w:w="1037" w:type="dxa"/>
            <w:gridSpan w:val="2"/>
            <w:vAlign w:val="bottom"/>
          </w:tcPr>
          <w:p w14:paraId="41E6D5A3" w14:textId="6DFB50FC" w:rsidR="001B3D60" w:rsidRPr="00840EF2" w:rsidRDefault="001B3D60" w:rsidP="001B3D60">
            <w:pPr>
              <w:ind w:left="-75"/>
              <w:jc w:val="center"/>
              <w:rPr>
                <w:rFonts w:cs="Times New Roman"/>
              </w:rPr>
            </w:pPr>
            <w:r w:rsidRPr="00840EF2">
              <w:rPr>
                <w:rFonts w:cs="Times New Roman"/>
                <w:sz w:val="13"/>
                <w:szCs w:val="13"/>
              </w:rPr>
              <w:t>12.00,15.00% p.</w:t>
            </w:r>
            <w:r w:rsidRPr="00840EF2">
              <w:rPr>
                <w:rFonts w:cs="Times New Roman"/>
              </w:rPr>
              <w:t>a.</w:t>
            </w:r>
          </w:p>
        </w:tc>
      </w:tr>
      <w:tr w:rsidR="001B3D60" w:rsidRPr="00462A16" w14:paraId="29F6E59B" w14:textId="77777777" w:rsidTr="006A68E8">
        <w:trPr>
          <w:gridAfter w:val="1"/>
          <w:wAfter w:w="120" w:type="dxa"/>
          <w:trHeight w:hRule="exact" w:val="351"/>
        </w:trPr>
        <w:tc>
          <w:tcPr>
            <w:tcW w:w="2901" w:type="dxa"/>
            <w:vAlign w:val="bottom"/>
          </w:tcPr>
          <w:p w14:paraId="7F2FE526" w14:textId="5CE0A675" w:rsidR="001B3D60" w:rsidRPr="00462A16" w:rsidRDefault="001B3D60" w:rsidP="001B3D60">
            <w:pPr>
              <w:ind w:right="96"/>
              <w:rPr>
                <w:rFonts w:cs="Times New Roman"/>
                <w:sz w:val="15"/>
                <w:szCs w:val="15"/>
              </w:rPr>
            </w:pPr>
            <w:r w:rsidRPr="00462A16">
              <w:rPr>
                <w:rFonts w:cs="Times New Roman"/>
                <w:sz w:val="15"/>
                <w:szCs w:val="15"/>
              </w:rPr>
              <w:t>Global Alliance Co., Ltd.</w:t>
            </w:r>
          </w:p>
        </w:tc>
        <w:tc>
          <w:tcPr>
            <w:tcW w:w="120" w:type="dxa"/>
            <w:vAlign w:val="bottom"/>
          </w:tcPr>
          <w:p w14:paraId="6B76D2D2" w14:textId="77777777" w:rsidR="001B3D60" w:rsidRPr="00462A16" w:rsidRDefault="001B3D60" w:rsidP="001B3D60">
            <w:pPr>
              <w:ind w:right="851"/>
              <w:jc w:val="both"/>
              <w:rPr>
                <w:rFonts w:cs="Times New Roman"/>
                <w:sz w:val="15"/>
                <w:szCs w:val="15"/>
              </w:rPr>
            </w:pPr>
          </w:p>
        </w:tc>
        <w:tc>
          <w:tcPr>
            <w:tcW w:w="1209" w:type="dxa"/>
            <w:vAlign w:val="bottom"/>
          </w:tcPr>
          <w:p w14:paraId="4882B168" w14:textId="25BA524D"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107,500,000.00</w:t>
            </w:r>
          </w:p>
        </w:tc>
        <w:tc>
          <w:tcPr>
            <w:tcW w:w="142" w:type="dxa"/>
            <w:gridSpan w:val="2"/>
            <w:vAlign w:val="bottom"/>
          </w:tcPr>
          <w:p w14:paraId="58DCCB01" w14:textId="77777777" w:rsidR="001B3D60" w:rsidRPr="00840EF2" w:rsidRDefault="001B3D60" w:rsidP="001B3D60">
            <w:pPr>
              <w:jc w:val="right"/>
              <w:rPr>
                <w:rFonts w:cs="Times New Roman"/>
                <w:sz w:val="15"/>
                <w:szCs w:val="15"/>
              </w:rPr>
            </w:pPr>
          </w:p>
        </w:tc>
        <w:tc>
          <w:tcPr>
            <w:tcW w:w="1118" w:type="dxa"/>
            <w:gridSpan w:val="2"/>
            <w:vAlign w:val="bottom"/>
          </w:tcPr>
          <w:p w14:paraId="2964D89B" w14:textId="28210DF4" w:rsidR="001B3D60" w:rsidRPr="00840EF2" w:rsidRDefault="001B3D60" w:rsidP="001B3D60">
            <w:pPr>
              <w:ind w:right="-48"/>
              <w:jc w:val="right"/>
              <w:rPr>
                <w:rFonts w:cs="Times New Roman"/>
                <w:sz w:val="15"/>
                <w:szCs w:val="15"/>
              </w:rPr>
            </w:pPr>
            <w:r w:rsidRPr="00840EF2">
              <w:rPr>
                <w:rFonts w:cs="Times New Roman"/>
                <w:sz w:val="15"/>
                <w:szCs w:val="15"/>
              </w:rPr>
              <w:t>-</w:t>
            </w:r>
          </w:p>
        </w:tc>
        <w:tc>
          <w:tcPr>
            <w:tcW w:w="142" w:type="dxa"/>
            <w:vAlign w:val="bottom"/>
          </w:tcPr>
          <w:p w14:paraId="1CD673B9" w14:textId="5579438B" w:rsidR="001B3D60" w:rsidRPr="00840EF2" w:rsidRDefault="001B3D60" w:rsidP="001B3D60">
            <w:pPr>
              <w:jc w:val="right"/>
              <w:rPr>
                <w:rFonts w:cs="Times New Roman"/>
                <w:sz w:val="15"/>
                <w:szCs w:val="15"/>
              </w:rPr>
            </w:pPr>
          </w:p>
        </w:tc>
        <w:tc>
          <w:tcPr>
            <w:tcW w:w="1118" w:type="dxa"/>
            <w:vAlign w:val="bottom"/>
          </w:tcPr>
          <w:p w14:paraId="6A2249A2" w14:textId="4107A7F9" w:rsidR="001B3D60" w:rsidRPr="00840EF2" w:rsidRDefault="001B3D60" w:rsidP="001B3D60">
            <w:pPr>
              <w:tabs>
                <w:tab w:val="center" w:pos="1183"/>
              </w:tabs>
              <w:ind w:right="-24"/>
              <w:jc w:val="right"/>
              <w:rPr>
                <w:rFonts w:cs="Times New Roman"/>
                <w:sz w:val="15"/>
                <w:szCs w:val="15"/>
              </w:rPr>
            </w:pPr>
            <w:r w:rsidRPr="00840EF2">
              <w:rPr>
                <w:rFonts w:cs="Times New Roman"/>
                <w:sz w:val="15"/>
                <w:szCs w:val="15"/>
              </w:rPr>
              <w:t>(7,500,000.00)</w:t>
            </w:r>
          </w:p>
        </w:tc>
        <w:tc>
          <w:tcPr>
            <w:tcW w:w="141" w:type="dxa"/>
            <w:vAlign w:val="bottom"/>
          </w:tcPr>
          <w:p w14:paraId="406FCC5B" w14:textId="77777777" w:rsidR="001B3D60" w:rsidRPr="00840EF2" w:rsidRDefault="001B3D60" w:rsidP="001B3D60">
            <w:pPr>
              <w:jc w:val="right"/>
              <w:rPr>
                <w:rFonts w:cs="Times New Roman"/>
                <w:sz w:val="15"/>
                <w:szCs w:val="15"/>
              </w:rPr>
            </w:pPr>
          </w:p>
        </w:tc>
        <w:tc>
          <w:tcPr>
            <w:tcW w:w="1276" w:type="dxa"/>
            <w:vAlign w:val="bottom"/>
          </w:tcPr>
          <w:p w14:paraId="1BFF863E" w14:textId="10177F8B"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100,000,000.00</w:t>
            </w:r>
          </w:p>
        </w:tc>
        <w:tc>
          <w:tcPr>
            <w:tcW w:w="142" w:type="dxa"/>
            <w:gridSpan w:val="2"/>
            <w:vAlign w:val="bottom"/>
          </w:tcPr>
          <w:p w14:paraId="34CDC16E" w14:textId="77777777" w:rsidR="001B3D60" w:rsidRPr="00462A16" w:rsidRDefault="001B3D60" w:rsidP="001B3D60">
            <w:pPr>
              <w:ind w:right="851"/>
              <w:jc w:val="both"/>
              <w:rPr>
                <w:rFonts w:cs="Times New Roman"/>
                <w:sz w:val="15"/>
                <w:szCs w:val="15"/>
              </w:rPr>
            </w:pPr>
          </w:p>
        </w:tc>
        <w:tc>
          <w:tcPr>
            <w:tcW w:w="1037" w:type="dxa"/>
            <w:gridSpan w:val="2"/>
            <w:vAlign w:val="bottom"/>
          </w:tcPr>
          <w:p w14:paraId="548268AF" w14:textId="74E73FB7" w:rsidR="001B3D60" w:rsidRPr="00462A16" w:rsidRDefault="001B3D60" w:rsidP="001B3D60">
            <w:pPr>
              <w:ind w:left="-75"/>
              <w:jc w:val="center"/>
              <w:rPr>
                <w:rFonts w:cs="Times New Roman"/>
                <w:sz w:val="15"/>
                <w:szCs w:val="15"/>
              </w:rPr>
            </w:pPr>
            <w:r w:rsidRPr="00462A16">
              <w:rPr>
                <w:rFonts w:cs="Times New Roman"/>
                <w:sz w:val="15"/>
                <w:szCs w:val="15"/>
              </w:rPr>
              <w:t>15.00% p.a.</w:t>
            </w:r>
          </w:p>
        </w:tc>
      </w:tr>
      <w:tr w:rsidR="001B3D60" w:rsidRPr="00462A16" w14:paraId="6A87FF8C" w14:textId="77777777" w:rsidTr="006A68E8">
        <w:trPr>
          <w:gridAfter w:val="1"/>
          <w:wAfter w:w="120" w:type="dxa"/>
          <w:trHeight w:hRule="exact" w:val="360"/>
        </w:trPr>
        <w:tc>
          <w:tcPr>
            <w:tcW w:w="2901" w:type="dxa"/>
            <w:vAlign w:val="bottom"/>
          </w:tcPr>
          <w:p w14:paraId="08A3C76F" w14:textId="315EAC13" w:rsidR="001B3D60" w:rsidRPr="00462A16" w:rsidRDefault="001B3D60" w:rsidP="001B3D60">
            <w:pPr>
              <w:ind w:right="96"/>
              <w:rPr>
                <w:rFonts w:cs="Times New Roman"/>
                <w:sz w:val="15"/>
                <w:szCs w:val="15"/>
              </w:rPr>
            </w:pPr>
            <w:r w:rsidRPr="00462A16">
              <w:rPr>
                <w:rFonts w:cs="Times New Roman"/>
                <w:sz w:val="15"/>
                <w:szCs w:val="15"/>
              </w:rPr>
              <w:t>Ban Chang Land Development Co., Ltd.</w:t>
            </w:r>
          </w:p>
        </w:tc>
        <w:tc>
          <w:tcPr>
            <w:tcW w:w="120" w:type="dxa"/>
            <w:vAlign w:val="bottom"/>
          </w:tcPr>
          <w:p w14:paraId="0E2699AF" w14:textId="77777777" w:rsidR="001B3D60" w:rsidRPr="00462A16" w:rsidRDefault="001B3D60" w:rsidP="001B3D60">
            <w:pPr>
              <w:ind w:right="851"/>
              <w:jc w:val="both"/>
              <w:rPr>
                <w:rFonts w:cs="Times New Roman"/>
                <w:sz w:val="15"/>
                <w:szCs w:val="15"/>
              </w:rPr>
            </w:pPr>
          </w:p>
        </w:tc>
        <w:tc>
          <w:tcPr>
            <w:tcW w:w="1209" w:type="dxa"/>
            <w:vAlign w:val="bottom"/>
          </w:tcPr>
          <w:p w14:paraId="79E2966D" w14:textId="68C5CD53"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130,000,000.00</w:t>
            </w:r>
          </w:p>
        </w:tc>
        <w:tc>
          <w:tcPr>
            <w:tcW w:w="142" w:type="dxa"/>
            <w:gridSpan w:val="2"/>
            <w:vAlign w:val="bottom"/>
          </w:tcPr>
          <w:p w14:paraId="04B1DB39" w14:textId="77777777" w:rsidR="001B3D60" w:rsidRPr="00840EF2" w:rsidRDefault="001B3D60" w:rsidP="001B3D60">
            <w:pPr>
              <w:jc w:val="right"/>
              <w:rPr>
                <w:rFonts w:cs="Times New Roman"/>
                <w:sz w:val="15"/>
                <w:szCs w:val="15"/>
              </w:rPr>
            </w:pPr>
          </w:p>
        </w:tc>
        <w:tc>
          <w:tcPr>
            <w:tcW w:w="1118" w:type="dxa"/>
            <w:gridSpan w:val="2"/>
            <w:vAlign w:val="bottom"/>
          </w:tcPr>
          <w:p w14:paraId="3633C47E" w14:textId="1721170B" w:rsidR="001B3D60" w:rsidRPr="00840EF2" w:rsidRDefault="001B3D60" w:rsidP="001B3D60">
            <w:pPr>
              <w:ind w:right="-48"/>
              <w:jc w:val="right"/>
              <w:rPr>
                <w:rFonts w:cs="Times New Roman"/>
                <w:sz w:val="15"/>
                <w:szCs w:val="15"/>
              </w:rPr>
            </w:pPr>
            <w:r w:rsidRPr="00840EF2">
              <w:rPr>
                <w:rFonts w:cs="Times New Roman"/>
                <w:sz w:val="15"/>
                <w:szCs w:val="15"/>
              </w:rPr>
              <w:t>-</w:t>
            </w:r>
          </w:p>
        </w:tc>
        <w:tc>
          <w:tcPr>
            <w:tcW w:w="142" w:type="dxa"/>
            <w:vAlign w:val="bottom"/>
          </w:tcPr>
          <w:p w14:paraId="7B05E4BF" w14:textId="77777777" w:rsidR="001B3D60" w:rsidRPr="00840EF2" w:rsidRDefault="001B3D60" w:rsidP="001B3D60">
            <w:pPr>
              <w:jc w:val="right"/>
              <w:rPr>
                <w:rFonts w:cs="Times New Roman"/>
                <w:sz w:val="15"/>
                <w:szCs w:val="15"/>
              </w:rPr>
            </w:pPr>
          </w:p>
        </w:tc>
        <w:tc>
          <w:tcPr>
            <w:tcW w:w="1118" w:type="dxa"/>
            <w:vAlign w:val="bottom"/>
          </w:tcPr>
          <w:p w14:paraId="2C255E76" w14:textId="6867CCC5" w:rsidR="001B3D60" w:rsidRPr="00840EF2" w:rsidRDefault="001B3D60" w:rsidP="001B3D60">
            <w:pPr>
              <w:tabs>
                <w:tab w:val="center" w:pos="1183"/>
              </w:tabs>
              <w:ind w:right="-24"/>
              <w:jc w:val="right"/>
              <w:rPr>
                <w:rFonts w:cs="Times New Roman"/>
                <w:sz w:val="15"/>
                <w:szCs w:val="15"/>
              </w:rPr>
            </w:pPr>
            <w:r w:rsidRPr="00840EF2">
              <w:rPr>
                <w:rFonts w:cs="Times New Roman"/>
                <w:sz w:val="15"/>
                <w:szCs w:val="15"/>
              </w:rPr>
              <w:t>-</w:t>
            </w:r>
          </w:p>
        </w:tc>
        <w:tc>
          <w:tcPr>
            <w:tcW w:w="141" w:type="dxa"/>
            <w:vAlign w:val="bottom"/>
          </w:tcPr>
          <w:p w14:paraId="30A59E13" w14:textId="77777777" w:rsidR="001B3D60" w:rsidRPr="00840EF2" w:rsidRDefault="001B3D60" w:rsidP="001B3D60">
            <w:pPr>
              <w:jc w:val="right"/>
              <w:rPr>
                <w:rFonts w:cs="Times New Roman"/>
                <w:sz w:val="15"/>
                <w:szCs w:val="15"/>
              </w:rPr>
            </w:pPr>
          </w:p>
        </w:tc>
        <w:tc>
          <w:tcPr>
            <w:tcW w:w="1276" w:type="dxa"/>
            <w:vAlign w:val="bottom"/>
          </w:tcPr>
          <w:p w14:paraId="5CAE0422" w14:textId="4632A938"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130,000,000.00</w:t>
            </w:r>
          </w:p>
        </w:tc>
        <w:tc>
          <w:tcPr>
            <w:tcW w:w="142" w:type="dxa"/>
            <w:gridSpan w:val="2"/>
            <w:vAlign w:val="bottom"/>
          </w:tcPr>
          <w:p w14:paraId="1AE18643" w14:textId="77777777" w:rsidR="001B3D60" w:rsidRPr="00462A16" w:rsidRDefault="001B3D60" w:rsidP="001B3D60">
            <w:pPr>
              <w:ind w:right="851"/>
              <w:jc w:val="both"/>
              <w:rPr>
                <w:rFonts w:cs="Times New Roman"/>
                <w:sz w:val="15"/>
                <w:szCs w:val="15"/>
              </w:rPr>
            </w:pPr>
          </w:p>
        </w:tc>
        <w:tc>
          <w:tcPr>
            <w:tcW w:w="1037" w:type="dxa"/>
            <w:gridSpan w:val="2"/>
            <w:vAlign w:val="bottom"/>
          </w:tcPr>
          <w:p w14:paraId="58E8801F" w14:textId="7D4DBA2E" w:rsidR="001B3D60" w:rsidRPr="00462A16" w:rsidRDefault="001B3D60" w:rsidP="001B3D60">
            <w:pPr>
              <w:ind w:left="-75"/>
              <w:jc w:val="center"/>
              <w:rPr>
                <w:rFonts w:cs="Times New Roman"/>
                <w:sz w:val="15"/>
                <w:szCs w:val="15"/>
              </w:rPr>
            </w:pPr>
            <w:r w:rsidRPr="00462A16">
              <w:rPr>
                <w:rFonts w:cs="Times New Roman"/>
                <w:sz w:val="15"/>
                <w:szCs w:val="15"/>
              </w:rPr>
              <w:t>15.00% p.a.</w:t>
            </w:r>
          </w:p>
        </w:tc>
      </w:tr>
      <w:tr w:rsidR="001B3D60" w:rsidRPr="00462A16" w14:paraId="093DC392" w14:textId="77777777" w:rsidTr="006A68E8">
        <w:trPr>
          <w:gridAfter w:val="1"/>
          <w:wAfter w:w="120" w:type="dxa"/>
          <w:trHeight w:hRule="exact" w:val="360"/>
        </w:trPr>
        <w:tc>
          <w:tcPr>
            <w:tcW w:w="2901" w:type="dxa"/>
            <w:vAlign w:val="bottom"/>
          </w:tcPr>
          <w:p w14:paraId="119F956C" w14:textId="77777777" w:rsidR="001B3D60" w:rsidRPr="00462A16" w:rsidRDefault="001B3D60" w:rsidP="001B3D60">
            <w:pPr>
              <w:ind w:right="96"/>
              <w:rPr>
                <w:rFonts w:cs="Times New Roman"/>
                <w:sz w:val="15"/>
                <w:szCs w:val="15"/>
              </w:rPr>
            </w:pPr>
            <w:r w:rsidRPr="00462A16">
              <w:rPr>
                <w:rFonts w:cs="Times New Roman"/>
                <w:sz w:val="15"/>
                <w:szCs w:val="15"/>
              </w:rPr>
              <w:t>Kingdom Property Company Limited</w:t>
            </w:r>
          </w:p>
        </w:tc>
        <w:tc>
          <w:tcPr>
            <w:tcW w:w="120" w:type="dxa"/>
            <w:vAlign w:val="bottom"/>
          </w:tcPr>
          <w:p w14:paraId="3233FB2B" w14:textId="77777777" w:rsidR="001B3D60" w:rsidRPr="00462A16" w:rsidRDefault="001B3D60" w:rsidP="001B3D60">
            <w:pPr>
              <w:ind w:right="851"/>
              <w:jc w:val="both"/>
              <w:rPr>
                <w:rFonts w:cs="Times New Roman"/>
                <w:sz w:val="15"/>
                <w:szCs w:val="15"/>
              </w:rPr>
            </w:pPr>
          </w:p>
        </w:tc>
        <w:tc>
          <w:tcPr>
            <w:tcW w:w="1209" w:type="dxa"/>
            <w:tcBorders>
              <w:bottom w:val="single" w:sz="4" w:space="0" w:color="auto"/>
            </w:tcBorders>
            <w:vAlign w:val="bottom"/>
          </w:tcPr>
          <w:p w14:paraId="0F377D89" w14:textId="772F2A48"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4,908,000.00</w:t>
            </w:r>
          </w:p>
        </w:tc>
        <w:tc>
          <w:tcPr>
            <w:tcW w:w="142" w:type="dxa"/>
            <w:gridSpan w:val="2"/>
            <w:vAlign w:val="bottom"/>
          </w:tcPr>
          <w:p w14:paraId="5ED7AD3C" w14:textId="77777777" w:rsidR="001B3D60" w:rsidRPr="00840EF2" w:rsidRDefault="001B3D60" w:rsidP="001B3D60">
            <w:pPr>
              <w:jc w:val="right"/>
              <w:rPr>
                <w:rFonts w:cs="Times New Roman"/>
                <w:sz w:val="15"/>
                <w:szCs w:val="15"/>
              </w:rPr>
            </w:pPr>
          </w:p>
        </w:tc>
        <w:tc>
          <w:tcPr>
            <w:tcW w:w="1118" w:type="dxa"/>
            <w:gridSpan w:val="2"/>
            <w:tcBorders>
              <w:bottom w:val="single" w:sz="4" w:space="0" w:color="auto"/>
            </w:tcBorders>
            <w:vAlign w:val="bottom"/>
          </w:tcPr>
          <w:p w14:paraId="131DC70B" w14:textId="6B7DCCD2" w:rsidR="001B3D60" w:rsidRPr="00840EF2" w:rsidRDefault="001B3D60" w:rsidP="001B3D60">
            <w:pPr>
              <w:ind w:right="-48"/>
              <w:jc w:val="right"/>
              <w:rPr>
                <w:rFonts w:cs="Times New Roman"/>
                <w:sz w:val="15"/>
                <w:szCs w:val="15"/>
              </w:rPr>
            </w:pPr>
            <w:r w:rsidRPr="00840EF2">
              <w:rPr>
                <w:rFonts w:cs="Times New Roman"/>
                <w:sz w:val="15"/>
                <w:szCs w:val="15"/>
              </w:rPr>
              <w:t>-</w:t>
            </w:r>
          </w:p>
        </w:tc>
        <w:tc>
          <w:tcPr>
            <w:tcW w:w="142" w:type="dxa"/>
            <w:vAlign w:val="bottom"/>
          </w:tcPr>
          <w:p w14:paraId="7869A837" w14:textId="77777777" w:rsidR="001B3D60" w:rsidRPr="00840EF2" w:rsidRDefault="001B3D60" w:rsidP="001B3D60">
            <w:pPr>
              <w:jc w:val="right"/>
              <w:rPr>
                <w:rFonts w:cs="Times New Roman"/>
                <w:sz w:val="15"/>
                <w:szCs w:val="15"/>
              </w:rPr>
            </w:pPr>
          </w:p>
        </w:tc>
        <w:tc>
          <w:tcPr>
            <w:tcW w:w="1118" w:type="dxa"/>
            <w:tcBorders>
              <w:bottom w:val="single" w:sz="4" w:space="0" w:color="auto"/>
            </w:tcBorders>
            <w:vAlign w:val="bottom"/>
          </w:tcPr>
          <w:p w14:paraId="0867412B" w14:textId="71278DC3" w:rsidR="001B3D60" w:rsidRPr="00840EF2" w:rsidRDefault="001B3D60" w:rsidP="001B3D60">
            <w:pPr>
              <w:tabs>
                <w:tab w:val="center" w:pos="1183"/>
              </w:tabs>
              <w:ind w:right="-24"/>
              <w:jc w:val="right"/>
              <w:rPr>
                <w:rFonts w:cs="Times New Roman"/>
                <w:sz w:val="15"/>
                <w:szCs w:val="15"/>
              </w:rPr>
            </w:pPr>
            <w:r w:rsidRPr="00840EF2">
              <w:rPr>
                <w:rFonts w:cs="Times New Roman"/>
                <w:sz w:val="15"/>
                <w:szCs w:val="15"/>
              </w:rPr>
              <w:t>-</w:t>
            </w:r>
          </w:p>
        </w:tc>
        <w:tc>
          <w:tcPr>
            <w:tcW w:w="141" w:type="dxa"/>
            <w:vAlign w:val="bottom"/>
          </w:tcPr>
          <w:p w14:paraId="7C3BB368" w14:textId="77777777" w:rsidR="001B3D60" w:rsidRPr="00840EF2" w:rsidRDefault="001B3D60" w:rsidP="001B3D60">
            <w:pPr>
              <w:jc w:val="right"/>
              <w:rPr>
                <w:rFonts w:cs="Times New Roman"/>
                <w:sz w:val="15"/>
                <w:szCs w:val="15"/>
              </w:rPr>
            </w:pPr>
          </w:p>
        </w:tc>
        <w:tc>
          <w:tcPr>
            <w:tcW w:w="1276" w:type="dxa"/>
            <w:tcBorders>
              <w:bottom w:val="single" w:sz="4" w:space="0" w:color="auto"/>
            </w:tcBorders>
            <w:vAlign w:val="bottom"/>
          </w:tcPr>
          <w:p w14:paraId="195EA41B" w14:textId="77777777"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4,908,000.00</w:t>
            </w:r>
          </w:p>
        </w:tc>
        <w:tc>
          <w:tcPr>
            <w:tcW w:w="142" w:type="dxa"/>
            <w:gridSpan w:val="2"/>
            <w:vAlign w:val="bottom"/>
          </w:tcPr>
          <w:p w14:paraId="5ECA5515" w14:textId="77777777" w:rsidR="001B3D60" w:rsidRPr="00462A16" w:rsidRDefault="001B3D60" w:rsidP="001B3D60">
            <w:pPr>
              <w:ind w:right="851"/>
              <w:jc w:val="both"/>
              <w:rPr>
                <w:rFonts w:cs="Times New Roman"/>
                <w:sz w:val="15"/>
                <w:szCs w:val="15"/>
              </w:rPr>
            </w:pPr>
          </w:p>
        </w:tc>
        <w:tc>
          <w:tcPr>
            <w:tcW w:w="1037" w:type="dxa"/>
            <w:gridSpan w:val="2"/>
            <w:vAlign w:val="bottom"/>
          </w:tcPr>
          <w:p w14:paraId="132EE617" w14:textId="77777777" w:rsidR="001B3D60" w:rsidRPr="00462A16" w:rsidRDefault="001B3D60" w:rsidP="001B3D60">
            <w:pPr>
              <w:ind w:left="-75"/>
              <w:jc w:val="center"/>
              <w:rPr>
                <w:rFonts w:cs="Times New Roman"/>
                <w:sz w:val="15"/>
                <w:szCs w:val="15"/>
              </w:rPr>
            </w:pPr>
            <w:r w:rsidRPr="00462A16">
              <w:rPr>
                <w:rFonts w:cs="Times New Roman"/>
                <w:sz w:val="15"/>
                <w:szCs w:val="15"/>
              </w:rPr>
              <w:t>10.00% p.a.</w:t>
            </w:r>
          </w:p>
        </w:tc>
      </w:tr>
      <w:tr w:rsidR="001B3D60" w:rsidRPr="00462A16" w14:paraId="057E19D5" w14:textId="77777777" w:rsidTr="006A68E8">
        <w:trPr>
          <w:gridAfter w:val="1"/>
          <w:wAfter w:w="120" w:type="dxa"/>
          <w:trHeight w:hRule="exact" w:val="361"/>
        </w:trPr>
        <w:tc>
          <w:tcPr>
            <w:tcW w:w="2901" w:type="dxa"/>
            <w:vAlign w:val="bottom"/>
          </w:tcPr>
          <w:p w14:paraId="218468E5" w14:textId="77777777" w:rsidR="001B3D60" w:rsidRPr="00462A16" w:rsidRDefault="001B3D60" w:rsidP="001B3D60">
            <w:pPr>
              <w:ind w:right="96"/>
              <w:rPr>
                <w:rFonts w:cs="Times New Roman"/>
                <w:sz w:val="15"/>
                <w:szCs w:val="15"/>
              </w:rPr>
            </w:pPr>
            <w:r w:rsidRPr="00462A16">
              <w:rPr>
                <w:rFonts w:cs="Times New Roman"/>
                <w:sz w:val="15"/>
                <w:szCs w:val="15"/>
              </w:rPr>
              <w:t>Total</w:t>
            </w:r>
          </w:p>
        </w:tc>
        <w:tc>
          <w:tcPr>
            <w:tcW w:w="120" w:type="dxa"/>
            <w:vAlign w:val="bottom"/>
          </w:tcPr>
          <w:p w14:paraId="6FB8DD26" w14:textId="77777777" w:rsidR="001B3D60" w:rsidRPr="00462A16" w:rsidRDefault="001B3D60" w:rsidP="001B3D60">
            <w:pPr>
              <w:ind w:right="851"/>
              <w:jc w:val="both"/>
              <w:rPr>
                <w:rFonts w:cs="Times New Roman"/>
                <w:sz w:val="15"/>
                <w:szCs w:val="15"/>
              </w:rPr>
            </w:pPr>
          </w:p>
        </w:tc>
        <w:tc>
          <w:tcPr>
            <w:tcW w:w="1209" w:type="dxa"/>
            <w:tcBorders>
              <w:top w:val="single" w:sz="4" w:space="0" w:color="auto"/>
            </w:tcBorders>
            <w:vAlign w:val="bottom"/>
          </w:tcPr>
          <w:p w14:paraId="2208F158" w14:textId="3543C880"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287,408,000.00</w:t>
            </w:r>
          </w:p>
        </w:tc>
        <w:tc>
          <w:tcPr>
            <w:tcW w:w="142" w:type="dxa"/>
            <w:gridSpan w:val="2"/>
            <w:vAlign w:val="bottom"/>
          </w:tcPr>
          <w:p w14:paraId="4C1F7E3B" w14:textId="77777777" w:rsidR="001B3D60" w:rsidRPr="00840EF2" w:rsidRDefault="001B3D60" w:rsidP="001B3D60">
            <w:pPr>
              <w:jc w:val="right"/>
              <w:rPr>
                <w:rFonts w:cs="Times New Roman"/>
                <w:sz w:val="15"/>
                <w:szCs w:val="15"/>
              </w:rPr>
            </w:pPr>
          </w:p>
        </w:tc>
        <w:tc>
          <w:tcPr>
            <w:tcW w:w="1118" w:type="dxa"/>
            <w:gridSpan w:val="2"/>
            <w:tcBorders>
              <w:top w:val="single" w:sz="4" w:space="0" w:color="auto"/>
            </w:tcBorders>
            <w:vAlign w:val="bottom"/>
          </w:tcPr>
          <w:p w14:paraId="6F3A7F4A" w14:textId="38B9D681" w:rsidR="001B3D60" w:rsidRPr="00840EF2" w:rsidRDefault="001B3D60" w:rsidP="001B3D60">
            <w:pPr>
              <w:ind w:right="-48"/>
              <w:jc w:val="right"/>
              <w:rPr>
                <w:rFonts w:cs="Times New Roman"/>
                <w:sz w:val="15"/>
                <w:szCs w:val="15"/>
              </w:rPr>
            </w:pPr>
            <w:r w:rsidRPr="00840EF2">
              <w:rPr>
                <w:rFonts w:cs="Times New Roman"/>
                <w:sz w:val="15"/>
                <w:szCs w:val="15"/>
              </w:rPr>
              <w:t>13,000,000.00</w:t>
            </w:r>
          </w:p>
        </w:tc>
        <w:tc>
          <w:tcPr>
            <w:tcW w:w="142" w:type="dxa"/>
            <w:vAlign w:val="bottom"/>
          </w:tcPr>
          <w:p w14:paraId="32321C44" w14:textId="77777777" w:rsidR="001B3D60" w:rsidRPr="00840EF2" w:rsidRDefault="001B3D60" w:rsidP="001B3D60">
            <w:pPr>
              <w:jc w:val="right"/>
              <w:rPr>
                <w:rFonts w:cs="Times New Roman"/>
                <w:sz w:val="15"/>
                <w:szCs w:val="15"/>
              </w:rPr>
            </w:pPr>
          </w:p>
        </w:tc>
        <w:tc>
          <w:tcPr>
            <w:tcW w:w="1118" w:type="dxa"/>
            <w:tcBorders>
              <w:top w:val="single" w:sz="4" w:space="0" w:color="auto"/>
            </w:tcBorders>
            <w:vAlign w:val="bottom"/>
          </w:tcPr>
          <w:p w14:paraId="47732336" w14:textId="6AE29C56" w:rsidR="001B3D60" w:rsidRPr="00840EF2" w:rsidRDefault="001B3D60" w:rsidP="001B3D60">
            <w:pPr>
              <w:tabs>
                <w:tab w:val="center" w:pos="1183"/>
              </w:tabs>
              <w:ind w:right="-24"/>
              <w:jc w:val="right"/>
              <w:rPr>
                <w:rFonts w:cs="Times New Roman"/>
                <w:sz w:val="15"/>
                <w:szCs w:val="15"/>
              </w:rPr>
            </w:pPr>
            <w:r w:rsidRPr="00840EF2">
              <w:rPr>
                <w:rFonts w:cs="Times New Roman"/>
                <w:sz w:val="15"/>
                <w:szCs w:val="15"/>
              </w:rPr>
              <w:t>(13,500,000.00)</w:t>
            </w:r>
          </w:p>
        </w:tc>
        <w:tc>
          <w:tcPr>
            <w:tcW w:w="141" w:type="dxa"/>
            <w:vAlign w:val="bottom"/>
          </w:tcPr>
          <w:p w14:paraId="271AA589" w14:textId="77777777" w:rsidR="001B3D60" w:rsidRPr="00840EF2" w:rsidRDefault="001B3D60" w:rsidP="001B3D60">
            <w:pPr>
              <w:jc w:val="right"/>
              <w:rPr>
                <w:rFonts w:cs="Times New Roman"/>
                <w:sz w:val="15"/>
                <w:szCs w:val="15"/>
              </w:rPr>
            </w:pPr>
          </w:p>
        </w:tc>
        <w:tc>
          <w:tcPr>
            <w:tcW w:w="1276" w:type="dxa"/>
            <w:tcBorders>
              <w:top w:val="single" w:sz="4" w:space="0" w:color="auto"/>
            </w:tcBorders>
            <w:vAlign w:val="bottom"/>
          </w:tcPr>
          <w:p w14:paraId="444D4738" w14:textId="0257A5E3"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286,908,000.00</w:t>
            </w:r>
          </w:p>
        </w:tc>
        <w:tc>
          <w:tcPr>
            <w:tcW w:w="142" w:type="dxa"/>
            <w:gridSpan w:val="2"/>
            <w:vAlign w:val="bottom"/>
          </w:tcPr>
          <w:p w14:paraId="63B21000" w14:textId="77777777" w:rsidR="001B3D60" w:rsidRPr="00462A16" w:rsidRDefault="001B3D60" w:rsidP="001B3D60">
            <w:pPr>
              <w:ind w:right="851"/>
              <w:jc w:val="both"/>
              <w:rPr>
                <w:rFonts w:cs="Times New Roman"/>
                <w:sz w:val="15"/>
                <w:szCs w:val="15"/>
              </w:rPr>
            </w:pPr>
          </w:p>
        </w:tc>
        <w:tc>
          <w:tcPr>
            <w:tcW w:w="1037" w:type="dxa"/>
            <w:gridSpan w:val="2"/>
            <w:vAlign w:val="bottom"/>
          </w:tcPr>
          <w:p w14:paraId="411CB5FA" w14:textId="77777777" w:rsidR="001B3D60" w:rsidRPr="00462A16" w:rsidRDefault="001B3D60" w:rsidP="001B3D60">
            <w:pPr>
              <w:jc w:val="center"/>
              <w:rPr>
                <w:rFonts w:cs="Times New Roman"/>
                <w:sz w:val="15"/>
                <w:szCs w:val="15"/>
              </w:rPr>
            </w:pPr>
          </w:p>
        </w:tc>
      </w:tr>
      <w:tr w:rsidR="001B3D60" w:rsidRPr="00462A16" w14:paraId="4C0F0BBE" w14:textId="77777777" w:rsidTr="006A68E8">
        <w:trPr>
          <w:gridAfter w:val="1"/>
          <w:wAfter w:w="120" w:type="dxa"/>
          <w:trHeight w:hRule="exact" w:val="360"/>
        </w:trPr>
        <w:tc>
          <w:tcPr>
            <w:tcW w:w="2901" w:type="dxa"/>
            <w:vAlign w:val="bottom"/>
          </w:tcPr>
          <w:p w14:paraId="51B1A3F8" w14:textId="77777777" w:rsidR="001B3D60" w:rsidRPr="00462A16" w:rsidRDefault="001B3D60" w:rsidP="001B3D60">
            <w:pPr>
              <w:rPr>
                <w:rFonts w:cs="Times New Roman"/>
                <w:sz w:val="15"/>
                <w:szCs w:val="15"/>
              </w:rPr>
            </w:pPr>
            <w:r w:rsidRPr="00462A16">
              <w:rPr>
                <w:rFonts w:cs="Times New Roman"/>
                <w:sz w:val="15"/>
                <w:szCs w:val="15"/>
              </w:rPr>
              <w:t>Less : Allowance for doubtful accounts</w:t>
            </w:r>
          </w:p>
        </w:tc>
        <w:tc>
          <w:tcPr>
            <w:tcW w:w="120" w:type="dxa"/>
          </w:tcPr>
          <w:p w14:paraId="26EC45A6" w14:textId="77777777" w:rsidR="001B3D60" w:rsidRPr="00462A16" w:rsidRDefault="001B3D60" w:rsidP="001B3D60">
            <w:pPr>
              <w:ind w:right="851"/>
              <w:jc w:val="both"/>
              <w:rPr>
                <w:rFonts w:cs="Times New Roman"/>
                <w:sz w:val="15"/>
                <w:szCs w:val="15"/>
              </w:rPr>
            </w:pPr>
          </w:p>
        </w:tc>
        <w:tc>
          <w:tcPr>
            <w:tcW w:w="1209" w:type="dxa"/>
            <w:tcBorders>
              <w:bottom w:val="single" w:sz="4" w:space="0" w:color="auto"/>
            </w:tcBorders>
            <w:vAlign w:val="bottom"/>
          </w:tcPr>
          <w:p w14:paraId="5138C200" w14:textId="494BC81E"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(19,908,000.00)</w:t>
            </w:r>
          </w:p>
        </w:tc>
        <w:tc>
          <w:tcPr>
            <w:tcW w:w="142" w:type="dxa"/>
            <w:gridSpan w:val="2"/>
            <w:vAlign w:val="center"/>
          </w:tcPr>
          <w:p w14:paraId="09776BE5" w14:textId="77777777" w:rsidR="001B3D60" w:rsidRPr="00840EF2" w:rsidRDefault="001B3D60" w:rsidP="001B3D60">
            <w:pPr>
              <w:jc w:val="right"/>
              <w:rPr>
                <w:rFonts w:cs="Times New Roman"/>
                <w:sz w:val="15"/>
                <w:szCs w:val="15"/>
              </w:rPr>
            </w:pPr>
          </w:p>
        </w:tc>
        <w:tc>
          <w:tcPr>
            <w:tcW w:w="1118" w:type="dxa"/>
            <w:gridSpan w:val="2"/>
            <w:tcBorders>
              <w:bottom w:val="single" w:sz="4" w:space="0" w:color="auto"/>
            </w:tcBorders>
            <w:vAlign w:val="bottom"/>
          </w:tcPr>
          <w:p w14:paraId="4572E744" w14:textId="551E543C" w:rsidR="001B3D60" w:rsidRPr="00840EF2" w:rsidRDefault="001B3D60" w:rsidP="001B3D60">
            <w:pPr>
              <w:ind w:right="-48"/>
              <w:jc w:val="right"/>
              <w:rPr>
                <w:rFonts w:cs="Times New Roman"/>
                <w:sz w:val="15"/>
                <w:szCs w:val="15"/>
              </w:rPr>
            </w:pPr>
            <w:r w:rsidRPr="00840EF2">
              <w:rPr>
                <w:rFonts w:cs="Times New Roman"/>
                <w:sz w:val="15"/>
                <w:szCs w:val="15"/>
              </w:rPr>
              <w:t>(24,000,000.00)</w:t>
            </w:r>
          </w:p>
        </w:tc>
        <w:tc>
          <w:tcPr>
            <w:tcW w:w="142" w:type="dxa"/>
            <w:vAlign w:val="center"/>
          </w:tcPr>
          <w:p w14:paraId="641EE295" w14:textId="77777777" w:rsidR="001B3D60" w:rsidRPr="00840EF2" w:rsidRDefault="001B3D60" w:rsidP="001B3D60">
            <w:pPr>
              <w:jc w:val="right"/>
              <w:rPr>
                <w:rFonts w:cs="Times New Roman"/>
                <w:sz w:val="15"/>
                <w:szCs w:val="15"/>
              </w:rPr>
            </w:pPr>
          </w:p>
        </w:tc>
        <w:tc>
          <w:tcPr>
            <w:tcW w:w="1118" w:type="dxa"/>
            <w:tcBorders>
              <w:bottom w:val="single" w:sz="4" w:space="0" w:color="auto"/>
            </w:tcBorders>
            <w:vAlign w:val="bottom"/>
          </w:tcPr>
          <w:p w14:paraId="0FE767E4" w14:textId="72AADEB7" w:rsidR="001B3D60" w:rsidRPr="00840EF2" w:rsidRDefault="001B3D60" w:rsidP="001B3D60">
            <w:pPr>
              <w:tabs>
                <w:tab w:val="center" w:pos="1183"/>
              </w:tabs>
              <w:ind w:right="-24"/>
              <w:jc w:val="right"/>
              <w:rPr>
                <w:rFonts w:cs="Times New Roman"/>
                <w:sz w:val="15"/>
                <w:szCs w:val="15"/>
              </w:rPr>
            </w:pPr>
            <w:r w:rsidRPr="00840EF2">
              <w:rPr>
                <w:rFonts w:cs="Times New Roman"/>
                <w:sz w:val="15"/>
                <w:szCs w:val="15"/>
              </w:rPr>
              <w:t>-</w:t>
            </w:r>
          </w:p>
        </w:tc>
        <w:tc>
          <w:tcPr>
            <w:tcW w:w="141" w:type="dxa"/>
            <w:vAlign w:val="center"/>
          </w:tcPr>
          <w:p w14:paraId="3B894FAC" w14:textId="77777777" w:rsidR="001B3D60" w:rsidRPr="00840EF2" w:rsidRDefault="001B3D60" w:rsidP="001B3D60">
            <w:pPr>
              <w:jc w:val="right"/>
              <w:rPr>
                <w:rFonts w:cs="Times New Roman"/>
                <w:sz w:val="15"/>
                <w:szCs w:val="15"/>
              </w:rPr>
            </w:pPr>
          </w:p>
        </w:tc>
        <w:tc>
          <w:tcPr>
            <w:tcW w:w="1276" w:type="dxa"/>
            <w:tcBorders>
              <w:bottom w:val="single" w:sz="4" w:space="0" w:color="auto"/>
            </w:tcBorders>
            <w:vAlign w:val="bottom"/>
          </w:tcPr>
          <w:p w14:paraId="1DC25C04" w14:textId="76F514E5" w:rsidR="001B3D60" w:rsidRPr="00840EF2" w:rsidRDefault="001B3D60" w:rsidP="001B3D60">
            <w:pPr>
              <w:tabs>
                <w:tab w:val="center" w:pos="1183"/>
              </w:tabs>
              <w:ind w:right="51"/>
              <w:jc w:val="right"/>
              <w:rPr>
                <w:rFonts w:cs="Times New Roman"/>
                <w:sz w:val="15"/>
                <w:szCs w:val="15"/>
              </w:rPr>
            </w:pPr>
            <w:r w:rsidRPr="00840EF2">
              <w:rPr>
                <w:rFonts w:cs="Times New Roman"/>
                <w:sz w:val="15"/>
                <w:szCs w:val="15"/>
              </w:rPr>
              <w:t>(43,908,000.00)</w:t>
            </w:r>
          </w:p>
        </w:tc>
        <w:tc>
          <w:tcPr>
            <w:tcW w:w="142" w:type="dxa"/>
            <w:gridSpan w:val="2"/>
            <w:vAlign w:val="center"/>
          </w:tcPr>
          <w:p w14:paraId="4450D9D3" w14:textId="77777777" w:rsidR="001B3D60" w:rsidRPr="00462A16" w:rsidRDefault="001B3D60" w:rsidP="001B3D60">
            <w:pPr>
              <w:ind w:right="851"/>
              <w:jc w:val="right"/>
              <w:rPr>
                <w:rFonts w:cs="Times New Roman"/>
                <w:sz w:val="15"/>
                <w:szCs w:val="15"/>
              </w:rPr>
            </w:pPr>
          </w:p>
        </w:tc>
        <w:tc>
          <w:tcPr>
            <w:tcW w:w="1037" w:type="dxa"/>
            <w:gridSpan w:val="2"/>
            <w:vAlign w:val="center"/>
          </w:tcPr>
          <w:p w14:paraId="6CC13B5B" w14:textId="77777777" w:rsidR="001B3D60" w:rsidRPr="00462A16" w:rsidRDefault="001B3D60" w:rsidP="001B3D60">
            <w:pPr>
              <w:ind w:right="851"/>
              <w:jc w:val="right"/>
              <w:rPr>
                <w:rFonts w:cs="Times New Roman"/>
                <w:sz w:val="15"/>
                <w:szCs w:val="15"/>
              </w:rPr>
            </w:pPr>
          </w:p>
        </w:tc>
      </w:tr>
      <w:tr w:rsidR="001B3D60" w:rsidRPr="00462A16" w14:paraId="091F04F3" w14:textId="77777777" w:rsidTr="004011C9">
        <w:trPr>
          <w:gridAfter w:val="1"/>
          <w:wAfter w:w="120" w:type="dxa"/>
          <w:trHeight w:hRule="exact" w:val="343"/>
        </w:trPr>
        <w:tc>
          <w:tcPr>
            <w:tcW w:w="2901" w:type="dxa"/>
            <w:vAlign w:val="bottom"/>
          </w:tcPr>
          <w:p w14:paraId="78425143" w14:textId="77777777" w:rsidR="001B3D60" w:rsidRPr="00462A16" w:rsidRDefault="001B3D60" w:rsidP="001B3D60">
            <w:pPr>
              <w:ind w:right="-46"/>
              <w:rPr>
                <w:rFonts w:cs="Times New Roman"/>
                <w:sz w:val="15"/>
                <w:szCs w:val="15"/>
                <w:cs/>
              </w:rPr>
            </w:pPr>
            <w:r w:rsidRPr="00462A16">
              <w:rPr>
                <w:rFonts w:cs="Times New Roman"/>
                <w:sz w:val="15"/>
                <w:szCs w:val="15"/>
              </w:rPr>
              <w:t>Total loans to others person and companies</w:t>
            </w:r>
          </w:p>
        </w:tc>
        <w:tc>
          <w:tcPr>
            <w:tcW w:w="120" w:type="dxa"/>
          </w:tcPr>
          <w:p w14:paraId="23345DFE" w14:textId="77777777" w:rsidR="001B3D60" w:rsidRPr="00462A16" w:rsidRDefault="001B3D60" w:rsidP="001B3D60">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2B06AD6B" w14:textId="3A5AC815" w:rsidR="001B3D60" w:rsidRPr="00840EF2" w:rsidRDefault="001B3D60" w:rsidP="001B3D60">
            <w:pPr>
              <w:ind w:right="43"/>
              <w:jc w:val="right"/>
              <w:rPr>
                <w:rFonts w:cs="Times New Roman"/>
                <w:sz w:val="15"/>
                <w:szCs w:val="15"/>
              </w:rPr>
            </w:pPr>
            <w:r w:rsidRPr="00840EF2">
              <w:rPr>
                <w:rFonts w:cs="Times New Roman"/>
                <w:sz w:val="15"/>
                <w:szCs w:val="15"/>
              </w:rPr>
              <w:t>267,500,000.00</w:t>
            </w:r>
          </w:p>
        </w:tc>
        <w:tc>
          <w:tcPr>
            <w:tcW w:w="142" w:type="dxa"/>
            <w:gridSpan w:val="2"/>
            <w:vAlign w:val="center"/>
          </w:tcPr>
          <w:p w14:paraId="3A37BB09" w14:textId="77777777" w:rsidR="001B3D60" w:rsidRPr="00840EF2" w:rsidRDefault="001B3D60" w:rsidP="001B3D60">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070F27F5" w14:textId="44800A0F" w:rsidR="001B3D60" w:rsidRPr="00840EF2" w:rsidRDefault="001B3D60" w:rsidP="001B3D60">
            <w:pPr>
              <w:ind w:right="-48"/>
              <w:jc w:val="right"/>
              <w:rPr>
                <w:rFonts w:cs="Times New Roman"/>
                <w:sz w:val="15"/>
                <w:szCs w:val="15"/>
              </w:rPr>
            </w:pPr>
            <w:r w:rsidRPr="00840EF2">
              <w:rPr>
                <w:rFonts w:cs="Times New Roman"/>
                <w:sz w:val="15"/>
                <w:szCs w:val="15"/>
              </w:rPr>
              <w:t>(11,000,000.00)</w:t>
            </w:r>
          </w:p>
        </w:tc>
        <w:tc>
          <w:tcPr>
            <w:tcW w:w="142" w:type="dxa"/>
            <w:vAlign w:val="center"/>
          </w:tcPr>
          <w:p w14:paraId="6B7C93C1" w14:textId="77777777" w:rsidR="001B3D60" w:rsidRPr="00840EF2" w:rsidRDefault="001B3D60" w:rsidP="001B3D60">
            <w:pPr>
              <w:jc w:val="right"/>
              <w:rPr>
                <w:rFonts w:cs="Times New Roman"/>
                <w:sz w:val="15"/>
                <w:szCs w:val="15"/>
              </w:rPr>
            </w:pPr>
          </w:p>
        </w:tc>
        <w:tc>
          <w:tcPr>
            <w:tcW w:w="1118" w:type="dxa"/>
            <w:tcBorders>
              <w:top w:val="single" w:sz="4" w:space="0" w:color="auto"/>
              <w:bottom w:val="double" w:sz="4" w:space="0" w:color="auto"/>
            </w:tcBorders>
            <w:vAlign w:val="bottom"/>
          </w:tcPr>
          <w:p w14:paraId="253D4455" w14:textId="4B902697" w:rsidR="001B3D60" w:rsidRPr="00840EF2" w:rsidRDefault="001B3D60" w:rsidP="001B3D60">
            <w:pPr>
              <w:ind w:left="-14" w:right="-24"/>
              <w:jc w:val="right"/>
              <w:rPr>
                <w:rFonts w:cs="Times New Roman"/>
                <w:sz w:val="15"/>
                <w:szCs w:val="15"/>
              </w:rPr>
            </w:pPr>
            <w:r w:rsidRPr="00840EF2">
              <w:rPr>
                <w:rFonts w:cs="Times New Roman"/>
                <w:sz w:val="15"/>
                <w:szCs w:val="15"/>
              </w:rPr>
              <w:t>(13,500,000.00)</w:t>
            </w:r>
          </w:p>
        </w:tc>
        <w:tc>
          <w:tcPr>
            <w:tcW w:w="141" w:type="dxa"/>
            <w:vAlign w:val="center"/>
          </w:tcPr>
          <w:p w14:paraId="3A73360A" w14:textId="77777777" w:rsidR="001B3D60" w:rsidRPr="00840EF2" w:rsidRDefault="001B3D60" w:rsidP="001B3D60">
            <w:pPr>
              <w:jc w:val="right"/>
              <w:rPr>
                <w:rFonts w:cs="Times New Roman"/>
                <w:sz w:val="15"/>
                <w:szCs w:val="15"/>
              </w:rPr>
            </w:pPr>
          </w:p>
        </w:tc>
        <w:tc>
          <w:tcPr>
            <w:tcW w:w="1276" w:type="dxa"/>
            <w:tcBorders>
              <w:top w:val="single" w:sz="4" w:space="0" w:color="auto"/>
              <w:bottom w:val="double" w:sz="4" w:space="0" w:color="auto"/>
            </w:tcBorders>
            <w:vAlign w:val="bottom"/>
          </w:tcPr>
          <w:p w14:paraId="70ECEA35" w14:textId="6F23A427" w:rsidR="001B3D60" w:rsidRPr="00840EF2" w:rsidRDefault="001B3D60" w:rsidP="001B3D60">
            <w:pPr>
              <w:ind w:right="43"/>
              <w:jc w:val="right"/>
              <w:rPr>
                <w:rFonts w:cs="Times New Roman"/>
                <w:sz w:val="15"/>
                <w:szCs w:val="15"/>
                <w:cs/>
              </w:rPr>
            </w:pPr>
            <w:r w:rsidRPr="00840EF2">
              <w:rPr>
                <w:rFonts w:cs="Times New Roman"/>
                <w:sz w:val="15"/>
                <w:szCs w:val="15"/>
              </w:rPr>
              <w:t>243,000,000.00</w:t>
            </w:r>
          </w:p>
        </w:tc>
        <w:tc>
          <w:tcPr>
            <w:tcW w:w="142" w:type="dxa"/>
            <w:gridSpan w:val="2"/>
            <w:vAlign w:val="center"/>
          </w:tcPr>
          <w:p w14:paraId="4BE1E585" w14:textId="77777777" w:rsidR="001B3D60" w:rsidRPr="00462A16" w:rsidRDefault="001B3D60" w:rsidP="001B3D60">
            <w:pPr>
              <w:ind w:right="851"/>
              <w:jc w:val="right"/>
              <w:rPr>
                <w:rFonts w:cs="Times New Roman"/>
                <w:sz w:val="15"/>
                <w:szCs w:val="15"/>
              </w:rPr>
            </w:pPr>
          </w:p>
        </w:tc>
        <w:tc>
          <w:tcPr>
            <w:tcW w:w="1037" w:type="dxa"/>
            <w:gridSpan w:val="2"/>
            <w:vAlign w:val="center"/>
          </w:tcPr>
          <w:p w14:paraId="342EF94E" w14:textId="77777777" w:rsidR="001B3D60" w:rsidRPr="00462A16" w:rsidRDefault="001B3D60" w:rsidP="001B3D60">
            <w:pPr>
              <w:ind w:right="851"/>
              <w:jc w:val="right"/>
              <w:rPr>
                <w:rFonts w:cs="Times New Roman"/>
                <w:sz w:val="15"/>
                <w:szCs w:val="15"/>
              </w:rPr>
            </w:pPr>
          </w:p>
        </w:tc>
      </w:tr>
    </w:tbl>
    <w:p w14:paraId="6B3365A9" w14:textId="1A119BD5" w:rsidR="00EC00D3" w:rsidRPr="00462A16" w:rsidRDefault="00EC00D3" w:rsidP="006315AF">
      <w:pPr>
        <w:spacing w:before="360"/>
        <w:ind w:left="432" w:hanging="432"/>
        <w:jc w:val="thaiDistribute"/>
        <w:rPr>
          <w:rFonts w:cs="Times New Roman"/>
          <w:b/>
          <w:bCs/>
          <w:sz w:val="17"/>
          <w:szCs w:val="17"/>
        </w:rPr>
      </w:pPr>
      <w:r w:rsidRPr="00462A16">
        <w:rPr>
          <w:rFonts w:cs="Times New Roman"/>
          <w:b/>
          <w:bCs/>
          <w:sz w:val="17"/>
          <w:szCs w:val="17"/>
        </w:rPr>
        <w:t>8.</w:t>
      </w:r>
      <w:r w:rsidRPr="00462A16">
        <w:rPr>
          <w:rFonts w:cs="Times New Roman"/>
          <w:b/>
          <w:bCs/>
          <w:sz w:val="17"/>
          <w:szCs w:val="17"/>
        </w:rPr>
        <w:tab/>
      </w:r>
      <w:r w:rsidR="00172BCF" w:rsidRPr="00462A16">
        <w:rPr>
          <w:rFonts w:cs="Times New Roman"/>
          <w:b/>
          <w:bCs/>
          <w:sz w:val="17"/>
          <w:szCs w:val="17"/>
        </w:rPr>
        <w:t>OTHER CURRENT FINANCIAL ASSETS</w:t>
      </w:r>
    </w:p>
    <w:p w14:paraId="2DD003D9" w14:textId="1EC32AC8" w:rsidR="00EC00D3" w:rsidRPr="00462A16" w:rsidRDefault="00EC00D3" w:rsidP="00EC00D3">
      <w:pPr>
        <w:spacing w:before="240" w:after="120"/>
        <w:ind w:left="425" w:right="-40" w:hanging="425"/>
        <w:jc w:val="thaiDistribute"/>
        <w:rPr>
          <w:rFonts w:cs="Times New Roman"/>
          <w:sz w:val="17"/>
          <w:szCs w:val="17"/>
        </w:rPr>
      </w:pPr>
      <w:r w:rsidRPr="00462A16">
        <w:rPr>
          <w:rFonts w:cs="Times New Roman"/>
          <w:sz w:val="28"/>
          <w:szCs w:val="28"/>
          <w:cs/>
        </w:rPr>
        <w:tab/>
      </w:r>
      <w:r w:rsidRPr="00462A16">
        <w:rPr>
          <w:rFonts w:cs="Times New Roman"/>
          <w:sz w:val="17"/>
          <w:szCs w:val="17"/>
        </w:rPr>
        <w:t>As at December 31, 202</w:t>
      </w:r>
      <w:r w:rsidR="001B3D60" w:rsidRPr="00462A16">
        <w:rPr>
          <w:rFonts w:cs="Times New Roman"/>
          <w:sz w:val="17"/>
          <w:szCs w:val="17"/>
        </w:rPr>
        <w:t>1</w:t>
      </w:r>
      <w:r w:rsidRPr="00462A16">
        <w:rPr>
          <w:rFonts w:cs="Times New Roman"/>
          <w:sz w:val="17"/>
          <w:szCs w:val="17"/>
        </w:rPr>
        <w:t xml:space="preserve"> and December 31, 20</w:t>
      </w:r>
      <w:r w:rsidR="001B3D60" w:rsidRPr="00462A16">
        <w:rPr>
          <w:rFonts w:cs="Times New Roman"/>
          <w:sz w:val="17"/>
          <w:szCs w:val="17"/>
        </w:rPr>
        <w:t>20</w:t>
      </w:r>
      <w:r w:rsidRPr="00462A16">
        <w:rPr>
          <w:rFonts w:cs="Times New Roman"/>
          <w:sz w:val="17"/>
          <w:szCs w:val="17"/>
        </w:rPr>
        <w:t xml:space="preserve">, the investment </w:t>
      </w:r>
      <w:r w:rsidR="00632324" w:rsidRPr="00462A16">
        <w:rPr>
          <w:rFonts w:cs="Times New Roman"/>
          <w:sz w:val="17"/>
          <w:szCs w:val="17"/>
        </w:rPr>
        <w:t xml:space="preserve">on </w:t>
      </w:r>
      <w:r w:rsidR="00632324" w:rsidRPr="00462A16">
        <w:rPr>
          <w:rFonts w:cs="Times New Roman"/>
          <w:sz w:val="17"/>
        </w:rPr>
        <w:t xml:space="preserve">other current financial assets </w:t>
      </w:r>
      <w:r w:rsidRPr="00462A16">
        <w:rPr>
          <w:rFonts w:cs="Times New Roman"/>
          <w:sz w:val="17"/>
          <w:szCs w:val="17"/>
        </w:rPr>
        <w:t>are as follows :-</w:t>
      </w:r>
    </w:p>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61"/>
        <w:gridCol w:w="236"/>
        <w:gridCol w:w="1114"/>
        <w:gridCol w:w="236"/>
        <w:gridCol w:w="1054"/>
      </w:tblGrid>
      <w:tr w:rsidR="00EC00D3" w:rsidRPr="00462A16" w14:paraId="023B2275" w14:textId="77777777" w:rsidTr="00221AA1">
        <w:trPr>
          <w:trHeight w:val="205"/>
        </w:trPr>
        <w:tc>
          <w:tcPr>
            <w:tcW w:w="2418" w:type="dxa"/>
            <w:tcBorders>
              <w:top w:val="nil"/>
              <w:left w:val="nil"/>
              <w:bottom w:val="nil"/>
              <w:right w:val="nil"/>
            </w:tcBorders>
            <w:noWrap/>
            <w:vAlign w:val="bottom"/>
          </w:tcPr>
          <w:p w14:paraId="203074A0" w14:textId="77777777" w:rsidR="00EC00D3" w:rsidRPr="00462A16" w:rsidRDefault="00EC00D3" w:rsidP="00FE2AAF">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DF6DAF7"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BAHT</w:t>
            </w:r>
          </w:p>
        </w:tc>
      </w:tr>
      <w:tr w:rsidR="00EC00D3" w:rsidRPr="00462A16" w14:paraId="7E704764" w14:textId="77777777" w:rsidTr="00221AA1">
        <w:trPr>
          <w:trHeight w:val="215"/>
        </w:trPr>
        <w:tc>
          <w:tcPr>
            <w:tcW w:w="2418" w:type="dxa"/>
            <w:tcBorders>
              <w:top w:val="nil"/>
              <w:left w:val="nil"/>
              <w:bottom w:val="nil"/>
              <w:right w:val="nil"/>
            </w:tcBorders>
            <w:vAlign w:val="bottom"/>
          </w:tcPr>
          <w:p w14:paraId="31A58532" w14:textId="77777777" w:rsidR="00EC00D3" w:rsidRPr="00462A16" w:rsidRDefault="00EC00D3" w:rsidP="00FE2AAF">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35F3ACD4" w14:textId="69C9CDF2" w:rsidR="00EC00D3" w:rsidRPr="00462A16" w:rsidRDefault="00EC00D3" w:rsidP="00E92A6D">
            <w:pPr>
              <w:jc w:val="center"/>
              <w:rPr>
                <w:rFonts w:cs="Times New Roman"/>
                <w:sz w:val="16"/>
                <w:szCs w:val="16"/>
                <w:cs/>
              </w:rPr>
            </w:pPr>
            <w:r w:rsidRPr="00462A16">
              <w:rPr>
                <w:rFonts w:cs="Times New Roman"/>
                <w:sz w:val="16"/>
                <w:szCs w:val="16"/>
              </w:rPr>
              <w:t>December 31, 20</w:t>
            </w:r>
            <w:r w:rsidR="001B3D60" w:rsidRPr="00462A16">
              <w:rPr>
                <w:rFonts w:cs="Times New Roman"/>
                <w:sz w:val="16"/>
                <w:szCs w:val="16"/>
              </w:rPr>
              <w:t>21</w:t>
            </w:r>
          </w:p>
        </w:tc>
        <w:tc>
          <w:tcPr>
            <w:tcW w:w="249" w:type="dxa"/>
            <w:gridSpan w:val="2"/>
            <w:tcBorders>
              <w:left w:val="nil"/>
              <w:right w:val="nil"/>
            </w:tcBorders>
          </w:tcPr>
          <w:p w14:paraId="603A0D71" w14:textId="77777777" w:rsidR="00EC00D3" w:rsidRPr="00462A16" w:rsidRDefault="00EC00D3" w:rsidP="00E92A6D">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2E228C62" w14:textId="6C2C43B5" w:rsidR="00EC00D3" w:rsidRPr="00462A16" w:rsidRDefault="00EC00D3" w:rsidP="00E92A6D">
            <w:pPr>
              <w:jc w:val="center"/>
              <w:rPr>
                <w:rFonts w:cs="Times New Roman"/>
                <w:sz w:val="16"/>
                <w:szCs w:val="16"/>
                <w:cs/>
              </w:rPr>
            </w:pPr>
            <w:r w:rsidRPr="00462A16">
              <w:rPr>
                <w:rFonts w:cs="Times New Roman"/>
                <w:sz w:val="16"/>
                <w:szCs w:val="16"/>
              </w:rPr>
              <w:t>December 31, 20</w:t>
            </w:r>
            <w:r w:rsidR="001B3D60" w:rsidRPr="00462A16">
              <w:rPr>
                <w:rFonts w:cs="Times New Roman"/>
                <w:sz w:val="16"/>
                <w:szCs w:val="16"/>
              </w:rPr>
              <w:t>20</w:t>
            </w:r>
          </w:p>
        </w:tc>
      </w:tr>
      <w:tr w:rsidR="00EC00D3" w:rsidRPr="00462A16" w14:paraId="4172DE99" w14:textId="77777777" w:rsidTr="00221AA1">
        <w:trPr>
          <w:trHeight w:val="20"/>
        </w:trPr>
        <w:tc>
          <w:tcPr>
            <w:tcW w:w="2418" w:type="dxa"/>
            <w:tcBorders>
              <w:top w:val="nil"/>
              <w:left w:val="nil"/>
              <w:bottom w:val="nil"/>
              <w:right w:val="nil"/>
            </w:tcBorders>
            <w:vAlign w:val="bottom"/>
          </w:tcPr>
          <w:p w14:paraId="346FC595" w14:textId="77777777" w:rsidR="00EC00D3" w:rsidRPr="00462A16" w:rsidRDefault="00EC00D3" w:rsidP="00FE2AAF">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3EFBC184"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p w14:paraId="5B3BBD5E"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8" w:type="dxa"/>
            <w:tcBorders>
              <w:top w:val="single" w:sz="4" w:space="0" w:color="auto"/>
              <w:left w:val="nil"/>
              <w:bottom w:val="nil"/>
              <w:right w:val="nil"/>
            </w:tcBorders>
          </w:tcPr>
          <w:p w14:paraId="1DDCA5E1"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34D45D57"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p w14:paraId="520D99B6"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84" w:type="dxa"/>
            <w:gridSpan w:val="2"/>
            <w:tcBorders>
              <w:left w:val="nil"/>
              <w:bottom w:val="nil"/>
              <w:right w:val="nil"/>
            </w:tcBorders>
            <w:vAlign w:val="bottom"/>
          </w:tcPr>
          <w:p w14:paraId="6ECEC36A"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D2BB3B8" w14:textId="77777777" w:rsidR="00EC00D3" w:rsidRPr="00462A16" w:rsidRDefault="00EC00D3" w:rsidP="00FE2AAF">
            <w:pPr>
              <w:jc w:val="center"/>
              <w:rPr>
                <w:rFonts w:cs="Times New Roman"/>
                <w:sz w:val="16"/>
                <w:szCs w:val="16"/>
                <w:cs/>
              </w:rPr>
            </w:pPr>
            <w:r w:rsidRPr="00462A16">
              <w:rPr>
                <w:rFonts w:cs="Times New Roman"/>
                <w:sz w:val="16"/>
                <w:szCs w:val="16"/>
              </w:rPr>
              <w:t>Unrealized      Gain (Loss)</w:t>
            </w:r>
          </w:p>
        </w:tc>
        <w:tc>
          <w:tcPr>
            <w:tcW w:w="243" w:type="dxa"/>
            <w:tcBorders>
              <w:left w:val="nil"/>
              <w:bottom w:val="nil"/>
              <w:right w:val="nil"/>
            </w:tcBorders>
            <w:vAlign w:val="bottom"/>
          </w:tcPr>
          <w:p w14:paraId="609A5735"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tc>
        <w:tc>
          <w:tcPr>
            <w:tcW w:w="1167" w:type="dxa"/>
            <w:gridSpan w:val="2"/>
            <w:tcBorders>
              <w:top w:val="single" w:sz="4" w:space="0" w:color="auto"/>
              <w:left w:val="nil"/>
              <w:bottom w:val="single" w:sz="4" w:space="0" w:color="auto"/>
              <w:right w:val="nil"/>
            </w:tcBorders>
          </w:tcPr>
          <w:p w14:paraId="1C108364"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p w14:paraId="408D65D3"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6" w:type="dxa"/>
            <w:tcBorders>
              <w:top w:val="nil"/>
              <w:left w:val="nil"/>
              <w:bottom w:val="nil"/>
              <w:right w:val="nil"/>
            </w:tcBorders>
          </w:tcPr>
          <w:p w14:paraId="0B8828F8"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0198795B"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p w14:paraId="51744191"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36" w:type="dxa"/>
            <w:tcBorders>
              <w:top w:val="nil"/>
              <w:left w:val="nil"/>
              <w:bottom w:val="nil"/>
              <w:right w:val="nil"/>
            </w:tcBorders>
            <w:vAlign w:val="bottom"/>
          </w:tcPr>
          <w:p w14:paraId="740449A4" w14:textId="77777777" w:rsidR="00EC00D3" w:rsidRPr="00462A16" w:rsidRDefault="00EC00D3" w:rsidP="00FE2AAF">
            <w:pPr>
              <w:overflowPunct/>
              <w:autoSpaceDE/>
              <w:autoSpaceDN/>
              <w:adjustRightInd/>
              <w:spacing w:line="100" w:lineRule="atLeast"/>
              <w:jc w:val="center"/>
              <w:textAlignment w:val="auto"/>
              <w:rPr>
                <w:rFonts w:cs="Times New Roman"/>
                <w:sz w:val="16"/>
                <w:szCs w:val="16"/>
              </w:rPr>
            </w:pPr>
          </w:p>
        </w:tc>
        <w:tc>
          <w:tcPr>
            <w:tcW w:w="1054" w:type="dxa"/>
            <w:tcBorders>
              <w:top w:val="nil"/>
              <w:left w:val="nil"/>
              <w:bottom w:val="single" w:sz="4" w:space="0" w:color="auto"/>
              <w:right w:val="nil"/>
            </w:tcBorders>
            <w:vAlign w:val="center"/>
          </w:tcPr>
          <w:p w14:paraId="638A0872" w14:textId="77777777" w:rsidR="00EC00D3" w:rsidRPr="00462A16" w:rsidRDefault="00EC00D3" w:rsidP="00446D55">
            <w:pPr>
              <w:ind w:right="-20"/>
              <w:jc w:val="center"/>
              <w:rPr>
                <w:rFonts w:cs="Times New Roman"/>
                <w:sz w:val="16"/>
                <w:szCs w:val="16"/>
                <w:cs/>
              </w:rPr>
            </w:pPr>
            <w:r w:rsidRPr="00462A16">
              <w:rPr>
                <w:rFonts w:cs="Times New Roman"/>
                <w:sz w:val="16"/>
                <w:szCs w:val="16"/>
              </w:rPr>
              <w:t>Unrealized      Gain (Loss)</w:t>
            </w:r>
          </w:p>
        </w:tc>
      </w:tr>
      <w:tr w:rsidR="00EC00D3" w:rsidRPr="00462A16" w14:paraId="3257B276" w14:textId="77777777" w:rsidTr="00221AA1">
        <w:trPr>
          <w:trHeight w:val="20"/>
        </w:trPr>
        <w:tc>
          <w:tcPr>
            <w:tcW w:w="2418" w:type="dxa"/>
            <w:tcBorders>
              <w:top w:val="nil"/>
              <w:left w:val="nil"/>
              <w:bottom w:val="nil"/>
              <w:right w:val="nil"/>
            </w:tcBorders>
          </w:tcPr>
          <w:p w14:paraId="6ED25D9C" w14:textId="2B397090" w:rsidR="00EC00D3" w:rsidRPr="00446D55" w:rsidRDefault="00172BCF" w:rsidP="00FE2AAF">
            <w:pPr>
              <w:tabs>
                <w:tab w:val="right" w:pos="8100"/>
              </w:tabs>
              <w:spacing w:line="320" w:lineRule="exact"/>
              <w:ind w:firstLine="75"/>
              <w:jc w:val="thaiDistribute"/>
              <w:rPr>
                <w:rFonts w:cs="Times New Roman"/>
                <w:b/>
                <w:bCs/>
              </w:rPr>
            </w:pPr>
            <w:r w:rsidRPr="00446D55">
              <w:rPr>
                <w:rFonts w:cs="Times New Roman"/>
                <w:b/>
                <w:bCs/>
              </w:rPr>
              <w:t>8</w:t>
            </w:r>
            <w:r w:rsidR="00EC00D3" w:rsidRPr="00446D55">
              <w:rPr>
                <w:rFonts w:cs="Times New Roman"/>
                <w:b/>
                <w:bCs/>
                <w:cs/>
              </w:rPr>
              <w:t xml:space="preserve">.1  </w:t>
            </w:r>
            <w:r w:rsidR="00EC00D3" w:rsidRPr="00446D55">
              <w:rPr>
                <w:rFonts w:cs="Times New Roman"/>
                <w:b/>
                <w:bCs/>
              </w:rPr>
              <w:t>The Company</w:t>
            </w:r>
          </w:p>
        </w:tc>
        <w:tc>
          <w:tcPr>
            <w:tcW w:w="1170" w:type="dxa"/>
            <w:tcBorders>
              <w:top w:val="nil"/>
              <w:left w:val="nil"/>
              <w:right w:val="nil"/>
            </w:tcBorders>
            <w:vAlign w:val="bottom"/>
          </w:tcPr>
          <w:p w14:paraId="175E1532" w14:textId="77777777" w:rsidR="00EC00D3" w:rsidRPr="00462A16" w:rsidRDefault="00EC00D3" w:rsidP="00FE2AAF">
            <w:pPr>
              <w:ind w:left="-108"/>
              <w:jc w:val="right"/>
              <w:rPr>
                <w:rFonts w:cs="Times New Roman"/>
                <w:sz w:val="15"/>
                <w:szCs w:val="15"/>
                <w:cs/>
              </w:rPr>
            </w:pPr>
          </w:p>
        </w:tc>
        <w:tc>
          <w:tcPr>
            <w:tcW w:w="238" w:type="dxa"/>
            <w:tcBorders>
              <w:top w:val="nil"/>
              <w:left w:val="nil"/>
              <w:bottom w:val="nil"/>
              <w:right w:val="nil"/>
            </w:tcBorders>
            <w:vAlign w:val="bottom"/>
          </w:tcPr>
          <w:p w14:paraId="0F5FEBD2"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6DE683CB" w14:textId="77777777" w:rsidR="00EC00D3" w:rsidRPr="00462A16" w:rsidRDefault="00EC00D3" w:rsidP="00FE2AAF">
            <w:pPr>
              <w:ind w:left="-51"/>
              <w:jc w:val="right"/>
              <w:rPr>
                <w:rFonts w:cs="Times New Roman"/>
                <w:sz w:val="15"/>
                <w:szCs w:val="15"/>
              </w:rPr>
            </w:pPr>
          </w:p>
        </w:tc>
        <w:tc>
          <w:tcPr>
            <w:tcW w:w="284" w:type="dxa"/>
            <w:gridSpan w:val="2"/>
            <w:tcBorders>
              <w:top w:val="nil"/>
              <w:left w:val="nil"/>
              <w:bottom w:val="nil"/>
              <w:right w:val="nil"/>
            </w:tcBorders>
            <w:vAlign w:val="bottom"/>
          </w:tcPr>
          <w:p w14:paraId="3F5AFEE7"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20F1BD03" w14:textId="77777777" w:rsidR="00EC00D3" w:rsidRPr="00462A16" w:rsidRDefault="00EC00D3" w:rsidP="00FE2AAF">
            <w:pPr>
              <w:ind w:left="-149"/>
              <w:jc w:val="right"/>
              <w:rPr>
                <w:rFonts w:cs="Times New Roman"/>
                <w:sz w:val="15"/>
                <w:szCs w:val="15"/>
              </w:rPr>
            </w:pPr>
          </w:p>
        </w:tc>
        <w:tc>
          <w:tcPr>
            <w:tcW w:w="243" w:type="dxa"/>
            <w:tcBorders>
              <w:top w:val="nil"/>
              <w:left w:val="nil"/>
              <w:bottom w:val="nil"/>
              <w:right w:val="nil"/>
            </w:tcBorders>
            <w:vAlign w:val="bottom"/>
          </w:tcPr>
          <w:p w14:paraId="74ECCE70" w14:textId="77777777" w:rsidR="00EC00D3" w:rsidRPr="00462A16" w:rsidRDefault="00EC00D3" w:rsidP="00FE2AAF">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3BB8A14A" w14:textId="77777777" w:rsidR="00EC00D3" w:rsidRPr="00462A16" w:rsidRDefault="00EC00D3" w:rsidP="00FE2AAF">
            <w:pPr>
              <w:ind w:left="-108"/>
              <w:jc w:val="right"/>
              <w:rPr>
                <w:rFonts w:cs="Times New Roman"/>
                <w:sz w:val="15"/>
                <w:szCs w:val="15"/>
                <w:cs/>
              </w:rPr>
            </w:pPr>
          </w:p>
        </w:tc>
        <w:tc>
          <w:tcPr>
            <w:tcW w:w="236" w:type="dxa"/>
            <w:tcBorders>
              <w:top w:val="nil"/>
              <w:left w:val="nil"/>
              <w:bottom w:val="nil"/>
              <w:right w:val="nil"/>
            </w:tcBorders>
            <w:vAlign w:val="bottom"/>
          </w:tcPr>
          <w:p w14:paraId="35105E70"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5003BE43" w14:textId="77777777" w:rsidR="00EC00D3" w:rsidRPr="00462A16" w:rsidRDefault="00EC00D3" w:rsidP="00FE2AAF">
            <w:pPr>
              <w:ind w:left="-51"/>
              <w:jc w:val="right"/>
              <w:rPr>
                <w:rFonts w:cs="Times New Roman"/>
                <w:sz w:val="15"/>
                <w:szCs w:val="15"/>
              </w:rPr>
            </w:pPr>
          </w:p>
        </w:tc>
        <w:tc>
          <w:tcPr>
            <w:tcW w:w="236" w:type="dxa"/>
            <w:tcBorders>
              <w:top w:val="nil"/>
              <w:left w:val="nil"/>
              <w:bottom w:val="nil"/>
              <w:right w:val="nil"/>
            </w:tcBorders>
            <w:vAlign w:val="bottom"/>
          </w:tcPr>
          <w:p w14:paraId="3AA6E66F"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2FE2FEDA" w14:textId="77777777" w:rsidR="00EC00D3" w:rsidRPr="00462A16" w:rsidRDefault="00EC00D3" w:rsidP="00446D55">
            <w:pPr>
              <w:ind w:left="-149" w:right="-20"/>
              <w:jc w:val="right"/>
              <w:rPr>
                <w:rFonts w:cs="Times New Roman"/>
                <w:sz w:val="15"/>
                <w:szCs w:val="15"/>
              </w:rPr>
            </w:pPr>
          </w:p>
        </w:tc>
      </w:tr>
      <w:tr w:rsidR="00EC00D3" w:rsidRPr="00462A16" w14:paraId="20BC2550" w14:textId="77777777" w:rsidTr="00221AA1">
        <w:trPr>
          <w:trHeight w:val="20"/>
        </w:trPr>
        <w:tc>
          <w:tcPr>
            <w:tcW w:w="2418" w:type="dxa"/>
            <w:tcBorders>
              <w:top w:val="nil"/>
              <w:left w:val="nil"/>
              <w:bottom w:val="nil"/>
              <w:right w:val="nil"/>
            </w:tcBorders>
          </w:tcPr>
          <w:p w14:paraId="6966145C" w14:textId="77777777" w:rsidR="00EC00D3" w:rsidRPr="00446D55" w:rsidRDefault="00EC00D3" w:rsidP="00FE2AAF">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0C27EFCE" w14:textId="77777777" w:rsidR="00EC00D3" w:rsidRPr="00462A16" w:rsidRDefault="00EC00D3" w:rsidP="00FE2AAF">
            <w:pPr>
              <w:ind w:left="-108"/>
              <w:jc w:val="right"/>
              <w:rPr>
                <w:rFonts w:cs="Times New Roman"/>
                <w:sz w:val="15"/>
                <w:szCs w:val="15"/>
                <w:cs/>
              </w:rPr>
            </w:pPr>
          </w:p>
        </w:tc>
        <w:tc>
          <w:tcPr>
            <w:tcW w:w="238" w:type="dxa"/>
            <w:tcBorders>
              <w:top w:val="nil"/>
              <w:left w:val="nil"/>
              <w:bottom w:val="nil"/>
              <w:right w:val="nil"/>
            </w:tcBorders>
            <w:vAlign w:val="bottom"/>
          </w:tcPr>
          <w:p w14:paraId="73277844"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C3DBF04" w14:textId="77777777" w:rsidR="00EC00D3" w:rsidRPr="00462A16" w:rsidRDefault="00EC00D3" w:rsidP="00FE2AAF">
            <w:pPr>
              <w:ind w:left="-51"/>
              <w:jc w:val="right"/>
              <w:rPr>
                <w:rFonts w:cs="Times New Roman"/>
                <w:sz w:val="15"/>
                <w:szCs w:val="15"/>
              </w:rPr>
            </w:pPr>
          </w:p>
        </w:tc>
        <w:tc>
          <w:tcPr>
            <w:tcW w:w="284" w:type="dxa"/>
            <w:gridSpan w:val="2"/>
            <w:tcBorders>
              <w:top w:val="nil"/>
              <w:left w:val="nil"/>
              <w:bottom w:val="nil"/>
              <w:right w:val="nil"/>
            </w:tcBorders>
            <w:vAlign w:val="bottom"/>
          </w:tcPr>
          <w:p w14:paraId="77D5CF19"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6076D955" w14:textId="77777777" w:rsidR="00EC00D3" w:rsidRPr="00462A16" w:rsidRDefault="00EC00D3" w:rsidP="00FE2AAF">
            <w:pPr>
              <w:ind w:left="-149"/>
              <w:jc w:val="right"/>
              <w:rPr>
                <w:rFonts w:cs="Times New Roman"/>
                <w:sz w:val="15"/>
                <w:szCs w:val="15"/>
              </w:rPr>
            </w:pPr>
          </w:p>
        </w:tc>
        <w:tc>
          <w:tcPr>
            <w:tcW w:w="243" w:type="dxa"/>
            <w:tcBorders>
              <w:top w:val="nil"/>
              <w:left w:val="nil"/>
              <w:bottom w:val="nil"/>
              <w:right w:val="nil"/>
            </w:tcBorders>
            <w:vAlign w:val="bottom"/>
          </w:tcPr>
          <w:p w14:paraId="4A7C7768" w14:textId="77777777" w:rsidR="00EC00D3" w:rsidRPr="00462A16" w:rsidRDefault="00EC00D3" w:rsidP="00FE2AAF">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23FDAF58" w14:textId="77777777" w:rsidR="00EC00D3" w:rsidRPr="00462A16" w:rsidRDefault="00EC00D3" w:rsidP="00FE2AAF">
            <w:pPr>
              <w:ind w:left="-108"/>
              <w:jc w:val="right"/>
              <w:rPr>
                <w:rFonts w:cs="Times New Roman"/>
                <w:sz w:val="15"/>
                <w:szCs w:val="15"/>
                <w:cs/>
              </w:rPr>
            </w:pPr>
          </w:p>
        </w:tc>
        <w:tc>
          <w:tcPr>
            <w:tcW w:w="236" w:type="dxa"/>
            <w:tcBorders>
              <w:top w:val="nil"/>
              <w:left w:val="nil"/>
              <w:bottom w:val="nil"/>
              <w:right w:val="nil"/>
            </w:tcBorders>
            <w:vAlign w:val="bottom"/>
          </w:tcPr>
          <w:p w14:paraId="563C7F49"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69EBF5D3" w14:textId="77777777" w:rsidR="00EC00D3" w:rsidRPr="00462A16" w:rsidRDefault="00EC00D3" w:rsidP="00FE2AAF">
            <w:pPr>
              <w:ind w:left="-51"/>
              <w:jc w:val="right"/>
              <w:rPr>
                <w:rFonts w:cs="Times New Roman"/>
                <w:sz w:val="15"/>
                <w:szCs w:val="15"/>
              </w:rPr>
            </w:pPr>
          </w:p>
        </w:tc>
        <w:tc>
          <w:tcPr>
            <w:tcW w:w="236" w:type="dxa"/>
            <w:tcBorders>
              <w:top w:val="nil"/>
              <w:left w:val="nil"/>
              <w:bottom w:val="nil"/>
              <w:right w:val="nil"/>
            </w:tcBorders>
            <w:vAlign w:val="bottom"/>
          </w:tcPr>
          <w:p w14:paraId="1C42857B" w14:textId="77777777" w:rsidR="00EC00D3" w:rsidRPr="00462A16" w:rsidRDefault="00EC00D3" w:rsidP="00FE2AAF">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3F0793C1" w14:textId="77777777" w:rsidR="00EC00D3" w:rsidRPr="00462A16" w:rsidRDefault="00EC00D3" w:rsidP="00446D55">
            <w:pPr>
              <w:ind w:left="-149" w:right="-20"/>
              <w:jc w:val="right"/>
              <w:rPr>
                <w:rFonts w:cs="Times New Roman"/>
                <w:sz w:val="15"/>
                <w:szCs w:val="15"/>
              </w:rPr>
            </w:pPr>
          </w:p>
        </w:tc>
      </w:tr>
      <w:tr w:rsidR="001B3D60" w:rsidRPr="00462A16" w14:paraId="43061E7E" w14:textId="77777777" w:rsidTr="00221AA1">
        <w:trPr>
          <w:trHeight w:val="234"/>
        </w:trPr>
        <w:tc>
          <w:tcPr>
            <w:tcW w:w="2418" w:type="dxa"/>
            <w:tcBorders>
              <w:top w:val="nil"/>
              <w:left w:val="nil"/>
              <w:bottom w:val="nil"/>
              <w:right w:val="nil"/>
            </w:tcBorders>
          </w:tcPr>
          <w:p w14:paraId="6CF02B80" w14:textId="77777777" w:rsidR="001B3D60" w:rsidRPr="00446D55" w:rsidRDefault="001B3D60" w:rsidP="001B3D60">
            <w:pPr>
              <w:tabs>
                <w:tab w:val="right" w:pos="8100"/>
              </w:tabs>
              <w:spacing w:line="320" w:lineRule="exact"/>
              <w:ind w:firstLine="75"/>
              <w:rPr>
                <w:rFonts w:cs="Times New Roman"/>
                <w:cs/>
              </w:rPr>
            </w:pPr>
            <w:r w:rsidRPr="00446D55">
              <w:rPr>
                <w:rFonts w:cs="Times New Roman"/>
              </w:rPr>
              <w:t xml:space="preserve">   - Trading securities</w:t>
            </w:r>
          </w:p>
        </w:tc>
        <w:tc>
          <w:tcPr>
            <w:tcW w:w="1170" w:type="dxa"/>
            <w:tcBorders>
              <w:top w:val="nil"/>
              <w:left w:val="nil"/>
              <w:bottom w:val="single" w:sz="4" w:space="0" w:color="auto"/>
              <w:right w:val="nil"/>
            </w:tcBorders>
            <w:vAlign w:val="bottom"/>
          </w:tcPr>
          <w:p w14:paraId="54C1CB9A" w14:textId="01F555B4" w:rsidR="001B3D60" w:rsidRPr="00446D55" w:rsidRDefault="007B4AE6" w:rsidP="001B3D60">
            <w:pPr>
              <w:ind w:left="-108"/>
              <w:jc w:val="right"/>
              <w:rPr>
                <w:rFonts w:cs="Times New Roman"/>
              </w:rPr>
            </w:pPr>
            <w:r>
              <w:rPr>
                <w:rFonts w:cs="Times New Roman"/>
              </w:rPr>
              <w:t>536,129,174.22</w:t>
            </w:r>
          </w:p>
        </w:tc>
        <w:tc>
          <w:tcPr>
            <w:tcW w:w="238" w:type="dxa"/>
            <w:tcBorders>
              <w:top w:val="nil"/>
              <w:left w:val="nil"/>
              <w:right w:val="nil"/>
            </w:tcBorders>
            <w:vAlign w:val="bottom"/>
          </w:tcPr>
          <w:p w14:paraId="29ACC7C3"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64783E22" w14:textId="28C1E0DB" w:rsidR="001B3D60" w:rsidRPr="00446D55" w:rsidRDefault="007B4AE6" w:rsidP="001B3D60">
            <w:pPr>
              <w:ind w:left="52" w:hanging="103"/>
              <w:jc w:val="right"/>
              <w:rPr>
                <w:rFonts w:cs="Times New Roman"/>
              </w:rPr>
            </w:pPr>
            <w:r>
              <w:rPr>
                <w:rFonts w:cs="Times New Roman"/>
              </w:rPr>
              <w:t>338,379,825.75</w:t>
            </w:r>
          </w:p>
        </w:tc>
        <w:tc>
          <w:tcPr>
            <w:tcW w:w="284" w:type="dxa"/>
            <w:gridSpan w:val="2"/>
            <w:tcBorders>
              <w:top w:val="nil"/>
              <w:left w:val="nil"/>
              <w:right w:val="nil"/>
            </w:tcBorders>
            <w:vAlign w:val="bottom"/>
          </w:tcPr>
          <w:p w14:paraId="73F48453"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06856C87" w14:textId="73B47964" w:rsidR="001B3D60" w:rsidRPr="00446D55" w:rsidRDefault="007B4AE6" w:rsidP="001B3D60">
            <w:pPr>
              <w:ind w:left="-149"/>
              <w:jc w:val="right"/>
              <w:rPr>
                <w:rFonts w:cs="Times New Roman"/>
              </w:rPr>
            </w:pPr>
            <w:r>
              <w:rPr>
                <w:rFonts w:cs="Times New Roman"/>
              </w:rPr>
              <w:t>(197,749,348.47)</w:t>
            </w:r>
          </w:p>
        </w:tc>
        <w:tc>
          <w:tcPr>
            <w:tcW w:w="243" w:type="dxa"/>
            <w:tcBorders>
              <w:top w:val="nil"/>
              <w:left w:val="nil"/>
              <w:bottom w:val="nil"/>
              <w:right w:val="nil"/>
            </w:tcBorders>
            <w:vAlign w:val="bottom"/>
          </w:tcPr>
          <w:p w14:paraId="47A11AA2" w14:textId="77777777" w:rsidR="001B3D60" w:rsidRPr="00446D55" w:rsidRDefault="001B3D60" w:rsidP="001B3D60">
            <w:pPr>
              <w:overflowPunct/>
              <w:autoSpaceDE/>
              <w:autoSpaceDN/>
              <w:adjustRightInd/>
              <w:spacing w:line="100" w:lineRule="atLeast"/>
              <w:jc w:val="right"/>
              <w:textAlignment w:val="auto"/>
              <w:rPr>
                <w:rFonts w:cs="Times New Roman"/>
                <w:strike/>
              </w:rPr>
            </w:pPr>
          </w:p>
        </w:tc>
        <w:tc>
          <w:tcPr>
            <w:tcW w:w="1167" w:type="dxa"/>
            <w:gridSpan w:val="2"/>
            <w:tcBorders>
              <w:top w:val="nil"/>
              <w:left w:val="nil"/>
              <w:bottom w:val="single" w:sz="4" w:space="0" w:color="auto"/>
              <w:right w:val="nil"/>
            </w:tcBorders>
            <w:vAlign w:val="bottom"/>
          </w:tcPr>
          <w:p w14:paraId="0A879D69" w14:textId="59C27585" w:rsidR="001B3D60" w:rsidRPr="00446D55" w:rsidRDefault="001B3D60" w:rsidP="001B3D60">
            <w:pPr>
              <w:ind w:left="-108"/>
              <w:jc w:val="right"/>
              <w:rPr>
                <w:rFonts w:cs="Times New Roman"/>
              </w:rPr>
            </w:pPr>
            <w:r w:rsidRPr="00446D55">
              <w:rPr>
                <w:rFonts w:cs="Times New Roman"/>
              </w:rPr>
              <w:t>1,120,925,870.26</w:t>
            </w:r>
          </w:p>
        </w:tc>
        <w:tc>
          <w:tcPr>
            <w:tcW w:w="236" w:type="dxa"/>
            <w:tcBorders>
              <w:top w:val="nil"/>
              <w:left w:val="nil"/>
              <w:right w:val="nil"/>
            </w:tcBorders>
            <w:vAlign w:val="bottom"/>
          </w:tcPr>
          <w:p w14:paraId="0FAE6F7B"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31F78D36" w14:textId="2B861501" w:rsidR="001B3D60" w:rsidRPr="00446D55" w:rsidRDefault="001B3D60" w:rsidP="001B3D60">
            <w:pPr>
              <w:ind w:left="52" w:hanging="103"/>
              <w:jc w:val="right"/>
              <w:rPr>
                <w:rFonts w:cs="Times New Roman"/>
              </w:rPr>
            </w:pPr>
            <w:r w:rsidRPr="00446D55">
              <w:rPr>
                <w:rFonts w:cs="Times New Roman"/>
              </w:rPr>
              <w:t>870,827,300.64</w:t>
            </w:r>
          </w:p>
        </w:tc>
        <w:tc>
          <w:tcPr>
            <w:tcW w:w="236" w:type="dxa"/>
            <w:tcBorders>
              <w:top w:val="nil"/>
              <w:left w:val="nil"/>
              <w:right w:val="nil"/>
            </w:tcBorders>
            <w:vAlign w:val="bottom"/>
          </w:tcPr>
          <w:p w14:paraId="00F12E0F"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bottom w:val="single" w:sz="4" w:space="0" w:color="auto"/>
              <w:right w:val="nil"/>
            </w:tcBorders>
            <w:vAlign w:val="bottom"/>
          </w:tcPr>
          <w:p w14:paraId="3F8095F8" w14:textId="2D36EBDF" w:rsidR="001B3D60" w:rsidRPr="00446D55" w:rsidRDefault="001B3D60" w:rsidP="00221AA1">
            <w:pPr>
              <w:ind w:left="-220" w:right="-20"/>
              <w:jc w:val="right"/>
              <w:rPr>
                <w:rFonts w:cs="Times New Roman"/>
              </w:rPr>
            </w:pPr>
            <w:r w:rsidRPr="00446D55">
              <w:rPr>
                <w:rFonts w:cs="Times New Roman"/>
              </w:rPr>
              <w:t>(250,098,569.62)</w:t>
            </w:r>
          </w:p>
        </w:tc>
      </w:tr>
      <w:tr w:rsidR="001B3D60" w:rsidRPr="00462A16" w14:paraId="6F87808C" w14:textId="77777777" w:rsidTr="00221AA1">
        <w:trPr>
          <w:trHeight w:val="20"/>
        </w:trPr>
        <w:tc>
          <w:tcPr>
            <w:tcW w:w="2418" w:type="dxa"/>
            <w:tcBorders>
              <w:top w:val="nil"/>
              <w:left w:val="nil"/>
              <w:bottom w:val="nil"/>
              <w:right w:val="nil"/>
            </w:tcBorders>
          </w:tcPr>
          <w:p w14:paraId="5CCC8D15" w14:textId="760B8561" w:rsidR="001B3D60" w:rsidRPr="00446D55" w:rsidRDefault="001B3D60" w:rsidP="001B3D60">
            <w:pPr>
              <w:tabs>
                <w:tab w:val="right" w:pos="8100"/>
              </w:tabs>
              <w:spacing w:line="320" w:lineRule="exact"/>
              <w:ind w:firstLine="75"/>
              <w:jc w:val="thaiDistribute"/>
              <w:rPr>
                <w:rFonts w:cs="Times New Roman"/>
                <w:b/>
                <w:bCs/>
              </w:rPr>
            </w:pPr>
            <w:r w:rsidRPr="00446D55">
              <w:rPr>
                <w:rFonts w:cs="Times New Roman"/>
                <w:b/>
                <w:bCs/>
              </w:rPr>
              <w:t>8</w:t>
            </w:r>
            <w:r w:rsidRPr="00446D55">
              <w:rPr>
                <w:rFonts w:cs="Times New Roman"/>
                <w:b/>
                <w:bCs/>
                <w:cs/>
              </w:rPr>
              <w:t xml:space="preserve">.2 </w:t>
            </w:r>
            <w:r w:rsidRPr="00446D55">
              <w:rPr>
                <w:rFonts w:cs="Times New Roman"/>
                <w:b/>
                <w:bCs/>
              </w:rPr>
              <w:t>Subsidiary Company</w:t>
            </w:r>
          </w:p>
        </w:tc>
        <w:tc>
          <w:tcPr>
            <w:tcW w:w="1170" w:type="dxa"/>
            <w:tcBorders>
              <w:top w:val="nil"/>
              <w:left w:val="nil"/>
              <w:right w:val="nil"/>
            </w:tcBorders>
            <w:vAlign w:val="bottom"/>
          </w:tcPr>
          <w:p w14:paraId="2E4D3925" w14:textId="77777777" w:rsidR="001B3D60" w:rsidRPr="00446D55" w:rsidRDefault="001B3D60" w:rsidP="001B3D60">
            <w:pPr>
              <w:ind w:left="-108"/>
              <w:jc w:val="right"/>
              <w:rPr>
                <w:rFonts w:cs="Times New Roman"/>
                <w:cs/>
              </w:rPr>
            </w:pPr>
          </w:p>
        </w:tc>
        <w:tc>
          <w:tcPr>
            <w:tcW w:w="238" w:type="dxa"/>
            <w:tcBorders>
              <w:top w:val="nil"/>
              <w:left w:val="nil"/>
              <w:bottom w:val="nil"/>
              <w:right w:val="nil"/>
            </w:tcBorders>
            <w:vAlign w:val="bottom"/>
          </w:tcPr>
          <w:p w14:paraId="6396041A"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0D28341D" w14:textId="77777777" w:rsidR="001B3D60" w:rsidRPr="00446D55" w:rsidRDefault="001B3D60" w:rsidP="001B3D60">
            <w:pPr>
              <w:ind w:left="-51"/>
              <w:jc w:val="right"/>
              <w:rPr>
                <w:rFonts w:cs="Times New Roman"/>
              </w:rPr>
            </w:pPr>
          </w:p>
        </w:tc>
        <w:tc>
          <w:tcPr>
            <w:tcW w:w="284" w:type="dxa"/>
            <w:gridSpan w:val="2"/>
            <w:tcBorders>
              <w:top w:val="nil"/>
              <w:left w:val="nil"/>
              <w:bottom w:val="nil"/>
              <w:right w:val="nil"/>
            </w:tcBorders>
            <w:vAlign w:val="bottom"/>
          </w:tcPr>
          <w:p w14:paraId="5A63E7C4"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5BF42FD" w14:textId="77777777" w:rsidR="001B3D60" w:rsidRPr="00446D55" w:rsidRDefault="001B3D60" w:rsidP="001B3D60">
            <w:pPr>
              <w:ind w:left="-149"/>
              <w:jc w:val="right"/>
              <w:rPr>
                <w:rFonts w:cs="Times New Roman"/>
              </w:rPr>
            </w:pPr>
          </w:p>
        </w:tc>
        <w:tc>
          <w:tcPr>
            <w:tcW w:w="243" w:type="dxa"/>
            <w:tcBorders>
              <w:top w:val="nil"/>
              <w:left w:val="nil"/>
              <w:bottom w:val="nil"/>
              <w:right w:val="nil"/>
            </w:tcBorders>
            <w:vAlign w:val="bottom"/>
          </w:tcPr>
          <w:p w14:paraId="5579B641" w14:textId="77777777" w:rsidR="001B3D60" w:rsidRPr="00446D55" w:rsidRDefault="001B3D60" w:rsidP="001B3D60">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3951CD5B" w14:textId="77777777" w:rsidR="001B3D60" w:rsidRPr="00446D55" w:rsidRDefault="001B3D60" w:rsidP="001B3D60">
            <w:pPr>
              <w:ind w:left="-108"/>
              <w:jc w:val="right"/>
              <w:rPr>
                <w:rFonts w:cs="Times New Roman"/>
                <w:cs/>
              </w:rPr>
            </w:pPr>
          </w:p>
        </w:tc>
        <w:tc>
          <w:tcPr>
            <w:tcW w:w="236" w:type="dxa"/>
            <w:tcBorders>
              <w:top w:val="nil"/>
              <w:left w:val="nil"/>
              <w:bottom w:val="nil"/>
              <w:right w:val="nil"/>
            </w:tcBorders>
            <w:vAlign w:val="bottom"/>
          </w:tcPr>
          <w:p w14:paraId="123FEB90"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393C9C13" w14:textId="77777777" w:rsidR="001B3D60" w:rsidRPr="00446D55" w:rsidRDefault="001B3D60" w:rsidP="001B3D60">
            <w:pPr>
              <w:ind w:left="-51"/>
              <w:jc w:val="right"/>
              <w:rPr>
                <w:rFonts w:cs="Times New Roman"/>
              </w:rPr>
            </w:pPr>
          </w:p>
        </w:tc>
        <w:tc>
          <w:tcPr>
            <w:tcW w:w="236" w:type="dxa"/>
            <w:tcBorders>
              <w:top w:val="nil"/>
              <w:left w:val="nil"/>
              <w:bottom w:val="nil"/>
              <w:right w:val="nil"/>
            </w:tcBorders>
            <w:vAlign w:val="bottom"/>
          </w:tcPr>
          <w:p w14:paraId="653C578C"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56F77D1C" w14:textId="77777777" w:rsidR="001B3D60" w:rsidRPr="00446D55" w:rsidRDefault="001B3D60" w:rsidP="00221AA1">
            <w:pPr>
              <w:ind w:left="-220" w:right="-20"/>
              <w:jc w:val="right"/>
              <w:rPr>
                <w:rFonts w:cs="Times New Roman"/>
              </w:rPr>
            </w:pPr>
          </w:p>
        </w:tc>
      </w:tr>
      <w:tr w:rsidR="001B3D60" w:rsidRPr="00462A16" w14:paraId="5725A000" w14:textId="77777777" w:rsidTr="00221AA1">
        <w:trPr>
          <w:trHeight w:val="20"/>
        </w:trPr>
        <w:tc>
          <w:tcPr>
            <w:tcW w:w="2418" w:type="dxa"/>
            <w:tcBorders>
              <w:top w:val="nil"/>
              <w:left w:val="nil"/>
              <w:bottom w:val="nil"/>
              <w:right w:val="nil"/>
            </w:tcBorders>
          </w:tcPr>
          <w:p w14:paraId="3C5B71D9" w14:textId="77777777" w:rsidR="001B3D60" w:rsidRPr="00446D55" w:rsidRDefault="001B3D60" w:rsidP="001B3D60">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1B2B5665" w14:textId="77777777" w:rsidR="001B3D60" w:rsidRPr="00446D55" w:rsidRDefault="001B3D60" w:rsidP="001B3D60">
            <w:pPr>
              <w:ind w:left="-108"/>
              <w:jc w:val="right"/>
              <w:rPr>
                <w:rFonts w:cs="Times New Roman"/>
                <w:cs/>
              </w:rPr>
            </w:pPr>
          </w:p>
        </w:tc>
        <w:tc>
          <w:tcPr>
            <w:tcW w:w="238" w:type="dxa"/>
            <w:tcBorders>
              <w:top w:val="nil"/>
              <w:left w:val="nil"/>
              <w:bottom w:val="nil"/>
              <w:right w:val="nil"/>
            </w:tcBorders>
            <w:vAlign w:val="bottom"/>
          </w:tcPr>
          <w:p w14:paraId="689E1BE2"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14A099FA" w14:textId="77777777" w:rsidR="001B3D60" w:rsidRPr="00446D55" w:rsidRDefault="001B3D60" w:rsidP="001B3D60">
            <w:pPr>
              <w:ind w:left="-51"/>
              <w:jc w:val="right"/>
              <w:rPr>
                <w:rFonts w:cs="Times New Roman"/>
              </w:rPr>
            </w:pPr>
          </w:p>
        </w:tc>
        <w:tc>
          <w:tcPr>
            <w:tcW w:w="284" w:type="dxa"/>
            <w:gridSpan w:val="2"/>
            <w:tcBorders>
              <w:top w:val="nil"/>
              <w:left w:val="nil"/>
              <w:bottom w:val="nil"/>
              <w:right w:val="nil"/>
            </w:tcBorders>
            <w:vAlign w:val="bottom"/>
          </w:tcPr>
          <w:p w14:paraId="703FBC5F"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582A7D53" w14:textId="77777777" w:rsidR="001B3D60" w:rsidRPr="00446D55" w:rsidRDefault="001B3D60" w:rsidP="001B3D60">
            <w:pPr>
              <w:ind w:left="-149"/>
              <w:jc w:val="right"/>
              <w:rPr>
                <w:rFonts w:cs="Times New Roman"/>
              </w:rPr>
            </w:pPr>
          </w:p>
        </w:tc>
        <w:tc>
          <w:tcPr>
            <w:tcW w:w="243" w:type="dxa"/>
            <w:tcBorders>
              <w:top w:val="nil"/>
              <w:left w:val="nil"/>
              <w:bottom w:val="nil"/>
              <w:right w:val="nil"/>
            </w:tcBorders>
            <w:vAlign w:val="bottom"/>
          </w:tcPr>
          <w:p w14:paraId="7116B9E2" w14:textId="77777777" w:rsidR="001B3D60" w:rsidRPr="00446D55" w:rsidRDefault="001B3D60" w:rsidP="001B3D60">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0FE6000D" w14:textId="77777777" w:rsidR="001B3D60" w:rsidRPr="00446D55" w:rsidRDefault="001B3D60" w:rsidP="001B3D60">
            <w:pPr>
              <w:ind w:left="-108"/>
              <w:jc w:val="right"/>
              <w:rPr>
                <w:rFonts w:cs="Times New Roman"/>
                <w:cs/>
              </w:rPr>
            </w:pPr>
          </w:p>
        </w:tc>
        <w:tc>
          <w:tcPr>
            <w:tcW w:w="236" w:type="dxa"/>
            <w:tcBorders>
              <w:top w:val="nil"/>
              <w:left w:val="nil"/>
              <w:bottom w:val="nil"/>
              <w:right w:val="nil"/>
            </w:tcBorders>
            <w:vAlign w:val="bottom"/>
          </w:tcPr>
          <w:p w14:paraId="059CAA66"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41BCF4" w14:textId="77777777" w:rsidR="001B3D60" w:rsidRPr="00446D55" w:rsidRDefault="001B3D60" w:rsidP="001B3D60">
            <w:pPr>
              <w:ind w:left="-51"/>
              <w:jc w:val="right"/>
              <w:rPr>
                <w:rFonts w:cs="Times New Roman"/>
              </w:rPr>
            </w:pPr>
          </w:p>
        </w:tc>
        <w:tc>
          <w:tcPr>
            <w:tcW w:w="236" w:type="dxa"/>
            <w:tcBorders>
              <w:top w:val="nil"/>
              <w:left w:val="nil"/>
              <w:bottom w:val="nil"/>
              <w:right w:val="nil"/>
            </w:tcBorders>
            <w:vAlign w:val="bottom"/>
          </w:tcPr>
          <w:p w14:paraId="02FADBCC"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6CCEDDF3" w14:textId="77777777" w:rsidR="001B3D60" w:rsidRPr="00446D55" w:rsidRDefault="001B3D60" w:rsidP="00221AA1">
            <w:pPr>
              <w:ind w:left="-220" w:right="-20"/>
              <w:jc w:val="right"/>
              <w:rPr>
                <w:rFonts w:cs="Times New Roman"/>
              </w:rPr>
            </w:pPr>
          </w:p>
        </w:tc>
      </w:tr>
      <w:tr w:rsidR="001B3D60" w:rsidRPr="00462A16" w14:paraId="3E49FBD5" w14:textId="77777777" w:rsidTr="00221AA1">
        <w:trPr>
          <w:trHeight w:val="20"/>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1B3D60" w:rsidRPr="00446D55" w14:paraId="3B3867CA" w14:textId="77777777" w:rsidTr="00FE2AAF">
              <w:trPr>
                <w:trHeight w:val="20"/>
              </w:trPr>
              <w:tc>
                <w:tcPr>
                  <w:tcW w:w="2452" w:type="dxa"/>
                  <w:tcBorders>
                    <w:top w:val="nil"/>
                    <w:left w:val="nil"/>
                    <w:bottom w:val="nil"/>
                    <w:right w:val="nil"/>
                  </w:tcBorders>
                </w:tcPr>
                <w:p w14:paraId="5977FFFB" w14:textId="57A39745" w:rsidR="001B3D60" w:rsidRPr="00446D55" w:rsidRDefault="001B3D60" w:rsidP="001B3D60">
                  <w:pPr>
                    <w:tabs>
                      <w:tab w:val="right" w:pos="8100"/>
                    </w:tabs>
                    <w:spacing w:line="320" w:lineRule="exact"/>
                    <w:rPr>
                      <w:rFonts w:cs="Times New Roman"/>
                      <w:cs/>
                    </w:rPr>
                  </w:pPr>
                  <w:r w:rsidRPr="00446D55">
                    <w:rPr>
                      <w:rFonts w:cs="Times New Roman"/>
                    </w:rPr>
                    <w:t xml:space="preserve"> - Trading securities</w:t>
                  </w:r>
                </w:p>
              </w:tc>
              <w:tc>
                <w:tcPr>
                  <w:tcW w:w="1276" w:type="dxa"/>
                  <w:tcBorders>
                    <w:top w:val="nil"/>
                    <w:left w:val="nil"/>
                    <w:right w:val="nil"/>
                  </w:tcBorders>
                  <w:vAlign w:val="bottom"/>
                </w:tcPr>
                <w:p w14:paraId="6BA4342C" w14:textId="77777777" w:rsidR="001B3D60" w:rsidRPr="00446D55" w:rsidRDefault="001B3D60" w:rsidP="001B3D60">
                  <w:pPr>
                    <w:ind w:left="-108" w:firstLine="164"/>
                    <w:jc w:val="right"/>
                    <w:rPr>
                      <w:rFonts w:cs="Times New Roman"/>
                      <w:cs/>
                    </w:rPr>
                  </w:pPr>
                </w:p>
              </w:tc>
              <w:tc>
                <w:tcPr>
                  <w:tcW w:w="238" w:type="dxa"/>
                  <w:tcBorders>
                    <w:top w:val="nil"/>
                    <w:left w:val="nil"/>
                    <w:bottom w:val="nil"/>
                    <w:right w:val="nil"/>
                  </w:tcBorders>
                  <w:vAlign w:val="bottom"/>
                </w:tcPr>
                <w:p w14:paraId="15725CB8"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5F5BC580" w14:textId="77777777" w:rsidR="001B3D60" w:rsidRPr="00446D55" w:rsidRDefault="001B3D60" w:rsidP="001B3D60">
                  <w:pPr>
                    <w:ind w:left="-51" w:firstLine="164"/>
                    <w:jc w:val="right"/>
                    <w:rPr>
                      <w:rFonts w:cs="Times New Roman"/>
                    </w:rPr>
                  </w:pPr>
                </w:p>
              </w:tc>
              <w:tc>
                <w:tcPr>
                  <w:tcW w:w="284" w:type="dxa"/>
                  <w:tcBorders>
                    <w:top w:val="nil"/>
                    <w:left w:val="nil"/>
                    <w:bottom w:val="nil"/>
                    <w:right w:val="nil"/>
                  </w:tcBorders>
                  <w:vAlign w:val="bottom"/>
                </w:tcPr>
                <w:p w14:paraId="5EB4A45A"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5311FD44" w14:textId="77777777" w:rsidR="001B3D60" w:rsidRPr="00446D55" w:rsidRDefault="001B3D60" w:rsidP="001B3D60">
                  <w:pPr>
                    <w:ind w:left="-149" w:firstLine="164"/>
                    <w:jc w:val="right"/>
                    <w:rPr>
                      <w:rFonts w:cs="Times New Roman"/>
                    </w:rPr>
                  </w:pPr>
                </w:p>
              </w:tc>
              <w:tc>
                <w:tcPr>
                  <w:tcW w:w="243" w:type="dxa"/>
                  <w:tcBorders>
                    <w:top w:val="nil"/>
                    <w:left w:val="nil"/>
                    <w:bottom w:val="nil"/>
                    <w:right w:val="nil"/>
                  </w:tcBorders>
                  <w:vAlign w:val="bottom"/>
                </w:tcPr>
                <w:p w14:paraId="742DFB1B" w14:textId="77777777" w:rsidR="001B3D60" w:rsidRPr="00446D55" w:rsidRDefault="001B3D60" w:rsidP="001B3D60">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2307401C" w14:textId="77777777" w:rsidR="001B3D60" w:rsidRPr="00446D55" w:rsidRDefault="001B3D60" w:rsidP="001B3D60">
                  <w:pPr>
                    <w:ind w:left="-108" w:firstLine="164"/>
                    <w:jc w:val="right"/>
                    <w:rPr>
                      <w:rFonts w:cs="Times New Roman"/>
                      <w:cs/>
                    </w:rPr>
                  </w:pPr>
                </w:p>
              </w:tc>
              <w:tc>
                <w:tcPr>
                  <w:tcW w:w="236" w:type="dxa"/>
                  <w:tcBorders>
                    <w:top w:val="nil"/>
                    <w:left w:val="nil"/>
                    <w:bottom w:val="nil"/>
                    <w:right w:val="nil"/>
                  </w:tcBorders>
                  <w:vAlign w:val="bottom"/>
                </w:tcPr>
                <w:p w14:paraId="68332B0A"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0E0719AB" w14:textId="77777777" w:rsidR="001B3D60" w:rsidRPr="00446D55" w:rsidRDefault="001B3D60" w:rsidP="001B3D60">
                  <w:pPr>
                    <w:ind w:left="-51" w:firstLine="164"/>
                    <w:jc w:val="right"/>
                    <w:rPr>
                      <w:rFonts w:cs="Times New Roman"/>
                    </w:rPr>
                  </w:pPr>
                </w:p>
              </w:tc>
              <w:tc>
                <w:tcPr>
                  <w:tcW w:w="236" w:type="dxa"/>
                  <w:tcBorders>
                    <w:top w:val="nil"/>
                    <w:left w:val="nil"/>
                    <w:bottom w:val="nil"/>
                    <w:right w:val="nil"/>
                  </w:tcBorders>
                  <w:vAlign w:val="bottom"/>
                </w:tcPr>
                <w:p w14:paraId="41707256"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11DF3672" w14:textId="77777777" w:rsidR="001B3D60" w:rsidRPr="00446D55" w:rsidRDefault="001B3D60" w:rsidP="001B3D60">
                  <w:pPr>
                    <w:ind w:left="-149" w:firstLine="164"/>
                    <w:jc w:val="right"/>
                    <w:rPr>
                      <w:rFonts w:cs="Times New Roman"/>
                    </w:rPr>
                  </w:pPr>
                </w:p>
              </w:tc>
            </w:tr>
          </w:tbl>
          <w:p w14:paraId="7DF288F2" w14:textId="77777777" w:rsidR="001B3D60" w:rsidRPr="00446D55" w:rsidRDefault="001B3D60" w:rsidP="001B3D60">
            <w:pPr>
              <w:spacing w:line="320" w:lineRule="exact"/>
              <w:ind w:firstLine="164"/>
              <w:rPr>
                <w:rFonts w:cs="Times New Roman"/>
              </w:rPr>
            </w:pPr>
          </w:p>
        </w:tc>
        <w:tc>
          <w:tcPr>
            <w:tcW w:w="1170" w:type="dxa"/>
            <w:tcBorders>
              <w:left w:val="nil"/>
              <w:right w:val="nil"/>
            </w:tcBorders>
            <w:vAlign w:val="bottom"/>
          </w:tcPr>
          <w:p w14:paraId="5C7CA093" w14:textId="40B82563" w:rsidR="001B3D60" w:rsidRPr="00446D55" w:rsidRDefault="007B4AE6" w:rsidP="001B3D60">
            <w:pPr>
              <w:spacing w:line="320" w:lineRule="exact"/>
              <w:ind w:left="-108"/>
              <w:jc w:val="right"/>
              <w:rPr>
                <w:rFonts w:cs="Times New Roman"/>
              </w:rPr>
            </w:pPr>
            <w:r>
              <w:rPr>
                <w:rFonts w:cs="Times New Roman"/>
              </w:rPr>
              <w:t>52,512,776.14</w:t>
            </w:r>
          </w:p>
        </w:tc>
        <w:tc>
          <w:tcPr>
            <w:tcW w:w="238" w:type="dxa"/>
            <w:tcBorders>
              <w:left w:val="nil"/>
              <w:bottom w:val="nil"/>
              <w:right w:val="nil"/>
            </w:tcBorders>
            <w:vAlign w:val="bottom"/>
          </w:tcPr>
          <w:p w14:paraId="34292090"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28D30324" w14:textId="2675D618" w:rsidR="001B3D60" w:rsidRPr="00446D55" w:rsidRDefault="007B4AE6" w:rsidP="001B3D60">
            <w:pPr>
              <w:spacing w:line="320" w:lineRule="exact"/>
              <w:jc w:val="right"/>
              <w:rPr>
                <w:rFonts w:cs="Times New Roman"/>
              </w:rPr>
            </w:pPr>
            <w:r>
              <w:rPr>
                <w:rFonts w:cs="Times New Roman"/>
              </w:rPr>
              <w:t>54,266,665.86</w:t>
            </w:r>
          </w:p>
        </w:tc>
        <w:tc>
          <w:tcPr>
            <w:tcW w:w="284" w:type="dxa"/>
            <w:gridSpan w:val="2"/>
            <w:tcBorders>
              <w:left w:val="nil"/>
              <w:bottom w:val="nil"/>
              <w:right w:val="nil"/>
            </w:tcBorders>
            <w:vAlign w:val="bottom"/>
          </w:tcPr>
          <w:p w14:paraId="422C32DA"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34A7A692" w14:textId="1BE297E2" w:rsidR="001B3D60" w:rsidRPr="00446D55" w:rsidRDefault="007B4AE6" w:rsidP="001B3D60">
            <w:pPr>
              <w:spacing w:line="320" w:lineRule="exact"/>
              <w:ind w:left="-149"/>
              <w:jc w:val="right"/>
              <w:rPr>
                <w:rFonts w:cs="Times New Roman"/>
              </w:rPr>
            </w:pPr>
            <w:r>
              <w:rPr>
                <w:rFonts w:cs="Times New Roman"/>
              </w:rPr>
              <w:t>1,753,889.72</w:t>
            </w:r>
          </w:p>
        </w:tc>
        <w:tc>
          <w:tcPr>
            <w:tcW w:w="243" w:type="dxa"/>
            <w:tcBorders>
              <w:left w:val="nil"/>
              <w:bottom w:val="nil"/>
              <w:right w:val="nil"/>
            </w:tcBorders>
            <w:vAlign w:val="bottom"/>
          </w:tcPr>
          <w:p w14:paraId="1EADEC8F" w14:textId="77777777" w:rsidR="001B3D60" w:rsidRPr="00446D55" w:rsidRDefault="001B3D60" w:rsidP="001B3D60">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1158E24C" w14:textId="386722BE" w:rsidR="001B3D60" w:rsidRPr="00446D55" w:rsidRDefault="001B3D60" w:rsidP="001B3D60">
            <w:pPr>
              <w:spacing w:line="320" w:lineRule="exact"/>
              <w:ind w:left="-108"/>
              <w:jc w:val="right"/>
              <w:rPr>
                <w:rFonts w:cs="Times New Roman"/>
              </w:rPr>
            </w:pPr>
            <w:r w:rsidRPr="00446D55">
              <w:rPr>
                <w:rFonts w:cs="Times New Roman"/>
              </w:rPr>
              <w:t>52,512,776.14</w:t>
            </w:r>
          </w:p>
        </w:tc>
        <w:tc>
          <w:tcPr>
            <w:tcW w:w="236" w:type="dxa"/>
            <w:tcBorders>
              <w:left w:val="nil"/>
              <w:bottom w:val="nil"/>
              <w:right w:val="nil"/>
            </w:tcBorders>
            <w:vAlign w:val="bottom"/>
          </w:tcPr>
          <w:p w14:paraId="19EE47DE"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6547C359" w14:textId="62A7B78A" w:rsidR="001B3D60" w:rsidRPr="00446D55" w:rsidRDefault="001B3D60" w:rsidP="001B3D60">
            <w:pPr>
              <w:spacing w:line="320" w:lineRule="exact"/>
              <w:jc w:val="right"/>
              <w:rPr>
                <w:rFonts w:cs="Times New Roman"/>
              </w:rPr>
            </w:pPr>
            <w:r w:rsidRPr="00446D55">
              <w:rPr>
                <w:rFonts w:cs="Times New Roman"/>
              </w:rPr>
              <w:t>36,400,000.00</w:t>
            </w:r>
          </w:p>
        </w:tc>
        <w:tc>
          <w:tcPr>
            <w:tcW w:w="236" w:type="dxa"/>
            <w:tcBorders>
              <w:left w:val="nil"/>
              <w:bottom w:val="nil"/>
              <w:right w:val="nil"/>
            </w:tcBorders>
            <w:vAlign w:val="bottom"/>
          </w:tcPr>
          <w:p w14:paraId="0D1E13EA"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55EE9EAB" w14:textId="424AAF96" w:rsidR="001B3D60" w:rsidRPr="00446D55" w:rsidRDefault="001B3D60" w:rsidP="00221AA1">
            <w:pPr>
              <w:spacing w:line="320" w:lineRule="exact"/>
              <w:ind w:left="-220" w:right="-20"/>
              <w:jc w:val="right"/>
              <w:rPr>
                <w:rFonts w:cs="Times New Roman"/>
              </w:rPr>
            </w:pPr>
            <w:r w:rsidRPr="00446D55">
              <w:rPr>
                <w:rFonts w:cs="Times New Roman"/>
              </w:rPr>
              <w:t>(16,112,776.14)</w:t>
            </w:r>
          </w:p>
        </w:tc>
      </w:tr>
      <w:tr w:rsidR="001B3D60" w:rsidRPr="00462A16" w14:paraId="3E134738" w14:textId="77777777" w:rsidTr="00221AA1">
        <w:trPr>
          <w:trHeight w:val="20"/>
        </w:trPr>
        <w:tc>
          <w:tcPr>
            <w:tcW w:w="2418" w:type="dxa"/>
            <w:tcBorders>
              <w:top w:val="nil"/>
              <w:left w:val="nil"/>
              <w:bottom w:val="nil"/>
              <w:right w:val="nil"/>
            </w:tcBorders>
          </w:tcPr>
          <w:p w14:paraId="374F01EE" w14:textId="77777777" w:rsidR="001B3D60" w:rsidRPr="00446D55" w:rsidRDefault="001B3D60" w:rsidP="001B3D60">
            <w:pPr>
              <w:spacing w:line="320" w:lineRule="exact"/>
              <w:ind w:firstLine="164"/>
              <w:rPr>
                <w:rFonts w:cs="Times New Roman"/>
              </w:rPr>
            </w:pPr>
            <w:r w:rsidRPr="00446D55">
              <w:rPr>
                <w:rFonts w:cs="Times New Roman"/>
              </w:rPr>
              <w:t>- Brooker Sukhothai Fund</w:t>
            </w:r>
          </w:p>
        </w:tc>
        <w:tc>
          <w:tcPr>
            <w:tcW w:w="1170" w:type="dxa"/>
            <w:tcBorders>
              <w:left w:val="nil"/>
              <w:right w:val="nil"/>
            </w:tcBorders>
            <w:vAlign w:val="bottom"/>
          </w:tcPr>
          <w:p w14:paraId="6D09E259" w14:textId="234CB4EF" w:rsidR="001B3D60" w:rsidRPr="00446D55" w:rsidRDefault="007B4AE6" w:rsidP="001B3D60">
            <w:pPr>
              <w:spacing w:line="320" w:lineRule="exact"/>
              <w:ind w:left="-108"/>
              <w:jc w:val="right"/>
              <w:rPr>
                <w:rFonts w:cs="Times New Roman"/>
              </w:rPr>
            </w:pPr>
            <w:r>
              <w:rPr>
                <w:rFonts w:cs="Times New Roman"/>
              </w:rPr>
              <w:t>136,945,266.69</w:t>
            </w:r>
          </w:p>
        </w:tc>
        <w:tc>
          <w:tcPr>
            <w:tcW w:w="238" w:type="dxa"/>
            <w:tcBorders>
              <w:left w:val="nil"/>
              <w:right w:val="nil"/>
            </w:tcBorders>
            <w:vAlign w:val="bottom"/>
          </w:tcPr>
          <w:p w14:paraId="2F3D56D6"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F3915CC" w14:textId="03BD11DF" w:rsidR="001B3D60" w:rsidRPr="00446D55" w:rsidRDefault="007B4AE6" w:rsidP="001B3D60">
            <w:pPr>
              <w:spacing w:line="320" w:lineRule="exact"/>
              <w:jc w:val="right"/>
              <w:rPr>
                <w:rFonts w:cs="Times New Roman"/>
              </w:rPr>
            </w:pPr>
            <w:r>
              <w:rPr>
                <w:rFonts w:cs="Times New Roman"/>
              </w:rPr>
              <w:t>449,664,884.37</w:t>
            </w:r>
          </w:p>
        </w:tc>
        <w:tc>
          <w:tcPr>
            <w:tcW w:w="284" w:type="dxa"/>
            <w:gridSpan w:val="2"/>
            <w:tcBorders>
              <w:left w:val="nil"/>
              <w:right w:val="nil"/>
            </w:tcBorders>
            <w:vAlign w:val="bottom"/>
          </w:tcPr>
          <w:p w14:paraId="2C062CF2"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03F700BB" w14:textId="68CE06DA" w:rsidR="001B3D60" w:rsidRPr="00446D55" w:rsidRDefault="007B4AE6" w:rsidP="001B3D60">
            <w:pPr>
              <w:spacing w:line="320" w:lineRule="exact"/>
              <w:ind w:left="-149"/>
              <w:jc w:val="right"/>
              <w:rPr>
                <w:rFonts w:cs="Times New Roman"/>
              </w:rPr>
            </w:pPr>
            <w:r>
              <w:rPr>
                <w:rFonts w:cs="Times New Roman"/>
              </w:rPr>
              <w:t>312,719,617.68</w:t>
            </w:r>
          </w:p>
        </w:tc>
        <w:tc>
          <w:tcPr>
            <w:tcW w:w="243" w:type="dxa"/>
            <w:tcBorders>
              <w:left w:val="nil"/>
              <w:right w:val="nil"/>
            </w:tcBorders>
            <w:vAlign w:val="bottom"/>
          </w:tcPr>
          <w:p w14:paraId="35E3BDFB" w14:textId="77777777" w:rsidR="001B3D60" w:rsidRPr="00446D55" w:rsidRDefault="001B3D60" w:rsidP="001B3D60">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7CFC1AED" w14:textId="73C23621" w:rsidR="001B3D60" w:rsidRPr="00446D55" w:rsidRDefault="001B3D60" w:rsidP="001B3D60">
            <w:pPr>
              <w:spacing w:line="320" w:lineRule="exact"/>
              <w:ind w:left="-108"/>
              <w:jc w:val="right"/>
              <w:rPr>
                <w:rFonts w:cs="Times New Roman"/>
              </w:rPr>
            </w:pPr>
            <w:r w:rsidRPr="00446D55">
              <w:rPr>
                <w:rFonts w:cs="Times New Roman"/>
              </w:rPr>
              <w:t>147,029,241.34</w:t>
            </w:r>
          </w:p>
        </w:tc>
        <w:tc>
          <w:tcPr>
            <w:tcW w:w="236" w:type="dxa"/>
            <w:tcBorders>
              <w:left w:val="nil"/>
              <w:right w:val="nil"/>
            </w:tcBorders>
            <w:vAlign w:val="bottom"/>
          </w:tcPr>
          <w:p w14:paraId="6EA1E0A5"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333FF2B" w14:textId="284FEB73" w:rsidR="001B3D60" w:rsidRPr="00446D55" w:rsidRDefault="001B3D60" w:rsidP="001B3D60">
            <w:pPr>
              <w:spacing w:line="320" w:lineRule="exact"/>
              <w:jc w:val="right"/>
              <w:rPr>
                <w:rFonts w:cs="Times New Roman"/>
              </w:rPr>
            </w:pPr>
            <w:r w:rsidRPr="00446D55">
              <w:rPr>
                <w:rFonts w:cs="Times New Roman"/>
              </w:rPr>
              <w:t>266,507,696.37</w:t>
            </w:r>
          </w:p>
        </w:tc>
        <w:tc>
          <w:tcPr>
            <w:tcW w:w="236" w:type="dxa"/>
            <w:tcBorders>
              <w:left w:val="nil"/>
              <w:right w:val="nil"/>
            </w:tcBorders>
            <w:vAlign w:val="bottom"/>
          </w:tcPr>
          <w:p w14:paraId="0CD0FDC0"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48A35C28" w14:textId="67FBA83E" w:rsidR="001B3D60" w:rsidRPr="00446D55" w:rsidRDefault="001B3D60" w:rsidP="00221AA1">
            <w:pPr>
              <w:spacing w:line="320" w:lineRule="exact"/>
              <w:ind w:left="-220" w:right="-20"/>
              <w:jc w:val="right"/>
              <w:rPr>
                <w:rFonts w:cs="Times New Roman"/>
              </w:rPr>
            </w:pPr>
            <w:r w:rsidRPr="00446D55">
              <w:rPr>
                <w:rFonts w:cs="Times New Roman"/>
              </w:rPr>
              <w:t>119,478,455.03</w:t>
            </w:r>
          </w:p>
        </w:tc>
      </w:tr>
      <w:tr w:rsidR="001B3D60" w:rsidRPr="00462A16" w14:paraId="5C41506A" w14:textId="77777777" w:rsidTr="00221AA1">
        <w:trPr>
          <w:trHeight w:val="20"/>
        </w:trPr>
        <w:tc>
          <w:tcPr>
            <w:tcW w:w="2418" w:type="dxa"/>
            <w:tcBorders>
              <w:top w:val="nil"/>
              <w:left w:val="nil"/>
              <w:bottom w:val="nil"/>
              <w:right w:val="nil"/>
            </w:tcBorders>
          </w:tcPr>
          <w:p w14:paraId="057067D4" w14:textId="1287A474" w:rsidR="001B3D60" w:rsidRPr="00446D55" w:rsidRDefault="001B3D60" w:rsidP="001B3D60">
            <w:pPr>
              <w:spacing w:line="320" w:lineRule="exact"/>
              <w:ind w:firstLine="164"/>
              <w:rPr>
                <w:rFonts w:cs="Times New Roman"/>
              </w:rPr>
            </w:pPr>
            <w:r w:rsidRPr="00446D55">
              <w:rPr>
                <w:rFonts w:cs="Times New Roman"/>
              </w:rPr>
              <w:t xml:space="preserve">- </w:t>
            </w:r>
            <w:proofErr w:type="spellStart"/>
            <w:r w:rsidRPr="00446D55">
              <w:rPr>
                <w:rFonts w:cs="Times New Roman"/>
              </w:rPr>
              <w:t>Civetta</w:t>
            </w:r>
            <w:proofErr w:type="spellEnd"/>
            <w:r w:rsidRPr="00446D55">
              <w:rPr>
                <w:rFonts w:cs="Times New Roman"/>
              </w:rPr>
              <w:t xml:space="preserve"> Fund</w:t>
            </w:r>
          </w:p>
        </w:tc>
        <w:tc>
          <w:tcPr>
            <w:tcW w:w="1170" w:type="dxa"/>
            <w:tcBorders>
              <w:left w:val="nil"/>
              <w:right w:val="nil"/>
            </w:tcBorders>
            <w:vAlign w:val="bottom"/>
          </w:tcPr>
          <w:p w14:paraId="444BF40D" w14:textId="6CED2E9A" w:rsidR="001B3D60" w:rsidRPr="00446D55" w:rsidRDefault="007B4AE6" w:rsidP="001B3D60">
            <w:pPr>
              <w:spacing w:line="320" w:lineRule="exact"/>
              <w:ind w:left="-108"/>
              <w:jc w:val="right"/>
              <w:rPr>
                <w:rFonts w:cs="Times New Roman"/>
              </w:rPr>
            </w:pPr>
            <w:r>
              <w:rPr>
                <w:rFonts w:cs="Times New Roman"/>
              </w:rPr>
              <w:t>99,421,958.07</w:t>
            </w:r>
          </w:p>
        </w:tc>
        <w:tc>
          <w:tcPr>
            <w:tcW w:w="238" w:type="dxa"/>
            <w:tcBorders>
              <w:left w:val="nil"/>
              <w:right w:val="nil"/>
            </w:tcBorders>
            <w:vAlign w:val="bottom"/>
          </w:tcPr>
          <w:p w14:paraId="30DE6DDE"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60299AA3" w14:textId="47A5361E" w:rsidR="001B3D60" w:rsidRPr="00446D55" w:rsidRDefault="007B4AE6" w:rsidP="001B3D60">
            <w:pPr>
              <w:spacing w:line="320" w:lineRule="exact"/>
              <w:jc w:val="right"/>
              <w:rPr>
                <w:rFonts w:cs="Times New Roman"/>
              </w:rPr>
            </w:pPr>
            <w:r>
              <w:rPr>
                <w:rFonts w:cs="Times New Roman"/>
              </w:rPr>
              <w:t>127,764,085.12</w:t>
            </w:r>
          </w:p>
        </w:tc>
        <w:tc>
          <w:tcPr>
            <w:tcW w:w="284" w:type="dxa"/>
            <w:gridSpan w:val="2"/>
            <w:tcBorders>
              <w:left w:val="nil"/>
              <w:right w:val="nil"/>
            </w:tcBorders>
            <w:vAlign w:val="bottom"/>
          </w:tcPr>
          <w:p w14:paraId="371E59E0"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226AA71D" w14:textId="6A3E07E8" w:rsidR="001B3D60" w:rsidRPr="00446D55" w:rsidRDefault="007B4AE6" w:rsidP="001B3D60">
            <w:pPr>
              <w:spacing w:line="320" w:lineRule="exact"/>
              <w:ind w:left="-149"/>
              <w:jc w:val="right"/>
              <w:rPr>
                <w:rFonts w:cs="Times New Roman"/>
              </w:rPr>
            </w:pPr>
            <w:r>
              <w:rPr>
                <w:rFonts w:cs="Times New Roman"/>
              </w:rPr>
              <w:t>28,342,127.05</w:t>
            </w:r>
          </w:p>
        </w:tc>
        <w:tc>
          <w:tcPr>
            <w:tcW w:w="243" w:type="dxa"/>
            <w:tcBorders>
              <w:left w:val="nil"/>
              <w:right w:val="nil"/>
            </w:tcBorders>
            <w:vAlign w:val="bottom"/>
          </w:tcPr>
          <w:p w14:paraId="7099DAF9" w14:textId="77777777" w:rsidR="001B3D60" w:rsidRPr="00446D55" w:rsidRDefault="001B3D60" w:rsidP="001B3D60">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597281AF" w14:textId="04C06A94" w:rsidR="001B3D60" w:rsidRPr="00446D55" w:rsidRDefault="001B3D60" w:rsidP="001B3D60">
            <w:pPr>
              <w:spacing w:line="320" w:lineRule="exact"/>
              <w:ind w:left="-108"/>
              <w:jc w:val="right"/>
              <w:rPr>
                <w:rFonts w:cs="Times New Roman"/>
              </w:rPr>
            </w:pPr>
            <w:r w:rsidRPr="00446D55">
              <w:rPr>
                <w:rFonts w:cs="Times New Roman"/>
              </w:rPr>
              <w:t>118,596,332.30</w:t>
            </w:r>
          </w:p>
        </w:tc>
        <w:tc>
          <w:tcPr>
            <w:tcW w:w="236" w:type="dxa"/>
            <w:tcBorders>
              <w:left w:val="nil"/>
              <w:right w:val="nil"/>
            </w:tcBorders>
            <w:vAlign w:val="bottom"/>
          </w:tcPr>
          <w:p w14:paraId="18E600E6"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4ABD47BA" w14:textId="053D7F06" w:rsidR="001B3D60" w:rsidRPr="00446D55" w:rsidRDefault="001B3D60" w:rsidP="001B3D60">
            <w:pPr>
              <w:spacing w:line="320" w:lineRule="exact"/>
              <w:jc w:val="right"/>
              <w:rPr>
                <w:rFonts w:cs="Times New Roman"/>
              </w:rPr>
            </w:pPr>
            <w:r w:rsidRPr="00446D55">
              <w:rPr>
                <w:rFonts w:cs="Times New Roman"/>
              </w:rPr>
              <w:t>111,429,324.89</w:t>
            </w:r>
          </w:p>
        </w:tc>
        <w:tc>
          <w:tcPr>
            <w:tcW w:w="236" w:type="dxa"/>
            <w:tcBorders>
              <w:left w:val="nil"/>
              <w:right w:val="nil"/>
            </w:tcBorders>
            <w:vAlign w:val="bottom"/>
          </w:tcPr>
          <w:p w14:paraId="5A75920C"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6B70AA47" w14:textId="3A2B7B71" w:rsidR="001B3D60" w:rsidRPr="00446D55" w:rsidRDefault="001B3D60" w:rsidP="00221AA1">
            <w:pPr>
              <w:spacing w:line="320" w:lineRule="exact"/>
              <w:ind w:left="-220" w:right="-20"/>
              <w:jc w:val="right"/>
              <w:rPr>
                <w:rFonts w:cs="Times New Roman"/>
              </w:rPr>
            </w:pPr>
            <w:r w:rsidRPr="00446D55">
              <w:rPr>
                <w:rFonts w:cs="Times New Roman"/>
              </w:rPr>
              <w:t>(7,167,007.41)</w:t>
            </w:r>
          </w:p>
        </w:tc>
      </w:tr>
      <w:tr w:rsidR="007B4AE6" w:rsidRPr="00462A16" w14:paraId="2E75EA3C" w14:textId="77777777" w:rsidTr="00221AA1">
        <w:trPr>
          <w:trHeight w:val="20"/>
        </w:trPr>
        <w:tc>
          <w:tcPr>
            <w:tcW w:w="2418" w:type="dxa"/>
            <w:tcBorders>
              <w:top w:val="nil"/>
              <w:left w:val="nil"/>
              <w:bottom w:val="nil"/>
              <w:right w:val="nil"/>
            </w:tcBorders>
          </w:tcPr>
          <w:p w14:paraId="6C9EBCCE" w14:textId="20FC7EFE" w:rsidR="007B4AE6" w:rsidRPr="00446D55" w:rsidRDefault="007B4AE6" w:rsidP="007B4AE6">
            <w:pPr>
              <w:spacing w:line="320" w:lineRule="exact"/>
              <w:ind w:firstLine="164"/>
              <w:rPr>
                <w:rFonts w:cs="Times New Roman"/>
              </w:rPr>
            </w:pPr>
            <w:r w:rsidRPr="00446D55">
              <w:rPr>
                <w:rFonts w:cs="Times New Roman"/>
              </w:rPr>
              <w:t>- Brook Global Diversified Fund</w:t>
            </w:r>
          </w:p>
        </w:tc>
        <w:tc>
          <w:tcPr>
            <w:tcW w:w="1170" w:type="dxa"/>
            <w:tcBorders>
              <w:left w:val="nil"/>
              <w:right w:val="nil"/>
            </w:tcBorders>
            <w:vAlign w:val="bottom"/>
          </w:tcPr>
          <w:p w14:paraId="20BE134A" w14:textId="0DDA735D" w:rsidR="007B4AE6" w:rsidRDefault="007B4AE6" w:rsidP="007B4AE6">
            <w:pPr>
              <w:spacing w:line="320" w:lineRule="exact"/>
              <w:ind w:left="-108"/>
              <w:jc w:val="right"/>
              <w:rPr>
                <w:rFonts w:cs="Times New Roman"/>
              </w:rPr>
            </w:pPr>
            <w:r>
              <w:rPr>
                <w:rFonts w:cs="Times New Roman"/>
              </w:rPr>
              <w:t>166,244,925.59</w:t>
            </w:r>
          </w:p>
        </w:tc>
        <w:tc>
          <w:tcPr>
            <w:tcW w:w="238" w:type="dxa"/>
            <w:tcBorders>
              <w:left w:val="nil"/>
              <w:right w:val="nil"/>
            </w:tcBorders>
            <w:vAlign w:val="bottom"/>
          </w:tcPr>
          <w:p w14:paraId="36F6B974" w14:textId="77777777" w:rsidR="007B4AE6" w:rsidRPr="00446D55" w:rsidRDefault="007B4AE6" w:rsidP="007B4AE6">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32355A21" w14:textId="0C4ECB74" w:rsidR="007B4AE6" w:rsidRPr="00446D55" w:rsidRDefault="007B4AE6" w:rsidP="007B4AE6">
            <w:pPr>
              <w:spacing w:line="320" w:lineRule="exact"/>
              <w:jc w:val="right"/>
              <w:rPr>
                <w:rFonts w:cs="Times New Roman"/>
              </w:rPr>
            </w:pPr>
            <w:r>
              <w:rPr>
                <w:rFonts w:cs="Times New Roman"/>
              </w:rPr>
              <w:t>164,720,499.68</w:t>
            </w:r>
          </w:p>
        </w:tc>
        <w:tc>
          <w:tcPr>
            <w:tcW w:w="284" w:type="dxa"/>
            <w:gridSpan w:val="2"/>
            <w:tcBorders>
              <w:left w:val="nil"/>
              <w:right w:val="nil"/>
            </w:tcBorders>
            <w:vAlign w:val="bottom"/>
          </w:tcPr>
          <w:p w14:paraId="43CF664D" w14:textId="77777777" w:rsidR="007B4AE6" w:rsidRPr="00446D55" w:rsidRDefault="007B4AE6" w:rsidP="007B4AE6">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0694684D" w14:textId="44152504" w:rsidR="007B4AE6" w:rsidRPr="00446D55" w:rsidRDefault="007B4AE6" w:rsidP="007B4AE6">
            <w:pPr>
              <w:spacing w:line="320" w:lineRule="exact"/>
              <w:ind w:left="-149"/>
              <w:jc w:val="right"/>
              <w:rPr>
                <w:rFonts w:cs="Times New Roman"/>
              </w:rPr>
            </w:pPr>
            <w:r>
              <w:rPr>
                <w:rFonts w:cs="Times New Roman"/>
              </w:rPr>
              <w:t>(1,524,425.91)</w:t>
            </w:r>
          </w:p>
        </w:tc>
        <w:tc>
          <w:tcPr>
            <w:tcW w:w="243" w:type="dxa"/>
            <w:tcBorders>
              <w:left w:val="nil"/>
              <w:right w:val="nil"/>
            </w:tcBorders>
            <w:vAlign w:val="bottom"/>
          </w:tcPr>
          <w:p w14:paraId="0671FAAA" w14:textId="77777777" w:rsidR="007B4AE6" w:rsidRPr="00446D55" w:rsidRDefault="007B4AE6" w:rsidP="007B4AE6">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5DA9F112" w14:textId="7F76D2F2" w:rsidR="007B4AE6" w:rsidRPr="00446D55" w:rsidRDefault="007B4AE6" w:rsidP="007B4AE6">
            <w:pPr>
              <w:spacing w:line="320" w:lineRule="exact"/>
              <w:ind w:left="-108"/>
              <w:jc w:val="right"/>
              <w:rPr>
                <w:rFonts w:cs="Times New Roman"/>
              </w:rPr>
            </w:pPr>
            <w:r w:rsidRPr="00446D55">
              <w:rPr>
                <w:rFonts w:cs="Times New Roman"/>
              </w:rPr>
              <w:t>149,194,713.26</w:t>
            </w:r>
          </w:p>
        </w:tc>
        <w:tc>
          <w:tcPr>
            <w:tcW w:w="236" w:type="dxa"/>
            <w:tcBorders>
              <w:left w:val="nil"/>
              <w:right w:val="nil"/>
            </w:tcBorders>
            <w:vAlign w:val="bottom"/>
          </w:tcPr>
          <w:p w14:paraId="5B922AE9" w14:textId="77777777" w:rsidR="007B4AE6" w:rsidRPr="00446D55" w:rsidRDefault="007B4AE6" w:rsidP="007B4AE6">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18511A7" w14:textId="0C877DC9" w:rsidR="007B4AE6" w:rsidRPr="00446D55" w:rsidRDefault="007B4AE6" w:rsidP="007B4AE6">
            <w:pPr>
              <w:spacing w:line="320" w:lineRule="exact"/>
              <w:jc w:val="right"/>
              <w:rPr>
                <w:rFonts w:cs="Times New Roman"/>
              </w:rPr>
            </w:pPr>
            <w:r w:rsidRPr="00446D55">
              <w:rPr>
                <w:rFonts w:cs="Times New Roman"/>
              </w:rPr>
              <w:t>152,416,294.89</w:t>
            </w:r>
          </w:p>
        </w:tc>
        <w:tc>
          <w:tcPr>
            <w:tcW w:w="236" w:type="dxa"/>
            <w:tcBorders>
              <w:left w:val="nil"/>
              <w:right w:val="nil"/>
            </w:tcBorders>
            <w:vAlign w:val="bottom"/>
          </w:tcPr>
          <w:p w14:paraId="3902E173" w14:textId="77777777" w:rsidR="007B4AE6" w:rsidRPr="00446D55" w:rsidRDefault="007B4AE6" w:rsidP="007B4AE6">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3E8FD1F1" w14:textId="44F142D7" w:rsidR="007B4AE6" w:rsidRPr="00446D55" w:rsidRDefault="007B4AE6" w:rsidP="00221AA1">
            <w:pPr>
              <w:spacing w:line="320" w:lineRule="exact"/>
              <w:ind w:left="-220" w:right="-20"/>
              <w:jc w:val="right"/>
              <w:rPr>
                <w:rFonts w:cs="Times New Roman"/>
              </w:rPr>
            </w:pPr>
            <w:r w:rsidRPr="00446D55">
              <w:rPr>
                <w:rFonts w:cs="Times New Roman"/>
              </w:rPr>
              <w:t>3,221,581.63</w:t>
            </w:r>
          </w:p>
        </w:tc>
      </w:tr>
      <w:tr w:rsidR="001B3D60" w:rsidRPr="00462A16" w14:paraId="2088C1E5" w14:textId="77777777" w:rsidTr="00221AA1">
        <w:trPr>
          <w:trHeight w:val="20"/>
        </w:trPr>
        <w:tc>
          <w:tcPr>
            <w:tcW w:w="2418" w:type="dxa"/>
            <w:tcBorders>
              <w:top w:val="nil"/>
              <w:left w:val="nil"/>
              <w:bottom w:val="nil"/>
              <w:right w:val="nil"/>
            </w:tcBorders>
          </w:tcPr>
          <w:p w14:paraId="049FFD46" w14:textId="21CF1531" w:rsidR="001B3D60" w:rsidRPr="00446D55" w:rsidRDefault="001B3D60" w:rsidP="001B3D60">
            <w:pPr>
              <w:spacing w:line="320" w:lineRule="exact"/>
              <w:ind w:firstLine="164"/>
              <w:rPr>
                <w:rFonts w:cs="Times New Roman"/>
              </w:rPr>
            </w:pPr>
            <w:r w:rsidRPr="00446D55">
              <w:rPr>
                <w:rFonts w:cs="Times New Roman"/>
              </w:rPr>
              <w:t xml:space="preserve">- </w:t>
            </w:r>
            <w:r w:rsidR="007B4AE6">
              <w:rPr>
                <w:rFonts w:cs="Times New Roman"/>
              </w:rPr>
              <w:t xml:space="preserve">OP Crypto </w:t>
            </w:r>
            <w:r w:rsidRPr="00446D55">
              <w:rPr>
                <w:rFonts w:cs="Times New Roman"/>
              </w:rPr>
              <w:t>Fund</w:t>
            </w:r>
          </w:p>
        </w:tc>
        <w:tc>
          <w:tcPr>
            <w:tcW w:w="1170" w:type="dxa"/>
            <w:tcBorders>
              <w:left w:val="nil"/>
              <w:bottom w:val="single" w:sz="4" w:space="0" w:color="auto"/>
              <w:right w:val="nil"/>
            </w:tcBorders>
            <w:vAlign w:val="bottom"/>
          </w:tcPr>
          <w:p w14:paraId="08C41650" w14:textId="08A95F60" w:rsidR="001B3D60" w:rsidRPr="00446D55" w:rsidRDefault="007B4AE6" w:rsidP="001B3D60">
            <w:pPr>
              <w:spacing w:line="320" w:lineRule="exact"/>
              <w:ind w:left="-108"/>
              <w:jc w:val="right"/>
              <w:rPr>
                <w:rFonts w:cs="Times New Roman"/>
              </w:rPr>
            </w:pPr>
            <w:r>
              <w:rPr>
                <w:rFonts w:cs="Times New Roman"/>
              </w:rPr>
              <w:t>8,298,091.81</w:t>
            </w:r>
          </w:p>
        </w:tc>
        <w:tc>
          <w:tcPr>
            <w:tcW w:w="238" w:type="dxa"/>
            <w:tcBorders>
              <w:left w:val="nil"/>
              <w:bottom w:val="nil"/>
              <w:right w:val="nil"/>
            </w:tcBorders>
            <w:vAlign w:val="bottom"/>
          </w:tcPr>
          <w:p w14:paraId="6598B129"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single" w:sz="4" w:space="0" w:color="auto"/>
              <w:right w:val="nil"/>
            </w:tcBorders>
            <w:vAlign w:val="bottom"/>
          </w:tcPr>
          <w:p w14:paraId="2DD15148" w14:textId="58078E84" w:rsidR="001B3D60" w:rsidRPr="00446D55" w:rsidRDefault="007B4AE6" w:rsidP="001B3D60">
            <w:pPr>
              <w:spacing w:line="320" w:lineRule="exact"/>
              <w:jc w:val="right"/>
              <w:rPr>
                <w:rFonts w:cs="Times New Roman"/>
              </w:rPr>
            </w:pPr>
            <w:r>
              <w:rPr>
                <w:rFonts w:cs="Times New Roman"/>
              </w:rPr>
              <w:t>7,967,484.60</w:t>
            </w:r>
          </w:p>
        </w:tc>
        <w:tc>
          <w:tcPr>
            <w:tcW w:w="284" w:type="dxa"/>
            <w:gridSpan w:val="2"/>
            <w:tcBorders>
              <w:left w:val="nil"/>
              <w:bottom w:val="nil"/>
              <w:right w:val="nil"/>
            </w:tcBorders>
            <w:vAlign w:val="bottom"/>
          </w:tcPr>
          <w:p w14:paraId="5227F366"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single" w:sz="4" w:space="0" w:color="auto"/>
              <w:right w:val="nil"/>
            </w:tcBorders>
            <w:vAlign w:val="bottom"/>
          </w:tcPr>
          <w:p w14:paraId="61B16B64" w14:textId="659E5E72" w:rsidR="001B3D60" w:rsidRPr="00446D55" w:rsidRDefault="007B4AE6" w:rsidP="001B3D60">
            <w:pPr>
              <w:spacing w:line="320" w:lineRule="exact"/>
              <w:ind w:left="-149"/>
              <w:jc w:val="right"/>
              <w:rPr>
                <w:rFonts w:cs="Times New Roman"/>
              </w:rPr>
            </w:pPr>
            <w:r>
              <w:rPr>
                <w:rFonts w:cs="Times New Roman"/>
              </w:rPr>
              <w:t>(330,607.21)</w:t>
            </w:r>
          </w:p>
        </w:tc>
        <w:tc>
          <w:tcPr>
            <w:tcW w:w="243" w:type="dxa"/>
            <w:tcBorders>
              <w:left w:val="nil"/>
              <w:bottom w:val="nil"/>
              <w:right w:val="nil"/>
            </w:tcBorders>
            <w:vAlign w:val="bottom"/>
          </w:tcPr>
          <w:p w14:paraId="6E71C546" w14:textId="77777777" w:rsidR="001B3D60" w:rsidRPr="00446D55" w:rsidRDefault="001B3D60" w:rsidP="001B3D60">
            <w:pPr>
              <w:overflowPunct/>
              <w:autoSpaceDE/>
              <w:autoSpaceDN/>
              <w:adjustRightInd/>
              <w:spacing w:line="100" w:lineRule="atLeast"/>
              <w:jc w:val="right"/>
              <w:textAlignment w:val="auto"/>
              <w:rPr>
                <w:rFonts w:cs="Times New Roman"/>
              </w:rPr>
            </w:pPr>
          </w:p>
        </w:tc>
        <w:tc>
          <w:tcPr>
            <w:tcW w:w="1167" w:type="dxa"/>
            <w:gridSpan w:val="2"/>
            <w:tcBorders>
              <w:left w:val="nil"/>
              <w:bottom w:val="single" w:sz="4" w:space="0" w:color="auto"/>
              <w:right w:val="nil"/>
            </w:tcBorders>
            <w:vAlign w:val="bottom"/>
          </w:tcPr>
          <w:p w14:paraId="1DAA087E" w14:textId="00119265" w:rsidR="001B3D60" w:rsidRPr="00446D55" w:rsidRDefault="007B4AE6" w:rsidP="001B3D60">
            <w:pPr>
              <w:spacing w:line="320" w:lineRule="exact"/>
              <w:ind w:left="-108"/>
              <w:jc w:val="right"/>
              <w:rPr>
                <w:rFonts w:cs="Times New Roman"/>
              </w:rPr>
            </w:pPr>
            <w:r>
              <w:rPr>
                <w:rFonts w:cs="Times New Roman"/>
              </w:rPr>
              <w:t>-</w:t>
            </w:r>
          </w:p>
        </w:tc>
        <w:tc>
          <w:tcPr>
            <w:tcW w:w="236" w:type="dxa"/>
            <w:tcBorders>
              <w:left w:val="nil"/>
              <w:bottom w:val="nil"/>
              <w:right w:val="nil"/>
            </w:tcBorders>
            <w:vAlign w:val="bottom"/>
          </w:tcPr>
          <w:p w14:paraId="1F147935"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single" w:sz="4" w:space="0" w:color="auto"/>
              <w:right w:val="nil"/>
            </w:tcBorders>
            <w:vAlign w:val="bottom"/>
          </w:tcPr>
          <w:p w14:paraId="6F7A98E7" w14:textId="3D29D06F" w:rsidR="001B3D60" w:rsidRPr="00446D55" w:rsidRDefault="007B4AE6" w:rsidP="001B3D60">
            <w:pPr>
              <w:spacing w:line="320" w:lineRule="exact"/>
              <w:jc w:val="right"/>
              <w:rPr>
                <w:rFonts w:cs="Times New Roman"/>
              </w:rPr>
            </w:pPr>
            <w:r>
              <w:rPr>
                <w:rFonts w:cs="Times New Roman"/>
              </w:rPr>
              <w:t>-</w:t>
            </w:r>
          </w:p>
        </w:tc>
        <w:tc>
          <w:tcPr>
            <w:tcW w:w="236" w:type="dxa"/>
            <w:tcBorders>
              <w:left w:val="nil"/>
              <w:bottom w:val="nil"/>
              <w:right w:val="nil"/>
            </w:tcBorders>
            <w:vAlign w:val="bottom"/>
          </w:tcPr>
          <w:p w14:paraId="4D48CE07"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bottom w:val="single" w:sz="4" w:space="0" w:color="auto"/>
              <w:right w:val="nil"/>
            </w:tcBorders>
            <w:vAlign w:val="bottom"/>
          </w:tcPr>
          <w:p w14:paraId="7D14C2F9" w14:textId="082DFE75" w:rsidR="001B3D60" w:rsidRPr="00446D55" w:rsidRDefault="007B4AE6" w:rsidP="00221AA1">
            <w:pPr>
              <w:spacing w:line="320" w:lineRule="exact"/>
              <w:ind w:left="-220" w:right="-20"/>
              <w:jc w:val="right"/>
              <w:rPr>
                <w:rFonts w:cs="Times New Roman"/>
              </w:rPr>
            </w:pPr>
            <w:r>
              <w:rPr>
                <w:rFonts w:cs="Times New Roman"/>
              </w:rPr>
              <w:t>-</w:t>
            </w:r>
          </w:p>
        </w:tc>
      </w:tr>
      <w:tr w:rsidR="001B3D60" w:rsidRPr="00462A16" w14:paraId="1AE2AA2E" w14:textId="77777777" w:rsidTr="00221AA1">
        <w:trPr>
          <w:trHeight w:val="20"/>
        </w:trPr>
        <w:tc>
          <w:tcPr>
            <w:tcW w:w="2418" w:type="dxa"/>
            <w:tcBorders>
              <w:top w:val="nil"/>
              <w:left w:val="nil"/>
              <w:bottom w:val="nil"/>
              <w:right w:val="nil"/>
            </w:tcBorders>
          </w:tcPr>
          <w:p w14:paraId="39833659" w14:textId="77777777" w:rsidR="001B3D60" w:rsidRPr="00446D55" w:rsidRDefault="001B3D60" w:rsidP="001B3D60">
            <w:pPr>
              <w:tabs>
                <w:tab w:val="right" w:pos="8100"/>
              </w:tabs>
              <w:spacing w:line="320" w:lineRule="exact"/>
              <w:ind w:firstLine="217"/>
              <w:jc w:val="thaiDistribute"/>
              <w:rPr>
                <w:rFonts w:cs="Times New Roman"/>
              </w:rPr>
            </w:pPr>
            <w:r w:rsidRPr="00446D55">
              <w:rPr>
                <w:rFonts w:cs="Times New Roman"/>
              </w:rPr>
              <w:t>Total subsidiary</w:t>
            </w:r>
          </w:p>
        </w:tc>
        <w:tc>
          <w:tcPr>
            <w:tcW w:w="1170" w:type="dxa"/>
            <w:tcBorders>
              <w:top w:val="single" w:sz="4" w:space="0" w:color="auto"/>
              <w:left w:val="nil"/>
              <w:bottom w:val="single" w:sz="4" w:space="0" w:color="auto"/>
              <w:right w:val="nil"/>
            </w:tcBorders>
            <w:vAlign w:val="bottom"/>
          </w:tcPr>
          <w:p w14:paraId="79C8CB19" w14:textId="23C8BBEA" w:rsidR="001B3D60" w:rsidRPr="00446D55" w:rsidRDefault="007B4AE6" w:rsidP="001B3D60">
            <w:pPr>
              <w:spacing w:line="320" w:lineRule="exact"/>
              <w:ind w:left="-108"/>
              <w:jc w:val="right"/>
              <w:rPr>
                <w:rFonts w:cs="Times New Roman"/>
              </w:rPr>
            </w:pPr>
            <w:r>
              <w:rPr>
                <w:rFonts w:cs="Times New Roman"/>
              </w:rPr>
              <w:t>463,423,018.30</w:t>
            </w:r>
          </w:p>
        </w:tc>
        <w:tc>
          <w:tcPr>
            <w:tcW w:w="238" w:type="dxa"/>
            <w:tcBorders>
              <w:top w:val="nil"/>
              <w:left w:val="nil"/>
              <w:bottom w:val="nil"/>
              <w:right w:val="nil"/>
            </w:tcBorders>
            <w:vAlign w:val="bottom"/>
          </w:tcPr>
          <w:p w14:paraId="272464F6"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3A41F3FB" w14:textId="7AB90702" w:rsidR="001B3D60" w:rsidRPr="00446D55" w:rsidRDefault="007B4AE6" w:rsidP="001B3D60">
            <w:pPr>
              <w:spacing w:line="320" w:lineRule="exact"/>
              <w:jc w:val="right"/>
              <w:rPr>
                <w:rFonts w:cs="Times New Roman"/>
              </w:rPr>
            </w:pPr>
            <w:r>
              <w:rPr>
                <w:rFonts w:cs="Times New Roman"/>
              </w:rPr>
              <w:t>804,383,619.63</w:t>
            </w:r>
          </w:p>
        </w:tc>
        <w:tc>
          <w:tcPr>
            <w:tcW w:w="254" w:type="dxa"/>
            <w:tcBorders>
              <w:top w:val="nil"/>
              <w:left w:val="nil"/>
              <w:right w:val="nil"/>
            </w:tcBorders>
            <w:vAlign w:val="bottom"/>
          </w:tcPr>
          <w:p w14:paraId="0F39AA05"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323C4062" w14:textId="722E9A7E" w:rsidR="001B3D60" w:rsidRPr="00446D55" w:rsidRDefault="007B4AE6" w:rsidP="001B3D60">
            <w:pPr>
              <w:spacing w:line="320" w:lineRule="exact"/>
              <w:ind w:left="-149"/>
              <w:jc w:val="right"/>
              <w:rPr>
                <w:rFonts w:cs="Times New Roman"/>
              </w:rPr>
            </w:pPr>
            <w:r>
              <w:rPr>
                <w:rFonts w:cs="Times New Roman"/>
              </w:rPr>
              <w:t>340,960,601.33</w:t>
            </w:r>
          </w:p>
        </w:tc>
        <w:tc>
          <w:tcPr>
            <w:tcW w:w="243" w:type="dxa"/>
            <w:tcBorders>
              <w:top w:val="nil"/>
              <w:left w:val="nil"/>
              <w:right w:val="nil"/>
            </w:tcBorders>
            <w:vAlign w:val="bottom"/>
          </w:tcPr>
          <w:p w14:paraId="4C7EBCC7" w14:textId="77777777" w:rsidR="001B3D60" w:rsidRPr="00446D55" w:rsidRDefault="001B3D60" w:rsidP="001B3D60">
            <w:pPr>
              <w:overflowPunct/>
              <w:autoSpaceDE/>
              <w:autoSpaceDN/>
              <w:adjustRightInd/>
              <w:spacing w:line="100" w:lineRule="atLeast"/>
              <w:jc w:val="right"/>
              <w:textAlignment w:val="auto"/>
              <w:rPr>
                <w:rFonts w:cs="Times New Roman"/>
              </w:rPr>
            </w:pPr>
          </w:p>
        </w:tc>
        <w:tc>
          <w:tcPr>
            <w:tcW w:w="1167" w:type="dxa"/>
            <w:gridSpan w:val="2"/>
            <w:tcBorders>
              <w:top w:val="single" w:sz="4" w:space="0" w:color="auto"/>
              <w:left w:val="nil"/>
              <w:bottom w:val="single" w:sz="4" w:space="0" w:color="auto"/>
              <w:right w:val="nil"/>
            </w:tcBorders>
            <w:vAlign w:val="bottom"/>
          </w:tcPr>
          <w:p w14:paraId="351CFB94" w14:textId="32ED4A2D" w:rsidR="001B3D60" w:rsidRPr="00446D55" w:rsidRDefault="001B3D60" w:rsidP="001B3D60">
            <w:pPr>
              <w:spacing w:line="320" w:lineRule="exact"/>
              <w:ind w:left="-108"/>
              <w:jc w:val="right"/>
              <w:rPr>
                <w:rFonts w:cs="Times New Roman"/>
              </w:rPr>
            </w:pPr>
            <w:r w:rsidRPr="00446D55">
              <w:rPr>
                <w:rFonts w:cs="Times New Roman"/>
              </w:rPr>
              <w:t>467,333,063.04</w:t>
            </w:r>
          </w:p>
        </w:tc>
        <w:tc>
          <w:tcPr>
            <w:tcW w:w="236" w:type="dxa"/>
            <w:tcBorders>
              <w:top w:val="nil"/>
              <w:left w:val="nil"/>
              <w:bottom w:val="nil"/>
              <w:right w:val="nil"/>
            </w:tcBorders>
            <w:vAlign w:val="bottom"/>
          </w:tcPr>
          <w:p w14:paraId="33EC3C13"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08C9808B" w14:textId="39C7CB3A" w:rsidR="001B3D60" w:rsidRPr="00446D55" w:rsidRDefault="001B3D60" w:rsidP="001B3D60">
            <w:pPr>
              <w:spacing w:line="320" w:lineRule="exact"/>
              <w:jc w:val="right"/>
              <w:rPr>
                <w:rFonts w:cs="Times New Roman"/>
              </w:rPr>
            </w:pPr>
            <w:r w:rsidRPr="00446D55">
              <w:rPr>
                <w:rFonts w:cs="Times New Roman"/>
              </w:rPr>
              <w:t>566,753,316.15</w:t>
            </w:r>
          </w:p>
        </w:tc>
        <w:tc>
          <w:tcPr>
            <w:tcW w:w="236" w:type="dxa"/>
            <w:tcBorders>
              <w:top w:val="nil"/>
              <w:left w:val="nil"/>
              <w:right w:val="nil"/>
            </w:tcBorders>
            <w:vAlign w:val="bottom"/>
          </w:tcPr>
          <w:p w14:paraId="35550D98"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top w:val="single" w:sz="4" w:space="0" w:color="auto"/>
              <w:left w:val="nil"/>
              <w:bottom w:val="single" w:sz="4" w:space="0" w:color="auto"/>
              <w:right w:val="nil"/>
            </w:tcBorders>
            <w:vAlign w:val="bottom"/>
          </w:tcPr>
          <w:p w14:paraId="1AF7436F" w14:textId="748A8BDD" w:rsidR="001B3D60" w:rsidRPr="00446D55" w:rsidRDefault="001B3D60" w:rsidP="00221AA1">
            <w:pPr>
              <w:spacing w:line="320" w:lineRule="exact"/>
              <w:ind w:left="-220" w:right="-20"/>
              <w:jc w:val="right"/>
              <w:rPr>
                <w:rFonts w:cs="Times New Roman"/>
              </w:rPr>
            </w:pPr>
            <w:r w:rsidRPr="00446D55">
              <w:rPr>
                <w:rFonts w:cs="Times New Roman"/>
              </w:rPr>
              <w:t>99,420,253.11</w:t>
            </w:r>
          </w:p>
        </w:tc>
      </w:tr>
      <w:tr w:rsidR="001B3D60" w:rsidRPr="00462A16" w14:paraId="32FA886C" w14:textId="77777777" w:rsidTr="00221AA1">
        <w:trPr>
          <w:trHeight w:val="20"/>
        </w:trPr>
        <w:tc>
          <w:tcPr>
            <w:tcW w:w="2418" w:type="dxa"/>
            <w:tcBorders>
              <w:top w:val="nil"/>
              <w:left w:val="nil"/>
              <w:right w:val="nil"/>
            </w:tcBorders>
          </w:tcPr>
          <w:p w14:paraId="04A76AAD" w14:textId="607073C9" w:rsidR="001B3D60" w:rsidRPr="00446D55" w:rsidRDefault="001B3D60" w:rsidP="00221AA1">
            <w:pPr>
              <w:tabs>
                <w:tab w:val="right" w:pos="8100"/>
              </w:tabs>
              <w:spacing w:line="320" w:lineRule="exact"/>
              <w:ind w:right="-110" w:firstLine="60"/>
              <w:jc w:val="thaiDistribute"/>
              <w:rPr>
                <w:rFonts w:cs="Times New Roman"/>
              </w:rPr>
            </w:pPr>
            <w:r w:rsidRPr="00446D55">
              <w:rPr>
                <w:rFonts w:cs="Times New Roman"/>
              </w:rPr>
              <w:t xml:space="preserve">Total other current </w:t>
            </w:r>
            <w:r w:rsidR="00221AA1">
              <w:rPr>
                <w:rFonts w:cs="Times New Roman"/>
              </w:rPr>
              <w:t>financial assets</w:t>
            </w:r>
          </w:p>
        </w:tc>
        <w:tc>
          <w:tcPr>
            <w:tcW w:w="1170" w:type="dxa"/>
            <w:tcBorders>
              <w:left w:val="nil"/>
              <w:bottom w:val="double" w:sz="4" w:space="0" w:color="auto"/>
              <w:right w:val="nil"/>
            </w:tcBorders>
            <w:vAlign w:val="bottom"/>
          </w:tcPr>
          <w:p w14:paraId="25B418A9" w14:textId="4AF5B264" w:rsidR="001B3D60" w:rsidRPr="00446D55" w:rsidRDefault="007B4AE6" w:rsidP="001B3D60">
            <w:pPr>
              <w:spacing w:line="320" w:lineRule="exact"/>
              <w:ind w:left="-108"/>
              <w:jc w:val="right"/>
              <w:rPr>
                <w:rFonts w:cs="Times New Roman"/>
                <w:cs/>
              </w:rPr>
            </w:pPr>
            <w:r>
              <w:rPr>
                <w:rFonts w:cs="Times New Roman"/>
              </w:rPr>
              <w:t>999,552,192.52</w:t>
            </w:r>
          </w:p>
        </w:tc>
        <w:tc>
          <w:tcPr>
            <w:tcW w:w="238" w:type="dxa"/>
            <w:tcBorders>
              <w:top w:val="nil"/>
              <w:left w:val="nil"/>
              <w:right w:val="nil"/>
            </w:tcBorders>
            <w:vAlign w:val="bottom"/>
          </w:tcPr>
          <w:p w14:paraId="0922CC83"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170C6B26" w14:textId="2DCFDCDA" w:rsidR="001B3D60" w:rsidRPr="00446D55" w:rsidRDefault="007B4AE6" w:rsidP="001B3D60">
            <w:pPr>
              <w:spacing w:line="320" w:lineRule="exact"/>
              <w:ind w:left="-108"/>
              <w:jc w:val="right"/>
              <w:rPr>
                <w:rFonts w:cs="Times New Roman"/>
              </w:rPr>
            </w:pPr>
            <w:r>
              <w:rPr>
                <w:rFonts w:cs="Times New Roman"/>
              </w:rPr>
              <w:t>1,142,763,445.38</w:t>
            </w:r>
          </w:p>
        </w:tc>
        <w:tc>
          <w:tcPr>
            <w:tcW w:w="284" w:type="dxa"/>
            <w:gridSpan w:val="2"/>
            <w:tcBorders>
              <w:left w:val="nil"/>
              <w:right w:val="nil"/>
            </w:tcBorders>
            <w:vAlign w:val="bottom"/>
          </w:tcPr>
          <w:p w14:paraId="52775510"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470732DC" w14:textId="17C8086E" w:rsidR="001B3D60" w:rsidRPr="00446D55" w:rsidRDefault="007B4AE6" w:rsidP="001B3D60">
            <w:pPr>
              <w:spacing w:line="320" w:lineRule="exact"/>
              <w:ind w:left="-149"/>
              <w:jc w:val="right"/>
              <w:rPr>
                <w:rFonts w:cs="Times New Roman"/>
              </w:rPr>
            </w:pPr>
            <w:r>
              <w:rPr>
                <w:rFonts w:cs="Times New Roman"/>
              </w:rPr>
              <w:t>143,211,252.86</w:t>
            </w:r>
          </w:p>
        </w:tc>
        <w:tc>
          <w:tcPr>
            <w:tcW w:w="243" w:type="dxa"/>
            <w:tcBorders>
              <w:left w:val="nil"/>
              <w:right w:val="nil"/>
            </w:tcBorders>
            <w:vAlign w:val="bottom"/>
          </w:tcPr>
          <w:p w14:paraId="7A36F8E9" w14:textId="77777777" w:rsidR="001B3D60" w:rsidRPr="00446D55" w:rsidRDefault="001B3D60" w:rsidP="001B3D60">
            <w:pPr>
              <w:overflowPunct/>
              <w:autoSpaceDE/>
              <w:autoSpaceDN/>
              <w:adjustRightInd/>
              <w:spacing w:line="100" w:lineRule="atLeast"/>
              <w:jc w:val="right"/>
              <w:textAlignment w:val="auto"/>
              <w:rPr>
                <w:rFonts w:cs="Times New Roman"/>
              </w:rPr>
            </w:pPr>
          </w:p>
        </w:tc>
        <w:tc>
          <w:tcPr>
            <w:tcW w:w="1167" w:type="dxa"/>
            <w:gridSpan w:val="2"/>
            <w:tcBorders>
              <w:left w:val="nil"/>
              <w:bottom w:val="double" w:sz="4" w:space="0" w:color="auto"/>
              <w:right w:val="nil"/>
            </w:tcBorders>
            <w:vAlign w:val="bottom"/>
          </w:tcPr>
          <w:p w14:paraId="29F7FE6E" w14:textId="4DE0A271" w:rsidR="001B3D60" w:rsidRPr="00446D55" w:rsidRDefault="001B3D60" w:rsidP="001B3D60">
            <w:pPr>
              <w:spacing w:line="320" w:lineRule="exact"/>
              <w:ind w:left="-108"/>
              <w:jc w:val="right"/>
              <w:rPr>
                <w:rFonts w:cs="Times New Roman"/>
                <w:cs/>
              </w:rPr>
            </w:pPr>
            <w:r w:rsidRPr="00446D55">
              <w:rPr>
                <w:rFonts w:cs="Times New Roman"/>
              </w:rPr>
              <w:t>1,588,258,933.30</w:t>
            </w:r>
          </w:p>
        </w:tc>
        <w:tc>
          <w:tcPr>
            <w:tcW w:w="236" w:type="dxa"/>
            <w:tcBorders>
              <w:top w:val="nil"/>
              <w:left w:val="nil"/>
              <w:right w:val="nil"/>
            </w:tcBorders>
            <w:vAlign w:val="bottom"/>
          </w:tcPr>
          <w:p w14:paraId="29E87823"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65596B4" w14:textId="3AB5987F" w:rsidR="001B3D60" w:rsidRPr="00446D55" w:rsidRDefault="001B3D60" w:rsidP="001B3D60">
            <w:pPr>
              <w:spacing w:line="320" w:lineRule="exact"/>
              <w:ind w:left="-108"/>
              <w:jc w:val="right"/>
              <w:rPr>
                <w:rFonts w:cs="Times New Roman"/>
              </w:rPr>
            </w:pPr>
            <w:r w:rsidRPr="00446D55">
              <w:rPr>
                <w:rFonts w:cs="Times New Roman"/>
              </w:rPr>
              <w:t>1,437,580,616.79</w:t>
            </w:r>
          </w:p>
        </w:tc>
        <w:tc>
          <w:tcPr>
            <w:tcW w:w="236" w:type="dxa"/>
            <w:tcBorders>
              <w:left w:val="nil"/>
              <w:right w:val="nil"/>
            </w:tcBorders>
            <w:vAlign w:val="bottom"/>
          </w:tcPr>
          <w:p w14:paraId="2C8355E0" w14:textId="77777777" w:rsidR="001B3D60" w:rsidRPr="00446D55" w:rsidRDefault="001B3D60" w:rsidP="001B3D60">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bottom w:val="double" w:sz="4" w:space="0" w:color="auto"/>
              <w:right w:val="nil"/>
            </w:tcBorders>
            <w:vAlign w:val="bottom"/>
          </w:tcPr>
          <w:p w14:paraId="45824E16" w14:textId="424CE540" w:rsidR="001B3D60" w:rsidRPr="00446D55" w:rsidRDefault="001B3D60" w:rsidP="00221AA1">
            <w:pPr>
              <w:spacing w:line="320" w:lineRule="exact"/>
              <w:ind w:left="-220" w:right="-20"/>
              <w:jc w:val="right"/>
              <w:rPr>
                <w:rFonts w:cs="Times New Roman"/>
              </w:rPr>
            </w:pPr>
            <w:r w:rsidRPr="00446D55">
              <w:rPr>
                <w:rFonts w:cs="Times New Roman"/>
              </w:rPr>
              <w:t>(150,678,316.51)</w:t>
            </w:r>
          </w:p>
        </w:tc>
      </w:tr>
    </w:tbl>
    <w:p w14:paraId="50505653" w14:textId="2C9F3AE7" w:rsidR="00EC00D3" w:rsidRPr="00462A16" w:rsidRDefault="00EC00D3" w:rsidP="008611DE">
      <w:pPr>
        <w:pStyle w:val="CharCharChar"/>
        <w:numPr>
          <w:ilvl w:val="1"/>
          <w:numId w:val="2"/>
        </w:numPr>
        <w:spacing w:before="240"/>
        <w:rPr>
          <w:rFonts w:ascii="Times New Roman" w:hAnsi="Times New Roman"/>
          <w:b/>
          <w:bCs/>
          <w:sz w:val="17"/>
        </w:rPr>
      </w:pPr>
      <w:r w:rsidRPr="00462A16">
        <w:rPr>
          <w:rFonts w:ascii="Times New Roman" w:hAnsi="Times New Roman"/>
          <w:sz w:val="17"/>
        </w:rPr>
        <w:t xml:space="preserve">The acquisitions and disposals of </w:t>
      </w:r>
      <w:bookmarkStart w:id="4" w:name="_Hlk59105310"/>
      <w:r w:rsidR="00FE2AAF" w:rsidRPr="00462A16">
        <w:rPr>
          <w:rFonts w:ascii="Times New Roman" w:hAnsi="Times New Roman"/>
          <w:sz w:val="17"/>
        </w:rPr>
        <w:t xml:space="preserve">other current financial assets </w:t>
      </w:r>
      <w:bookmarkEnd w:id="4"/>
      <w:r w:rsidRPr="00462A16">
        <w:rPr>
          <w:rFonts w:ascii="Times New Roman" w:hAnsi="Times New Roman"/>
          <w:sz w:val="17"/>
        </w:rPr>
        <w:t>during the years ended December 31, 20</w:t>
      </w:r>
      <w:r w:rsidR="00172BCF" w:rsidRPr="00462A16">
        <w:rPr>
          <w:rFonts w:ascii="Times New Roman" w:hAnsi="Times New Roman"/>
          <w:sz w:val="17"/>
        </w:rPr>
        <w:t>2</w:t>
      </w:r>
      <w:r w:rsidR="001B3D60" w:rsidRPr="00462A16">
        <w:rPr>
          <w:rFonts w:ascii="Times New Roman" w:hAnsi="Times New Roman"/>
          <w:sz w:val="17"/>
        </w:rPr>
        <w:t>1</w:t>
      </w:r>
      <w:r w:rsidR="00632324" w:rsidRPr="00462A16">
        <w:rPr>
          <w:rFonts w:ascii="Times New Roman" w:hAnsi="Times New Roman"/>
          <w:sz w:val="17"/>
        </w:rPr>
        <w:t xml:space="preserve"> and December 31, 20</w:t>
      </w:r>
      <w:r w:rsidR="001B3D60" w:rsidRPr="00462A16">
        <w:rPr>
          <w:rFonts w:ascii="Times New Roman" w:hAnsi="Times New Roman"/>
          <w:sz w:val="17"/>
        </w:rPr>
        <w:t>20</w:t>
      </w:r>
      <w:r w:rsidR="00632324" w:rsidRPr="00462A16">
        <w:rPr>
          <w:rFonts w:ascii="Times New Roman" w:hAnsi="Times New Roman"/>
          <w:sz w:val="17"/>
        </w:rPr>
        <w:t xml:space="preserve"> are</w:t>
      </w:r>
      <w:r w:rsidRPr="00462A16">
        <w:rPr>
          <w:rFonts w:ascii="Times New Roman" w:hAnsi="Times New Roman"/>
          <w:sz w:val="17"/>
        </w:rPr>
        <w:t xml:space="preserve"> as follow;</w:t>
      </w:r>
    </w:p>
    <w:tbl>
      <w:tblPr>
        <w:tblW w:w="9540" w:type="dxa"/>
        <w:tblInd w:w="-257" w:type="dxa"/>
        <w:tblLayout w:type="fixed"/>
        <w:tblLook w:val="0000" w:firstRow="0" w:lastRow="0" w:firstColumn="0" w:lastColumn="0" w:noHBand="0" w:noVBand="0"/>
      </w:tblPr>
      <w:tblGrid>
        <w:gridCol w:w="3047"/>
        <w:gridCol w:w="1502"/>
        <w:gridCol w:w="183"/>
        <w:gridCol w:w="53"/>
        <w:gridCol w:w="1290"/>
        <w:gridCol w:w="91"/>
        <w:gridCol w:w="183"/>
        <w:gridCol w:w="54"/>
        <w:gridCol w:w="1402"/>
        <w:gridCol w:w="77"/>
        <w:gridCol w:w="106"/>
        <w:gridCol w:w="135"/>
        <w:gridCol w:w="1305"/>
        <w:gridCol w:w="90"/>
        <w:gridCol w:w="22"/>
      </w:tblGrid>
      <w:tr w:rsidR="00FE2AAF" w:rsidRPr="00462A16" w14:paraId="3FE4006B" w14:textId="77777777" w:rsidTr="00FE2AAF">
        <w:trPr>
          <w:gridAfter w:val="2"/>
          <w:wAfter w:w="112" w:type="dxa"/>
          <w:trHeight w:val="286"/>
        </w:trPr>
        <w:tc>
          <w:tcPr>
            <w:tcW w:w="3047" w:type="dxa"/>
            <w:tcBorders>
              <w:top w:val="nil"/>
              <w:left w:val="nil"/>
              <w:bottom w:val="nil"/>
              <w:right w:val="nil"/>
            </w:tcBorders>
            <w:noWrap/>
            <w:vAlign w:val="bottom"/>
          </w:tcPr>
          <w:p w14:paraId="2B44367D" w14:textId="77777777" w:rsidR="00FE2AAF" w:rsidRPr="00462A16" w:rsidRDefault="00FE2AAF" w:rsidP="00FE2AAF">
            <w:pPr>
              <w:overflowPunct/>
              <w:autoSpaceDE/>
              <w:autoSpaceDN/>
              <w:adjustRightInd/>
              <w:spacing w:line="100" w:lineRule="atLeast"/>
              <w:textAlignment w:val="auto"/>
              <w:rPr>
                <w:rFonts w:cs="Times New Roman"/>
                <w:sz w:val="24"/>
                <w:szCs w:val="24"/>
              </w:rPr>
            </w:pPr>
          </w:p>
        </w:tc>
        <w:tc>
          <w:tcPr>
            <w:tcW w:w="6381" w:type="dxa"/>
            <w:gridSpan w:val="12"/>
            <w:tcBorders>
              <w:top w:val="nil"/>
              <w:left w:val="nil"/>
              <w:bottom w:val="single" w:sz="4" w:space="0" w:color="auto"/>
              <w:right w:val="nil"/>
            </w:tcBorders>
            <w:vAlign w:val="bottom"/>
          </w:tcPr>
          <w:p w14:paraId="72EB1726" w14:textId="77777777" w:rsidR="00FE2AAF" w:rsidRPr="00462A16" w:rsidRDefault="00FE2AAF" w:rsidP="00FE2AAF">
            <w:pPr>
              <w:tabs>
                <w:tab w:val="left" w:pos="5820"/>
              </w:tabs>
              <w:overflowPunct/>
              <w:autoSpaceDE/>
              <w:autoSpaceDN/>
              <w:adjustRightInd/>
              <w:spacing w:line="100" w:lineRule="atLeast"/>
              <w:ind w:right="-201"/>
              <w:jc w:val="center"/>
              <w:textAlignment w:val="auto"/>
              <w:rPr>
                <w:rFonts w:cs="Times New Roman"/>
                <w:sz w:val="15"/>
                <w:szCs w:val="15"/>
                <w:cs/>
              </w:rPr>
            </w:pPr>
            <w:r w:rsidRPr="00462A16">
              <w:rPr>
                <w:rFonts w:cs="Times New Roman"/>
                <w:sz w:val="15"/>
                <w:szCs w:val="15"/>
              </w:rPr>
              <w:t>BAHT</w:t>
            </w:r>
          </w:p>
        </w:tc>
      </w:tr>
      <w:tr w:rsidR="00FE2AAF" w:rsidRPr="00462A16" w14:paraId="59EA66F1" w14:textId="77777777" w:rsidTr="00FE2AAF">
        <w:trPr>
          <w:gridAfter w:val="1"/>
          <w:wAfter w:w="22" w:type="dxa"/>
          <w:trHeight w:val="296"/>
        </w:trPr>
        <w:tc>
          <w:tcPr>
            <w:tcW w:w="3047" w:type="dxa"/>
            <w:tcBorders>
              <w:top w:val="nil"/>
              <w:left w:val="nil"/>
              <w:bottom w:val="nil"/>
              <w:right w:val="nil"/>
            </w:tcBorders>
            <w:vAlign w:val="bottom"/>
          </w:tcPr>
          <w:p w14:paraId="28F0ED34" w14:textId="77777777" w:rsidR="00FE2AAF" w:rsidRPr="00462A16" w:rsidRDefault="00FE2AAF" w:rsidP="00FE2AAF">
            <w:pPr>
              <w:overflowPunct/>
              <w:autoSpaceDE/>
              <w:autoSpaceDN/>
              <w:adjustRightInd/>
              <w:spacing w:line="100" w:lineRule="atLeast"/>
              <w:textAlignment w:val="auto"/>
              <w:rPr>
                <w:rFonts w:cs="Times New Roman"/>
              </w:rPr>
            </w:pPr>
          </w:p>
        </w:tc>
        <w:tc>
          <w:tcPr>
            <w:tcW w:w="3119" w:type="dxa"/>
            <w:gridSpan w:val="5"/>
            <w:tcBorders>
              <w:top w:val="single" w:sz="4" w:space="0" w:color="auto"/>
              <w:left w:val="nil"/>
              <w:bottom w:val="single" w:sz="4" w:space="0" w:color="auto"/>
              <w:right w:val="nil"/>
            </w:tcBorders>
            <w:vAlign w:val="bottom"/>
          </w:tcPr>
          <w:p w14:paraId="3DC89FAF" w14:textId="77777777" w:rsidR="00FE2AAF" w:rsidRPr="00462A16" w:rsidRDefault="00FE2AAF" w:rsidP="00FE2AAF">
            <w:pPr>
              <w:overflowPunct/>
              <w:autoSpaceDE/>
              <w:autoSpaceDN/>
              <w:adjustRightInd/>
              <w:spacing w:line="100" w:lineRule="atLeast"/>
              <w:jc w:val="center"/>
              <w:textAlignment w:val="auto"/>
              <w:rPr>
                <w:rFonts w:cs="Times New Roman"/>
                <w:sz w:val="15"/>
                <w:szCs w:val="15"/>
              </w:rPr>
            </w:pPr>
            <w:r w:rsidRPr="00462A16">
              <w:rPr>
                <w:rFonts w:cs="Times New Roman"/>
                <w:sz w:val="15"/>
                <w:szCs w:val="15"/>
              </w:rPr>
              <w:t>Consolidated Financial Statement</w:t>
            </w:r>
          </w:p>
        </w:tc>
        <w:tc>
          <w:tcPr>
            <w:tcW w:w="237" w:type="dxa"/>
            <w:gridSpan w:val="2"/>
            <w:tcBorders>
              <w:left w:val="nil"/>
              <w:bottom w:val="nil"/>
              <w:right w:val="nil"/>
            </w:tcBorders>
            <w:vAlign w:val="bottom"/>
          </w:tcPr>
          <w:p w14:paraId="54A2D477" w14:textId="77777777" w:rsidR="00FE2AAF" w:rsidRPr="00462A16" w:rsidRDefault="00FE2AAF" w:rsidP="00FE2AAF">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05BDB58C" w14:textId="77777777" w:rsidR="00FE2AAF" w:rsidRPr="00462A16" w:rsidRDefault="00FE2AAF" w:rsidP="00FE2AAF">
            <w:pPr>
              <w:overflowPunct/>
              <w:autoSpaceDE/>
              <w:autoSpaceDN/>
              <w:adjustRightInd/>
              <w:spacing w:line="100" w:lineRule="atLeast"/>
              <w:ind w:right="-201"/>
              <w:jc w:val="center"/>
              <w:textAlignment w:val="auto"/>
              <w:rPr>
                <w:rFonts w:cs="Times New Roman"/>
                <w:sz w:val="15"/>
                <w:szCs w:val="15"/>
                <w:cs/>
              </w:rPr>
            </w:pPr>
            <w:r w:rsidRPr="00462A16">
              <w:rPr>
                <w:rFonts w:cs="Times New Roman"/>
                <w:sz w:val="15"/>
                <w:szCs w:val="15"/>
              </w:rPr>
              <w:t>Separate Financial Statement</w:t>
            </w:r>
          </w:p>
        </w:tc>
      </w:tr>
      <w:tr w:rsidR="00FE2AAF" w:rsidRPr="00462A16" w14:paraId="06BA4C6D" w14:textId="77777777" w:rsidTr="00FE2AAF">
        <w:trPr>
          <w:trHeight w:val="269"/>
        </w:trPr>
        <w:tc>
          <w:tcPr>
            <w:tcW w:w="3047" w:type="dxa"/>
            <w:tcBorders>
              <w:top w:val="nil"/>
              <w:left w:val="nil"/>
              <w:bottom w:val="nil"/>
              <w:right w:val="nil"/>
            </w:tcBorders>
            <w:vAlign w:val="bottom"/>
          </w:tcPr>
          <w:p w14:paraId="107C1667" w14:textId="77777777" w:rsidR="00FE2AAF" w:rsidRPr="00462A16" w:rsidRDefault="00FE2AAF" w:rsidP="00FE2AAF">
            <w:pPr>
              <w:overflowPunct/>
              <w:autoSpaceDE/>
              <w:autoSpaceDN/>
              <w:adjustRightInd/>
              <w:spacing w:line="100" w:lineRule="atLeast"/>
              <w:textAlignment w:val="auto"/>
              <w:rPr>
                <w:rFonts w:cs="Times New Roman"/>
                <w:sz w:val="16"/>
                <w:szCs w:val="16"/>
              </w:rPr>
            </w:pPr>
          </w:p>
        </w:tc>
        <w:tc>
          <w:tcPr>
            <w:tcW w:w="1502" w:type="dxa"/>
            <w:tcBorders>
              <w:top w:val="single" w:sz="4" w:space="0" w:color="auto"/>
              <w:left w:val="nil"/>
              <w:bottom w:val="single" w:sz="4" w:space="0" w:color="auto"/>
              <w:right w:val="nil"/>
            </w:tcBorders>
            <w:vAlign w:val="bottom"/>
          </w:tcPr>
          <w:p w14:paraId="037421A6" w14:textId="7602AD4F" w:rsidR="00FE2AAF" w:rsidRPr="00462A16" w:rsidRDefault="00FE2AAF" w:rsidP="00FE2AAF">
            <w:pPr>
              <w:overflowPunct/>
              <w:autoSpaceDE/>
              <w:autoSpaceDN/>
              <w:adjustRightInd/>
              <w:spacing w:line="100" w:lineRule="atLeast"/>
              <w:jc w:val="center"/>
              <w:textAlignment w:val="auto"/>
              <w:rPr>
                <w:rFonts w:cs="Times New Roman"/>
                <w:sz w:val="15"/>
                <w:szCs w:val="15"/>
              </w:rPr>
            </w:pPr>
            <w:r w:rsidRPr="00462A16">
              <w:rPr>
                <w:rFonts w:cs="Times New Roman"/>
                <w:sz w:val="15"/>
                <w:szCs w:val="15"/>
              </w:rPr>
              <w:t xml:space="preserve">December 31, </w:t>
            </w:r>
            <w:r w:rsidR="0040243B" w:rsidRPr="00462A16">
              <w:rPr>
                <w:rFonts w:cs="Times New Roman"/>
                <w:sz w:val="15"/>
                <w:szCs w:val="15"/>
              </w:rPr>
              <w:t>202</w:t>
            </w:r>
            <w:r w:rsidR="00E21B0B" w:rsidRPr="00462A16">
              <w:rPr>
                <w:rFonts w:cs="Times New Roman"/>
                <w:sz w:val="15"/>
                <w:szCs w:val="15"/>
              </w:rPr>
              <w:t>1</w:t>
            </w:r>
          </w:p>
        </w:tc>
        <w:tc>
          <w:tcPr>
            <w:tcW w:w="236" w:type="dxa"/>
            <w:gridSpan w:val="2"/>
            <w:tcBorders>
              <w:top w:val="single" w:sz="4" w:space="0" w:color="auto"/>
              <w:left w:val="nil"/>
              <w:right w:val="nil"/>
            </w:tcBorders>
            <w:vAlign w:val="bottom"/>
          </w:tcPr>
          <w:p w14:paraId="193B8193" w14:textId="77777777" w:rsidR="00FE2AAF" w:rsidRPr="00462A16" w:rsidRDefault="00FE2AAF" w:rsidP="00FE2AAF">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1AE69495" w14:textId="70F811CB" w:rsidR="00FE2AAF" w:rsidRPr="00462A16" w:rsidRDefault="00FE2AAF" w:rsidP="00FE2AAF">
            <w:pPr>
              <w:overflowPunct/>
              <w:autoSpaceDE/>
              <w:autoSpaceDN/>
              <w:adjustRightInd/>
              <w:spacing w:line="100" w:lineRule="atLeast"/>
              <w:ind w:left="-45" w:right="-143"/>
              <w:jc w:val="both"/>
              <w:textAlignment w:val="auto"/>
              <w:rPr>
                <w:rFonts w:cs="Times New Roman"/>
                <w:sz w:val="15"/>
                <w:szCs w:val="15"/>
              </w:rPr>
            </w:pPr>
            <w:r w:rsidRPr="00462A16">
              <w:rPr>
                <w:rFonts w:cs="Times New Roman"/>
                <w:sz w:val="15"/>
                <w:szCs w:val="15"/>
              </w:rPr>
              <w:t xml:space="preserve">December 31, </w:t>
            </w:r>
            <w:r w:rsidR="0040243B" w:rsidRPr="00462A16">
              <w:rPr>
                <w:rFonts w:cs="Times New Roman"/>
                <w:sz w:val="15"/>
                <w:szCs w:val="15"/>
              </w:rPr>
              <w:t>20</w:t>
            </w:r>
            <w:r w:rsidR="00E21B0B" w:rsidRPr="00462A16">
              <w:rPr>
                <w:rFonts w:cs="Times New Roman"/>
                <w:sz w:val="15"/>
                <w:szCs w:val="15"/>
              </w:rPr>
              <w:t>20</w:t>
            </w:r>
          </w:p>
        </w:tc>
        <w:tc>
          <w:tcPr>
            <w:tcW w:w="237" w:type="dxa"/>
            <w:gridSpan w:val="2"/>
            <w:tcBorders>
              <w:left w:val="nil"/>
              <w:right w:val="nil"/>
            </w:tcBorders>
            <w:vAlign w:val="bottom"/>
          </w:tcPr>
          <w:p w14:paraId="1ADEEA1A" w14:textId="77777777" w:rsidR="00FE2AAF" w:rsidRPr="00462A16" w:rsidRDefault="00FE2AAF" w:rsidP="00FE2AAF">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74C7B658" w14:textId="6EFE06EF" w:rsidR="00FE2AAF" w:rsidRPr="00462A16" w:rsidRDefault="00FE2AAF" w:rsidP="00FE2AAF">
            <w:pPr>
              <w:overflowPunct/>
              <w:autoSpaceDE/>
              <w:autoSpaceDN/>
              <w:adjustRightInd/>
              <w:spacing w:line="100" w:lineRule="atLeast"/>
              <w:ind w:right="-45"/>
              <w:jc w:val="center"/>
              <w:textAlignment w:val="auto"/>
              <w:rPr>
                <w:rFonts w:cs="Times New Roman"/>
                <w:sz w:val="15"/>
                <w:szCs w:val="15"/>
              </w:rPr>
            </w:pPr>
            <w:r w:rsidRPr="00462A16">
              <w:rPr>
                <w:rFonts w:cs="Times New Roman"/>
                <w:sz w:val="15"/>
                <w:szCs w:val="15"/>
              </w:rPr>
              <w:t>December 31, 202</w:t>
            </w:r>
            <w:r w:rsidR="00E21B0B" w:rsidRPr="00462A16">
              <w:rPr>
                <w:rFonts w:cs="Times New Roman"/>
                <w:sz w:val="15"/>
                <w:szCs w:val="15"/>
              </w:rPr>
              <w:t>1</w:t>
            </w:r>
          </w:p>
        </w:tc>
        <w:tc>
          <w:tcPr>
            <w:tcW w:w="241" w:type="dxa"/>
            <w:gridSpan w:val="2"/>
            <w:tcBorders>
              <w:top w:val="single" w:sz="4" w:space="0" w:color="auto"/>
              <w:left w:val="nil"/>
              <w:right w:val="nil"/>
            </w:tcBorders>
            <w:vAlign w:val="bottom"/>
          </w:tcPr>
          <w:p w14:paraId="2CAB3213" w14:textId="77777777" w:rsidR="00FE2AAF" w:rsidRPr="00462A16" w:rsidRDefault="00FE2AAF" w:rsidP="00FE2AAF">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3EACD027" w14:textId="46314C63" w:rsidR="00FE2AAF" w:rsidRPr="00462A16" w:rsidRDefault="00FE2AAF" w:rsidP="00FE2AAF">
            <w:pPr>
              <w:overflowPunct/>
              <w:autoSpaceDE/>
              <w:autoSpaceDN/>
              <w:adjustRightInd/>
              <w:spacing w:line="100" w:lineRule="atLeast"/>
              <w:ind w:left="-63" w:right="-21"/>
              <w:jc w:val="right"/>
              <w:textAlignment w:val="auto"/>
              <w:rPr>
                <w:rFonts w:cs="Times New Roman"/>
                <w:sz w:val="15"/>
                <w:szCs w:val="15"/>
              </w:rPr>
            </w:pPr>
            <w:r w:rsidRPr="00462A16">
              <w:rPr>
                <w:rFonts w:cs="Times New Roman"/>
                <w:sz w:val="15"/>
                <w:szCs w:val="15"/>
              </w:rPr>
              <w:t>December 31, 20</w:t>
            </w:r>
            <w:r w:rsidR="00E21B0B" w:rsidRPr="00462A16">
              <w:rPr>
                <w:rFonts w:cs="Times New Roman"/>
                <w:sz w:val="15"/>
                <w:szCs w:val="15"/>
              </w:rPr>
              <w:t>20</w:t>
            </w:r>
          </w:p>
        </w:tc>
      </w:tr>
      <w:tr w:rsidR="00E21B0B" w:rsidRPr="00462A16" w14:paraId="502FC5E2" w14:textId="77777777" w:rsidTr="00FE2AAF">
        <w:tblPrEx>
          <w:tblCellMar>
            <w:left w:w="0" w:type="dxa"/>
            <w:right w:w="0" w:type="dxa"/>
          </w:tblCellMar>
        </w:tblPrEx>
        <w:trPr>
          <w:trHeight w:val="303"/>
        </w:trPr>
        <w:tc>
          <w:tcPr>
            <w:tcW w:w="3047" w:type="dxa"/>
            <w:tcBorders>
              <w:top w:val="nil"/>
              <w:left w:val="nil"/>
              <w:bottom w:val="nil"/>
              <w:right w:val="nil"/>
            </w:tcBorders>
            <w:noWrap/>
            <w:tcMar>
              <w:top w:w="12" w:type="dxa"/>
              <w:left w:w="12" w:type="dxa"/>
              <w:bottom w:w="0" w:type="dxa"/>
              <w:right w:w="12" w:type="dxa"/>
            </w:tcMar>
            <w:vAlign w:val="bottom"/>
          </w:tcPr>
          <w:p w14:paraId="3412A66C" w14:textId="77777777" w:rsidR="00E21B0B" w:rsidRPr="00462A16" w:rsidRDefault="00E21B0B" w:rsidP="00E21B0B">
            <w:pPr>
              <w:rPr>
                <w:rFonts w:cs="Times New Roman"/>
                <w:sz w:val="24"/>
                <w:szCs w:val="24"/>
                <w:cs/>
              </w:rPr>
            </w:pPr>
            <w:r w:rsidRPr="00462A16">
              <w:rPr>
                <w:rFonts w:cs="Times New Roman"/>
                <w:sz w:val="15"/>
                <w:szCs w:val="15"/>
              </w:rPr>
              <w:t>Book value as at January 1 – net</w:t>
            </w:r>
          </w:p>
        </w:tc>
        <w:tc>
          <w:tcPr>
            <w:tcW w:w="1502" w:type="dxa"/>
            <w:tcBorders>
              <w:top w:val="nil"/>
              <w:left w:val="nil"/>
              <w:bottom w:val="nil"/>
              <w:right w:val="nil"/>
            </w:tcBorders>
            <w:vAlign w:val="bottom"/>
          </w:tcPr>
          <w:p w14:paraId="4A87593F" w14:textId="4041F531" w:rsidR="00E21B0B" w:rsidRPr="00462A16" w:rsidRDefault="00E21B0B" w:rsidP="00E21B0B">
            <w:pPr>
              <w:ind w:right="183"/>
              <w:jc w:val="right"/>
              <w:rPr>
                <w:rFonts w:cs="Times New Roman"/>
                <w:sz w:val="15"/>
                <w:szCs w:val="15"/>
              </w:rPr>
            </w:pPr>
            <w:r w:rsidRPr="00462A16">
              <w:rPr>
                <w:rFonts w:cs="Times New Roman"/>
                <w:sz w:val="15"/>
                <w:szCs w:val="15"/>
              </w:rPr>
              <w:t>1,437,580,616.79</w:t>
            </w:r>
          </w:p>
        </w:tc>
        <w:tc>
          <w:tcPr>
            <w:tcW w:w="183" w:type="dxa"/>
            <w:tcBorders>
              <w:top w:val="nil"/>
              <w:left w:val="nil"/>
              <w:bottom w:val="nil"/>
              <w:right w:val="nil"/>
            </w:tcBorders>
          </w:tcPr>
          <w:p w14:paraId="4577A1D3" w14:textId="77777777" w:rsidR="00E21B0B" w:rsidRPr="00462A16" w:rsidRDefault="00E21B0B" w:rsidP="00E21B0B">
            <w:pPr>
              <w:ind w:right="375"/>
              <w:jc w:val="right"/>
              <w:rPr>
                <w:rFonts w:cs="Times New Roman"/>
                <w:sz w:val="15"/>
                <w:szCs w:val="15"/>
              </w:rPr>
            </w:pPr>
          </w:p>
        </w:tc>
        <w:tc>
          <w:tcPr>
            <w:tcW w:w="1343" w:type="dxa"/>
            <w:gridSpan w:val="2"/>
            <w:tcBorders>
              <w:top w:val="nil"/>
              <w:left w:val="nil"/>
              <w:bottom w:val="nil"/>
              <w:right w:val="nil"/>
            </w:tcBorders>
            <w:vAlign w:val="bottom"/>
          </w:tcPr>
          <w:p w14:paraId="1987F0A0" w14:textId="67A216D6" w:rsidR="00E21B0B" w:rsidRPr="00462A16" w:rsidRDefault="00E21B0B" w:rsidP="00E21B0B">
            <w:pPr>
              <w:ind w:left="181"/>
              <w:jc w:val="right"/>
              <w:rPr>
                <w:rFonts w:cs="Times New Roman"/>
                <w:sz w:val="15"/>
                <w:szCs w:val="15"/>
              </w:rPr>
            </w:pPr>
            <w:r w:rsidRPr="00462A16">
              <w:rPr>
                <w:rFonts w:cs="Times New Roman"/>
                <w:sz w:val="15"/>
                <w:szCs w:val="15"/>
              </w:rPr>
              <w:t>1,306,637,583.98</w:t>
            </w:r>
          </w:p>
        </w:tc>
        <w:tc>
          <w:tcPr>
            <w:tcW w:w="274" w:type="dxa"/>
            <w:gridSpan w:val="2"/>
            <w:tcBorders>
              <w:top w:val="nil"/>
              <w:left w:val="nil"/>
              <w:bottom w:val="nil"/>
              <w:right w:val="nil"/>
            </w:tcBorders>
          </w:tcPr>
          <w:p w14:paraId="0F26DCDB" w14:textId="77777777" w:rsidR="00E21B0B" w:rsidRPr="00462A16" w:rsidRDefault="00E21B0B" w:rsidP="00E21B0B">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0F36FE9" w14:textId="600170CE" w:rsidR="00E21B0B" w:rsidRPr="00462A16" w:rsidRDefault="00E21B0B" w:rsidP="00E21B0B">
            <w:pPr>
              <w:ind w:left="173" w:right="76"/>
              <w:jc w:val="right"/>
              <w:rPr>
                <w:rFonts w:cs="Times New Roman"/>
                <w:sz w:val="15"/>
                <w:szCs w:val="15"/>
              </w:rPr>
            </w:pPr>
            <w:r w:rsidRPr="00462A16">
              <w:rPr>
                <w:rFonts w:cs="Times New Roman"/>
                <w:sz w:val="15"/>
                <w:szCs w:val="15"/>
              </w:rPr>
              <w:t>870,827,300.64</w:t>
            </w:r>
          </w:p>
        </w:tc>
        <w:tc>
          <w:tcPr>
            <w:tcW w:w="183" w:type="dxa"/>
            <w:gridSpan w:val="2"/>
            <w:tcBorders>
              <w:top w:val="nil"/>
              <w:left w:val="nil"/>
              <w:bottom w:val="nil"/>
              <w:right w:val="nil"/>
            </w:tcBorders>
          </w:tcPr>
          <w:p w14:paraId="761919E1" w14:textId="77777777" w:rsidR="00E21B0B" w:rsidRPr="00462A16" w:rsidRDefault="00E21B0B" w:rsidP="00E21B0B">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C02BD95" w14:textId="7C274DB6" w:rsidR="00E21B0B" w:rsidRPr="00462A16" w:rsidRDefault="00E21B0B" w:rsidP="00E21B0B">
            <w:pPr>
              <w:ind w:right="75"/>
              <w:jc w:val="right"/>
              <w:rPr>
                <w:rFonts w:cs="Times New Roman"/>
                <w:sz w:val="15"/>
                <w:szCs w:val="15"/>
              </w:rPr>
            </w:pPr>
            <w:r w:rsidRPr="00462A16">
              <w:rPr>
                <w:rFonts w:cs="Times New Roman"/>
                <w:sz w:val="15"/>
                <w:szCs w:val="15"/>
              </w:rPr>
              <w:t>959,840,180.19</w:t>
            </w:r>
          </w:p>
        </w:tc>
      </w:tr>
      <w:tr w:rsidR="00E21B0B" w:rsidRPr="00462A16" w14:paraId="0D3C3F92" w14:textId="77777777" w:rsidTr="00FE2AAF">
        <w:tblPrEx>
          <w:tblCellMar>
            <w:left w:w="0" w:type="dxa"/>
            <w:right w:w="0" w:type="dxa"/>
          </w:tblCellMar>
        </w:tblPrEx>
        <w:trPr>
          <w:trHeight w:val="249"/>
        </w:trPr>
        <w:tc>
          <w:tcPr>
            <w:tcW w:w="3047" w:type="dxa"/>
            <w:tcBorders>
              <w:top w:val="nil"/>
              <w:left w:val="nil"/>
              <w:bottom w:val="nil"/>
              <w:right w:val="nil"/>
            </w:tcBorders>
            <w:noWrap/>
            <w:tcMar>
              <w:top w:w="12" w:type="dxa"/>
              <w:left w:w="12" w:type="dxa"/>
              <w:bottom w:w="0" w:type="dxa"/>
              <w:right w:w="12" w:type="dxa"/>
            </w:tcMar>
            <w:vAlign w:val="bottom"/>
          </w:tcPr>
          <w:p w14:paraId="6140A63D" w14:textId="77777777" w:rsidR="00E21B0B" w:rsidRPr="00462A16" w:rsidRDefault="00E21B0B" w:rsidP="00E21B0B">
            <w:pPr>
              <w:rPr>
                <w:rFonts w:cs="Times New Roman"/>
                <w:sz w:val="24"/>
                <w:szCs w:val="24"/>
                <w:cs/>
              </w:rPr>
            </w:pPr>
            <w:r w:rsidRPr="00462A16">
              <w:rPr>
                <w:rFonts w:cs="Times New Roman"/>
                <w:sz w:val="15"/>
                <w:szCs w:val="15"/>
              </w:rPr>
              <w:t>Acquisition</w:t>
            </w:r>
          </w:p>
        </w:tc>
        <w:tc>
          <w:tcPr>
            <w:tcW w:w="1502" w:type="dxa"/>
            <w:tcBorders>
              <w:top w:val="nil"/>
              <w:left w:val="nil"/>
              <w:bottom w:val="nil"/>
              <w:right w:val="nil"/>
            </w:tcBorders>
            <w:vAlign w:val="bottom"/>
          </w:tcPr>
          <w:p w14:paraId="08366148" w14:textId="255240C2" w:rsidR="00E21B0B" w:rsidRPr="00462A16" w:rsidRDefault="00BF7EDB" w:rsidP="00E21B0B">
            <w:pPr>
              <w:ind w:right="183"/>
              <w:jc w:val="right"/>
              <w:rPr>
                <w:rFonts w:cs="Times New Roman"/>
                <w:sz w:val="15"/>
                <w:szCs w:val="15"/>
              </w:rPr>
            </w:pPr>
            <w:r>
              <w:rPr>
                <w:rFonts w:cs="Times New Roman"/>
                <w:sz w:val="15"/>
                <w:szCs w:val="15"/>
              </w:rPr>
              <w:t>53,089,718.91</w:t>
            </w:r>
          </w:p>
        </w:tc>
        <w:tc>
          <w:tcPr>
            <w:tcW w:w="183" w:type="dxa"/>
            <w:tcBorders>
              <w:top w:val="nil"/>
              <w:left w:val="nil"/>
              <w:bottom w:val="nil"/>
              <w:right w:val="nil"/>
            </w:tcBorders>
          </w:tcPr>
          <w:p w14:paraId="293EC8F2" w14:textId="77777777" w:rsidR="00E21B0B" w:rsidRPr="00462A16" w:rsidRDefault="00E21B0B" w:rsidP="00E21B0B">
            <w:pPr>
              <w:ind w:right="375"/>
              <w:jc w:val="right"/>
              <w:rPr>
                <w:rFonts w:cs="Times New Roman"/>
                <w:sz w:val="15"/>
                <w:szCs w:val="15"/>
              </w:rPr>
            </w:pPr>
          </w:p>
        </w:tc>
        <w:tc>
          <w:tcPr>
            <w:tcW w:w="1343" w:type="dxa"/>
            <w:gridSpan w:val="2"/>
            <w:tcBorders>
              <w:top w:val="nil"/>
              <w:left w:val="nil"/>
              <w:bottom w:val="nil"/>
              <w:right w:val="nil"/>
            </w:tcBorders>
            <w:vAlign w:val="bottom"/>
          </w:tcPr>
          <w:p w14:paraId="68AFB1D2" w14:textId="6C2AFC40" w:rsidR="00E21B0B" w:rsidRPr="00462A16" w:rsidRDefault="00E21B0B" w:rsidP="00E21B0B">
            <w:pPr>
              <w:ind w:left="181"/>
              <w:jc w:val="right"/>
              <w:rPr>
                <w:rFonts w:cs="Times New Roman"/>
                <w:sz w:val="15"/>
                <w:szCs w:val="15"/>
              </w:rPr>
            </w:pPr>
            <w:r w:rsidRPr="00462A16">
              <w:rPr>
                <w:rFonts w:cs="Times New Roman"/>
                <w:sz w:val="15"/>
                <w:szCs w:val="15"/>
              </w:rPr>
              <w:t>364,346,639.00</w:t>
            </w:r>
          </w:p>
        </w:tc>
        <w:tc>
          <w:tcPr>
            <w:tcW w:w="274" w:type="dxa"/>
            <w:gridSpan w:val="2"/>
            <w:tcBorders>
              <w:top w:val="nil"/>
              <w:left w:val="nil"/>
              <w:bottom w:val="nil"/>
              <w:right w:val="nil"/>
            </w:tcBorders>
          </w:tcPr>
          <w:p w14:paraId="3745B130" w14:textId="77777777" w:rsidR="00E21B0B" w:rsidRPr="00462A16" w:rsidRDefault="00E21B0B" w:rsidP="00E21B0B">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AB477F" w14:textId="2A63F7F4" w:rsidR="00E21B0B" w:rsidRPr="00462A16" w:rsidRDefault="00BF7EDB" w:rsidP="00E21B0B">
            <w:pPr>
              <w:ind w:left="173" w:right="76"/>
              <w:jc w:val="right"/>
              <w:rPr>
                <w:rFonts w:cs="Times New Roman"/>
                <w:sz w:val="15"/>
                <w:szCs w:val="15"/>
                <w:cs/>
              </w:rPr>
            </w:pPr>
            <w:r>
              <w:rPr>
                <w:rFonts w:cs="Times New Roman"/>
                <w:sz w:val="15"/>
                <w:szCs w:val="15"/>
              </w:rPr>
              <w:t>44,777,993.91</w:t>
            </w:r>
          </w:p>
        </w:tc>
        <w:tc>
          <w:tcPr>
            <w:tcW w:w="183" w:type="dxa"/>
            <w:gridSpan w:val="2"/>
            <w:tcBorders>
              <w:top w:val="nil"/>
              <w:left w:val="nil"/>
              <w:bottom w:val="nil"/>
              <w:right w:val="nil"/>
            </w:tcBorders>
          </w:tcPr>
          <w:p w14:paraId="50E28A6F" w14:textId="77777777" w:rsidR="00E21B0B" w:rsidRPr="00462A16" w:rsidRDefault="00E21B0B" w:rsidP="00E21B0B">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DE5A01D" w14:textId="0C33A116" w:rsidR="00E21B0B" w:rsidRPr="00462A16" w:rsidRDefault="00E21B0B" w:rsidP="00E21B0B">
            <w:pPr>
              <w:ind w:right="75"/>
              <w:jc w:val="right"/>
              <w:rPr>
                <w:rFonts w:cs="Times New Roman"/>
                <w:sz w:val="15"/>
                <w:szCs w:val="15"/>
                <w:cs/>
              </w:rPr>
            </w:pPr>
            <w:r w:rsidRPr="00462A16">
              <w:rPr>
                <w:rFonts w:cs="Times New Roman"/>
                <w:sz w:val="15"/>
                <w:szCs w:val="15"/>
              </w:rPr>
              <w:t>208,590,303.00</w:t>
            </w:r>
          </w:p>
        </w:tc>
      </w:tr>
      <w:tr w:rsidR="00E21B0B" w:rsidRPr="00462A16" w14:paraId="47805521" w14:textId="77777777" w:rsidTr="00FE2AAF">
        <w:tblPrEx>
          <w:tblCellMar>
            <w:left w:w="0" w:type="dxa"/>
            <w:right w:w="0" w:type="dxa"/>
          </w:tblCellMar>
        </w:tblPrEx>
        <w:trPr>
          <w:trHeight w:val="249"/>
        </w:trPr>
        <w:tc>
          <w:tcPr>
            <w:tcW w:w="3047" w:type="dxa"/>
            <w:tcBorders>
              <w:top w:val="nil"/>
              <w:left w:val="nil"/>
              <w:bottom w:val="nil"/>
              <w:right w:val="nil"/>
            </w:tcBorders>
            <w:noWrap/>
            <w:tcMar>
              <w:top w:w="12" w:type="dxa"/>
              <w:left w:w="12" w:type="dxa"/>
              <w:bottom w:w="0" w:type="dxa"/>
              <w:right w:w="12" w:type="dxa"/>
            </w:tcMar>
            <w:vAlign w:val="bottom"/>
          </w:tcPr>
          <w:p w14:paraId="5B5F7F02" w14:textId="77777777" w:rsidR="00E21B0B" w:rsidRPr="00462A16" w:rsidRDefault="00E21B0B" w:rsidP="00E21B0B">
            <w:pPr>
              <w:rPr>
                <w:rFonts w:cs="Times New Roman"/>
                <w:sz w:val="24"/>
                <w:szCs w:val="24"/>
                <w:cs/>
              </w:rPr>
            </w:pPr>
            <w:r w:rsidRPr="00462A16">
              <w:rPr>
                <w:rFonts w:cs="Times New Roman"/>
                <w:sz w:val="15"/>
                <w:szCs w:val="15"/>
              </w:rPr>
              <w:t>Disposal</w:t>
            </w:r>
          </w:p>
        </w:tc>
        <w:tc>
          <w:tcPr>
            <w:tcW w:w="1502" w:type="dxa"/>
            <w:tcBorders>
              <w:top w:val="nil"/>
              <w:left w:val="nil"/>
              <w:bottom w:val="nil"/>
              <w:right w:val="nil"/>
            </w:tcBorders>
            <w:vAlign w:val="bottom"/>
          </w:tcPr>
          <w:p w14:paraId="799847B0" w14:textId="7052DE6B" w:rsidR="00E21B0B" w:rsidRPr="00462A16" w:rsidRDefault="00BF7EDB" w:rsidP="00E21B0B">
            <w:pPr>
              <w:ind w:right="183"/>
              <w:jc w:val="right"/>
              <w:rPr>
                <w:rFonts w:cs="Times New Roman"/>
                <w:sz w:val="15"/>
                <w:szCs w:val="15"/>
              </w:rPr>
            </w:pPr>
            <w:r>
              <w:rPr>
                <w:rFonts w:cs="Times New Roman"/>
                <w:sz w:val="15"/>
                <w:szCs w:val="15"/>
              </w:rPr>
              <w:t>(711,029,594.95)</w:t>
            </w:r>
          </w:p>
        </w:tc>
        <w:tc>
          <w:tcPr>
            <w:tcW w:w="183" w:type="dxa"/>
            <w:tcBorders>
              <w:top w:val="nil"/>
              <w:left w:val="nil"/>
              <w:bottom w:val="nil"/>
              <w:right w:val="nil"/>
            </w:tcBorders>
          </w:tcPr>
          <w:p w14:paraId="62033494" w14:textId="77777777" w:rsidR="00E21B0B" w:rsidRPr="00462A16" w:rsidRDefault="00E21B0B" w:rsidP="00E21B0B">
            <w:pPr>
              <w:ind w:right="375"/>
              <w:jc w:val="right"/>
              <w:rPr>
                <w:rFonts w:cs="Times New Roman"/>
                <w:sz w:val="15"/>
                <w:szCs w:val="15"/>
              </w:rPr>
            </w:pPr>
          </w:p>
        </w:tc>
        <w:tc>
          <w:tcPr>
            <w:tcW w:w="1343" w:type="dxa"/>
            <w:gridSpan w:val="2"/>
            <w:tcBorders>
              <w:top w:val="nil"/>
              <w:left w:val="nil"/>
              <w:bottom w:val="nil"/>
              <w:right w:val="nil"/>
            </w:tcBorders>
            <w:vAlign w:val="bottom"/>
          </w:tcPr>
          <w:p w14:paraId="30050588" w14:textId="32D1267C" w:rsidR="00E21B0B" w:rsidRPr="00462A16" w:rsidRDefault="00E21B0B" w:rsidP="00E21B0B">
            <w:pPr>
              <w:ind w:left="181"/>
              <w:jc w:val="right"/>
              <w:rPr>
                <w:rFonts w:cs="Times New Roman"/>
                <w:sz w:val="15"/>
                <w:szCs w:val="15"/>
              </w:rPr>
            </w:pPr>
            <w:r w:rsidRPr="00462A16">
              <w:rPr>
                <w:rFonts w:cs="Times New Roman"/>
                <w:sz w:val="15"/>
                <w:szCs w:val="15"/>
              </w:rPr>
              <w:t>(278,498,617.33)</w:t>
            </w:r>
          </w:p>
        </w:tc>
        <w:tc>
          <w:tcPr>
            <w:tcW w:w="274" w:type="dxa"/>
            <w:gridSpan w:val="2"/>
            <w:tcBorders>
              <w:top w:val="nil"/>
              <w:left w:val="nil"/>
              <w:bottom w:val="nil"/>
              <w:right w:val="nil"/>
            </w:tcBorders>
          </w:tcPr>
          <w:p w14:paraId="4BB1FE3C" w14:textId="77777777" w:rsidR="00E21B0B" w:rsidRPr="00462A16" w:rsidRDefault="00E21B0B" w:rsidP="00E21B0B">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67316BF" w14:textId="34EC4D9E" w:rsidR="00E21B0B" w:rsidRPr="00462A16" w:rsidRDefault="00BF7EDB" w:rsidP="00E21B0B">
            <w:pPr>
              <w:ind w:left="173" w:right="76"/>
              <w:jc w:val="right"/>
              <w:rPr>
                <w:rFonts w:cs="Times New Roman"/>
                <w:sz w:val="15"/>
                <w:szCs w:val="15"/>
                <w:cs/>
              </w:rPr>
            </w:pPr>
            <w:r>
              <w:rPr>
                <w:rFonts w:cs="Times New Roman"/>
                <w:sz w:val="15"/>
                <w:szCs w:val="15"/>
              </w:rPr>
              <w:t>(629,574,689.95)</w:t>
            </w:r>
          </w:p>
        </w:tc>
        <w:tc>
          <w:tcPr>
            <w:tcW w:w="183" w:type="dxa"/>
            <w:gridSpan w:val="2"/>
            <w:tcBorders>
              <w:top w:val="nil"/>
              <w:left w:val="nil"/>
              <w:bottom w:val="nil"/>
              <w:right w:val="nil"/>
            </w:tcBorders>
          </w:tcPr>
          <w:p w14:paraId="083C53CA" w14:textId="77777777" w:rsidR="00E21B0B" w:rsidRPr="00462A16" w:rsidRDefault="00E21B0B" w:rsidP="00E21B0B">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D671AEB" w14:textId="20C47E0E" w:rsidR="00E21B0B" w:rsidRPr="00462A16" w:rsidRDefault="00E21B0B" w:rsidP="00E21B0B">
            <w:pPr>
              <w:ind w:right="75"/>
              <w:jc w:val="right"/>
              <w:rPr>
                <w:rFonts w:cs="Times New Roman"/>
                <w:sz w:val="15"/>
                <w:szCs w:val="15"/>
                <w:cs/>
              </w:rPr>
            </w:pPr>
            <w:r w:rsidRPr="00462A16">
              <w:rPr>
                <w:rFonts w:cs="Times New Roman"/>
                <w:sz w:val="15"/>
                <w:szCs w:val="15"/>
              </w:rPr>
              <w:t>(241,725,605.33)</w:t>
            </w:r>
          </w:p>
        </w:tc>
      </w:tr>
      <w:tr w:rsidR="00E21B0B" w:rsidRPr="00462A16" w14:paraId="67CF9933" w14:textId="77777777" w:rsidTr="00FE2AAF">
        <w:tblPrEx>
          <w:tblCellMar>
            <w:left w:w="0" w:type="dxa"/>
            <w:right w:w="0" w:type="dxa"/>
          </w:tblCellMar>
        </w:tblPrEx>
        <w:trPr>
          <w:trHeight w:val="249"/>
        </w:trPr>
        <w:tc>
          <w:tcPr>
            <w:tcW w:w="3047" w:type="dxa"/>
            <w:tcBorders>
              <w:top w:val="nil"/>
              <w:left w:val="nil"/>
              <w:bottom w:val="nil"/>
              <w:right w:val="nil"/>
            </w:tcBorders>
            <w:noWrap/>
            <w:tcMar>
              <w:top w:w="12" w:type="dxa"/>
              <w:left w:w="12" w:type="dxa"/>
              <w:bottom w:w="0" w:type="dxa"/>
              <w:right w:w="12" w:type="dxa"/>
            </w:tcMar>
            <w:vAlign w:val="bottom"/>
          </w:tcPr>
          <w:p w14:paraId="045BDC68" w14:textId="508B994B" w:rsidR="00E21B0B" w:rsidRPr="00462A16" w:rsidRDefault="00E21B0B" w:rsidP="00E21B0B">
            <w:pPr>
              <w:rPr>
                <w:rFonts w:cs="Times New Roman"/>
                <w:sz w:val="15"/>
                <w:szCs w:val="15"/>
              </w:rPr>
            </w:pPr>
            <w:r w:rsidRPr="00462A16">
              <w:rPr>
                <w:rFonts w:cs="Times New Roman"/>
                <w:sz w:val="15"/>
                <w:szCs w:val="15"/>
              </w:rPr>
              <w:t>Exchange rate difference</w:t>
            </w:r>
          </w:p>
        </w:tc>
        <w:tc>
          <w:tcPr>
            <w:tcW w:w="1502" w:type="dxa"/>
            <w:tcBorders>
              <w:top w:val="nil"/>
              <w:left w:val="nil"/>
              <w:bottom w:val="nil"/>
              <w:right w:val="nil"/>
            </w:tcBorders>
            <w:vAlign w:val="bottom"/>
          </w:tcPr>
          <w:p w14:paraId="5323273F" w14:textId="18C8E7C4" w:rsidR="00E21B0B" w:rsidRPr="00462A16" w:rsidRDefault="00BF7EDB" w:rsidP="00E21B0B">
            <w:pPr>
              <w:ind w:right="183"/>
              <w:jc w:val="right"/>
              <w:rPr>
                <w:rFonts w:cs="Times New Roman"/>
                <w:sz w:val="15"/>
                <w:szCs w:val="15"/>
              </w:rPr>
            </w:pPr>
            <w:r>
              <w:rPr>
                <w:rFonts w:cs="Times New Roman"/>
                <w:sz w:val="15"/>
                <w:szCs w:val="15"/>
              </w:rPr>
              <w:t>69,233,135.26</w:t>
            </w:r>
          </w:p>
        </w:tc>
        <w:tc>
          <w:tcPr>
            <w:tcW w:w="183" w:type="dxa"/>
            <w:tcBorders>
              <w:top w:val="nil"/>
              <w:left w:val="nil"/>
              <w:bottom w:val="nil"/>
              <w:right w:val="nil"/>
            </w:tcBorders>
          </w:tcPr>
          <w:p w14:paraId="06A56ED6" w14:textId="77777777" w:rsidR="00E21B0B" w:rsidRPr="00462A16" w:rsidRDefault="00E21B0B" w:rsidP="00E21B0B">
            <w:pPr>
              <w:ind w:right="375"/>
              <w:jc w:val="right"/>
              <w:rPr>
                <w:rFonts w:cs="Times New Roman"/>
                <w:sz w:val="15"/>
                <w:szCs w:val="15"/>
              </w:rPr>
            </w:pPr>
          </w:p>
        </w:tc>
        <w:tc>
          <w:tcPr>
            <w:tcW w:w="1343" w:type="dxa"/>
            <w:gridSpan w:val="2"/>
            <w:tcBorders>
              <w:top w:val="nil"/>
              <w:left w:val="nil"/>
              <w:bottom w:val="nil"/>
              <w:right w:val="nil"/>
            </w:tcBorders>
            <w:vAlign w:val="bottom"/>
          </w:tcPr>
          <w:p w14:paraId="1399BE25" w14:textId="6579F6B9" w:rsidR="00E21B0B" w:rsidRPr="00462A16" w:rsidRDefault="00E21B0B" w:rsidP="00E21B0B">
            <w:pPr>
              <w:ind w:left="181"/>
              <w:jc w:val="right"/>
              <w:rPr>
                <w:rFonts w:cs="Times New Roman"/>
                <w:sz w:val="15"/>
                <w:szCs w:val="15"/>
              </w:rPr>
            </w:pPr>
            <w:r w:rsidRPr="00462A16">
              <w:rPr>
                <w:rFonts w:cs="Times New Roman"/>
                <w:sz w:val="15"/>
                <w:szCs w:val="15"/>
              </w:rPr>
              <w:t>(14,526,350.80)</w:t>
            </w:r>
          </w:p>
        </w:tc>
        <w:tc>
          <w:tcPr>
            <w:tcW w:w="274" w:type="dxa"/>
            <w:gridSpan w:val="2"/>
            <w:tcBorders>
              <w:top w:val="nil"/>
              <w:left w:val="nil"/>
              <w:bottom w:val="nil"/>
              <w:right w:val="nil"/>
            </w:tcBorders>
          </w:tcPr>
          <w:p w14:paraId="0C203FFA" w14:textId="77777777" w:rsidR="00E21B0B" w:rsidRPr="00462A16" w:rsidRDefault="00E21B0B" w:rsidP="00E21B0B">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C430594" w14:textId="686A6A0E" w:rsidR="00E21B0B" w:rsidRPr="00462A16" w:rsidRDefault="00BF7EDB" w:rsidP="00E21B0B">
            <w:pPr>
              <w:ind w:left="173" w:right="76"/>
              <w:jc w:val="right"/>
              <w:rPr>
                <w:rFonts w:cs="Times New Roman"/>
                <w:sz w:val="15"/>
                <w:szCs w:val="15"/>
              </w:rPr>
            </w:pPr>
            <w:r>
              <w:rPr>
                <w:rFonts w:cs="Times New Roman"/>
                <w:sz w:val="15"/>
                <w:szCs w:val="15"/>
              </w:rPr>
              <w:t>-</w:t>
            </w:r>
          </w:p>
        </w:tc>
        <w:tc>
          <w:tcPr>
            <w:tcW w:w="183" w:type="dxa"/>
            <w:gridSpan w:val="2"/>
            <w:tcBorders>
              <w:top w:val="nil"/>
              <w:left w:val="nil"/>
              <w:bottom w:val="nil"/>
              <w:right w:val="nil"/>
            </w:tcBorders>
          </w:tcPr>
          <w:p w14:paraId="4239DB9A" w14:textId="77777777" w:rsidR="00E21B0B" w:rsidRPr="00462A16" w:rsidRDefault="00E21B0B" w:rsidP="00E21B0B">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40AA7ECF" w14:textId="7C4048D9" w:rsidR="00E21B0B" w:rsidRPr="00462A16" w:rsidRDefault="00E21B0B" w:rsidP="00E21B0B">
            <w:pPr>
              <w:ind w:right="75"/>
              <w:jc w:val="right"/>
              <w:rPr>
                <w:rFonts w:cs="Times New Roman"/>
                <w:sz w:val="15"/>
                <w:szCs w:val="15"/>
              </w:rPr>
            </w:pPr>
            <w:r w:rsidRPr="00462A16">
              <w:rPr>
                <w:rFonts w:cs="Times New Roman"/>
                <w:sz w:val="15"/>
                <w:szCs w:val="15"/>
              </w:rPr>
              <w:t>-</w:t>
            </w:r>
          </w:p>
        </w:tc>
      </w:tr>
      <w:tr w:rsidR="00E21B0B" w:rsidRPr="00462A16" w14:paraId="52903DAA" w14:textId="77777777" w:rsidTr="00FE2AAF">
        <w:tblPrEx>
          <w:tblCellMar>
            <w:left w:w="0" w:type="dxa"/>
            <w:right w:w="0" w:type="dxa"/>
          </w:tblCellMar>
        </w:tblPrEx>
        <w:trPr>
          <w:trHeight w:val="267"/>
        </w:trPr>
        <w:tc>
          <w:tcPr>
            <w:tcW w:w="3047" w:type="dxa"/>
            <w:tcBorders>
              <w:top w:val="nil"/>
              <w:left w:val="nil"/>
              <w:bottom w:val="nil"/>
              <w:right w:val="nil"/>
            </w:tcBorders>
            <w:noWrap/>
            <w:tcMar>
              <w:top w:w="12" w:type="dxa"/>
              <w:left w:w="12" w:type="dxa"/>
              <w:bottom w:w="0" w:type="dxa"/>
              <w:right w:w="12" w:type="dxa"/>
            </w:tcMar>
            <w:vAlign w:val="bottom"/>
          </w:tcPr>
          <w:p w14:paraId="214EAFD4" w14:textId="77777777" w:rsidR="00E21B0B" w:rsidRPr="00462A16" w:rsidRDefault="00E21B0B" w:rsidP="00E21B0B">
            <w:pPr>
              <w:rPr>
                <w:rFonts w:cs="Times New Roman"/>
                <w:sz w:val="24"/>
                <w:szCs w:val="24"/>
                <w:cs/>
              </w:rPr>
            </w:pPr>
            <w:r w:rsidRPr="00462A16">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62BC0D83" w14:textId="00F39426" w:rsidR="00E21B0B" w:rsidRPr="00462A16" w:rsidRDefault="00BF7EDB" w:rsidP="00E21B0B">
            <w:pPr>
              <w:ind w:right="183"/>
              <w:jc w:val="right"/>
              <w:rPr>
                <w:rFonts w:cs="Times New Roman"/>
                <w:sz w:val="15"/>
                <w:szCs w:val="15"/>
                <w:cs/>
              </w:rPr>
            </w:pPr>
            <w:r>
              <w:rPr>
                <w:rFonts w:cs="Times New Roman"/>
                <w:sz w:val="15"/>
                <w:szCs w:val="15"/>
              </w:rPr>
              <w:t>293,889,569.37</w:t>
            </w:r>
          </w:p>
        </w:tc>
        <w:tc>
          <w:tcPr>
            <w:tcW w:w="183" w:type="dxa"/>
            <w:tcBorders>
              <w:top w:val="nil"/>
              <w:left w:val="nil"/>
              <w:right w:val="nil"/>
            </w:tcBorders>
          </w:tcPr>
          <w:p w14:paraId="635F4EF4" w14:textId="77777777" w:rsidR="00E21B0B" w:rsidRPr="00462A16" w:rsidRDefault="00E21B0B" w:rsidP="00E21B0B">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5A64C3DA" w14:textId="6518D7F9" w:rsidR="00E21B0B" w:rsidRPr="00462A16" w:rsidRDefault="00E21B0B" w:rsidP="00E21B0B">
            <w:pPr>
              <w:ind w:left="181"/>
              <w:jc w:val="right"/>
              <w:rPr>
                <w:rFonts w:cs="Times New Roman"/>
                <w:sz w:val="15"/>
                <w:szCs w:val="15"/>
                <w:cs/>
              </w:rPr>
            </w:pPr>
            <w:r w:rsidRPr="00462A16">
              <w:rPr>
                <w:rFonts w:cs="Times New Roman"/>
                <w:sz w:val="15"/>
                <w:szCs w:val="15"/>
              </w:rPr>
              <w:t>59,621,361.94</w:t>
            </w:r>
          </w:p>
        </w:tc>
        <w:tc>
          <w:tcPr>
            <w:tcW w:w="274" w:type="dxa"/>
            <w:gridSpan w:val="2"/>
            <w:tcBorders>
              <w:top w:val="nil"/>
              <w:left w:val="nil"/>
              <w:right w:val="nil"/>
            </w:tcBorders>
          </w:tcPr>
          <w:p w14:paraId="66BA5A89" w14:textId="77777777" w:rsidR="00E21B0B" w:rsidRPr="00462A16" w:rsidRDefault="00E21B0B" w:rsidP="00E21B0B">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16301988" w14:textId="2AF90040" w:rsidR="00E21B0B" w:rsidRPr="00462A16" w:rsidRDefault="00BF7EDB" w:rsidP="00E21B0B">
            <w:pPr>
              <w:ind w:left="173" w:right="76"/>
              <w:jc w:val="right"/>
              <w:rPr>
                <w:rFonts w:cs="Times New Roman"/>
                <w:sz w:val="15"/>
                <w:szCs w:val="15"/>
                <w:cs/>
              </w:rPr>
            </w:pPr>
            <w:r>
              <w:rPr>
                <w:rFonts w:cs="Times New Roman"/>
                <w:sz w:val="15"/>
                <w:szCs w:val="15"/>
              </w:rPr>
              <w:t>52,349,221.15</w:t>
            </w:r>
          </w:p>
        </w:tc>
        <w:tc>
          <w:tcPr>
            <w:tcW w:w="183" w:type="dxa"/>
            <w:gridSpan w:val="2"/>
            <w:tcBorders>
              <w:top w:val="nil"/>
              <w:left w:val="nil"/>
              <w:bottom w:val="nil"/>
              <w:right w:val="nil"/>
            </w:tcBorders>
          </w:tcPr>
          <w:p w14:paraId="4E502F20" w14:textId="77777777" w:rsidR="00E21B0B" w:rsidRPr="00462A16" w:rsidRDefault="00E21B0B" w:rsidP="00E21B0B">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752CCBB8" w14:textId="6EE0D270" w:rsidR="00E21B0B" w:rsidRPr="00462A16" w:rsidRDefault="00E21B0B" w:rsidP="00E21B0B">
            <w:pPr>
              <w:ind w:left="169"/>
              <w:jc w:val="right"/>
              <w:rPr>
                <w:rFonts w:cs="Times New Roman"/>
                <w:sz w:val="15"/>
                <w:szCs w:val="15"/>
                <w:cs/>
              </w:rPr>
            </w:pPr>
            <w:r w:rsidRPr="00462A16">
              <w:rPr>
                <w:rFonts w:cs="Times New Roman"/>
                <w:sz w:val="15"/>
                <w:szCs w:val="15"/>
              </w:rPr>
              <w:t>(55,877,577.22)</w:t>
            </w:r>
          </w:p>
        </w:tc>
      </w:tr>
      <w:tr w:rsidR="00E21B0B" w:rsidRPr="00462A16" w14:paraId="42E5C572" w14:textId="77777777" w:rsidTr="00FE2AAF">
        <w:tblPrEx>
          <w:tblCellMar>
            <w:left w:w="0" w:type="dxa"/>
            <w:right w:w="0" w:type="dxa"/>
          </w:tblCellMar>
        </w:tblPrEx>
        <w:trPr>
          <w:trHeight w:val="329"/>
        </w:trPr>
        <w:tc>
          <w:tcPr>
            <w:tcW w:w="3047" w:type="dxa"/>
            <w:tcBorders>
              <w:top w:val="nil"/>
              <w:left w:val="nil"/>
              <w:bottom w:val="nil"/>
              <w:right w:val="nil"/>
            </w:tcBorders>
            <w:noWrap/>
            <w:tcMar>
              <w:top w:w="12" w:type="dxa"/>
              <w:left w:w="12" w:type="dxa"/>
              <w:bottom w:w="0" w:type="dxa"/>
              <w:right w:w="12" w:type="dxa"/>
            </w:tcMar>
            <w:vAlign w:val="bottom"/>
          </w:tcPr>
          <w:p w14:paraId="029A8B49" w14:textId="4A2B97D7" w:rsidR="00E21B0B" w:rsidRPr="00462A16" w:rsidRDefault="00E21B0B" w:rsidP="00E21B0B">
            <w:pPr>
              <w:rPr>
                <w:rFonts w:cs="Times New Roman"/>
                <w:sz w:val="24"/>
                <w:szCs w:val="24"/>
                <w:cs/>
              </w:rPr>
            </w:pPr>
            <w:r w:rsidRPr="00462A16">
              <w:rPr>
                <w:rFonts w:cs="Times New Roman"/>
                <w:sz w:val="15"/>
                <w:szCs w:val="15"/>
              </w:rPr>
              <w:t>Book value as at December 31 – net</w:t>
            </w:r>
          </w:p>
        </w:tc>
        <w:tc>
          <w:tcPr>
            <w:tcW w:w="1502" w:type="dxa"/>
            <w:tcBorders>
              <w:top w:val="single" w:sz="4" w:space="0" w:color="auto"/>
              <w:left w:val="nil"/>
              <w:bottom w:val="double" w:sz="4" w:space="0" w:color="auto"/>
              <w:right w:val="nil"/>
            </w:tcBorders>
            <w:vAlign w:val="bottom"/>
          </w:tcPr>
          <w:p w14:paraId="7DDE31E7" w14:textId="2697DDB0" w:rsidR="00E21B0B" w:rsidRPr="00462A16" w:rsidRDefault="00BF7EDB" w:rsidP="00E21B0B">
            <w:pPr>
              <w:ind w:right="183"/>
              <w:jc w:val="right"/>
              <w:rPr>
                <w:rFonts w:cs="Times New Roman"/>
                <w:sz w:val="15"/>
                <w:szCs w:val="15"/>
              </w:rPr>
            </w:pPr>
            <w:r>
              <w:rPr>
                <w:rFonts w:cs="Times New Roman"/>
                <w:sz w:val="15"/>
                <w:szCs w:val="15"/>
              </w:rPr>
              <w:t>1,142,763,445.38</w:t>
            </w:r>
          </w:p>
        </w:tc>
        <w:tc>
          <w:tcPr>
            <w:tcW w:w="183" w:type="dxa"/>
            <w:tcBorders>
              <w:left w:val="nil"/>
              <w:right w:val="nil"/>
            </w:tcBorders>
          </w:tcPr>
          <w:p w14:paraId="502D6893" w14:textId="77777777" w:rsidR="00E21B0B" w:rsidRPr="00462A16" w:rsidRDefault="00E21B0B" w:rsidP="00E21B0B">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7911B155" w14:textId="0F506035" w:rsidR="00E21B0B" w:rsidRPr="00462A16" w:rsidRDefault="00E21B0B" w:rsidP="00E21B0B">
            <w:pPr>
              <w:ind w:left="181"/>
              <w:jc w:val="right"/>
              <w:rPr>
                <w:rFonts w:cs="Times New Roman"/>
                <w:sz w:val="15"/>
                <w:szCs w:val="15"/>
              </w:rPr>
            </w:pPr>
            <w:r w:rsidRPr="00462A16">
              <w:rPr>
                <w:rFonts w:cs="Times New Roman"/>
                <w:sz w:val="15"/>
                <w:szCs w:val="15"/>
              </w:rPr>
              <w:t>1,437,580,616.79</w:t>
            </w:r>
          </w:p>
        </w:tc>
        <w:tc>
          <w:tcPr>
            <w:tcW w:w="274" w:type="dxa"/>
            <w:gridSpan w:val="2"/>
            <w:tcBorders>
              <w:left w:val="nil"/>
              <w:right w:val="nil"/>
            </w:tcBorders>
          </w:tcPr>
          <w:p w14:paraId="36CCF33B" w14:textId="77777777" w:rsidR="00E21B0B" w:rsidRPr="00462A16" w:rsidRDefault="00E21B0B" w:rsidP="00E21B0B">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6F9BE0E4" w14:textId="080BABD4" w:rsidR="00E21B0B" w:rsidRPr="00462A16" w:rsidRDefault="00BF7EDB" w:rsidP="00E21B0B">
            <w:pPr>
              <w:ind w:left="173" w:right="76"/>
              <w:jc w:val="right"/>
              <w:rPr>
                <w:rFonts w:cs="Times New Roman"/>
                <w:sz w:val="15"/>
                <w:szCs w:val="15"/>
                <w:cs/>
              </w:rPr>
            </w:pPr>
            <w:r>
              <w:rPr>
                <w:rFonts w:cs="Times New Roman"/>
                <w:sz w:val="15"/>
                <w:szCs w:val="15"/>
              </w:rPr>
              <w:t>338,379,825.75</w:t>
            </w:r>
          </w:p>
        </w:tc>
        <w:tc>
          <w:tcPr>
            <w:tcW w:w="183" w:type="dxa"/>
            <w:gridSpan w:val="2"/>
            <w:tcBorders>
              <w:top w:val="nil"/>
              <w:left w:val="nil"/>
              <w:bottom w:val="nil"/>
              <w:right w:val="nil"/>
            </w:tcBorders>
          </w:tcPr>
          <w:p w14:paraId="4A0F8F73" w14:textId="77777777" w:rsidR="00E21B0B" w:rsidRPr="00462A16" w:rsidRDefault="00E21B0B" w:rsidP="00E21B0B">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51FF1C19" w14:textId="186AA4B6" w:rsidR="00E21B0B" w:rsidRPr="00462A16" w:rsidRDefault="00E21B0B" w:rsidP="00E21B0B">
            <w:pPr>
              <w:ind w:left="169" w:right="75"/>
              <w:jc w:val="right"/>
              <w:rPr>
                <w:rFonts w:cs="Times New Roman"/>
                <w:sz w:val="15"/>
                <w:szCs w:val="15"/>
              </w:rPr>
            </w:pPr>
            <w:r w:rsidRPr="00462A16">
              <w:rPr>
                <w:rFonts w:cs="Times New Roman"/>
                <w:sz w:val="15"/>
                <w:szCs w:val="15"/>
              </w:rPr>
              <w:t>870,827,300.64</w:t>
            </w:r>
          </w:p>
        </w:tc>
      </w:tr>
    </w:tbl>
    <w:p w14:paraId="03D48281" w14:textId="77777777" w:rsidR="00FE2AAF" w:rsidRPr="00462A16" w:rsidRDefault="00FE2AAF" w:rsidP="00FE2AAF">
      <w:pPr>
        <w:ind w:left="-270" w:hanging="360"/>
        <w:rPr>
          <w:rFonts w:cs="Times New Roman"/>
          <w:b/>
          <w:bCs/>
          <w:sz w:val="17"/>
          <w:szCs w:val="17"/>
          <w:lang w:val="en"/>
        </w:rPr>
      </w:pPr>
    </w:p>
    <w:p w14:paraId="238418CA" w14:textId="308E11A0" w:rsidR="00EC00D3" w:rsidRPr="00462A16" w:rsidRDefault="00FE2AAF" w:rsidP="008038AD">
      <w:pPr>
        <w:spacing w:before="120"/>
        <w:ind w:left="360" w:hanging="360"/>
        <w:rPr>
          <w:rFonts w:cs="Times New Roman"/>
          <w:b/>
          <w:bCs/>
          <w:sz w:val="17"/>
          <w:szCs w:val="17"/>
        </w:rPr>
      </w:pPr>
      <w:r w:rsidRPr="00462A16">
        <w:rPr>
          <w:rFonts w:cs="Times New Roman"/>
          <w:b/>
          <w:bCs/>
          <w:sz w:val="17"/>
          <w:szCs w:val="17"/>
        </w:rPr>
        <w:t>8</w:t>
      </w:r>
      <w:r w:rsidR="00EC00D3" w:rsidRPr="00462A16">
        <w:rPr>
          <w:rFonts w:cs="Times New Roman"/>
          <w:b/>
          <w:bCs/>
          <w:sz w:val="17"/>
          <w:szCs w:val="17"/>
        </w:rPr>
        <w:t>.4</w:t>
      </w:r>
      <w:r w:rsidR="00EC00D3" w:rsidRPr="00462A16">
        <w:rPr>
          <w:rFonts w:cs="Times New Roman"/>
          <w:sz w:val="17"/>
          <w:szCs w:val="17"/>
        </w:rPr>
        <w:t xml:space="preserve"> </w:t>
      </w:r>
      <w:r w:rsidR="00EC00D3" w:rsidRPr="00462A16">
        <w:rPr>
          <w:rFonts w:cs="Times New Roman"/>
          <w:sz w:val="17"/>
          <w:szCs w:val="17"/>
        </w:rPr>
        <w:tab/>
        <w:t>The transactions of unrealized gain (loss) on trading securities</w:t>
      </w:r>
      <w:r w:rsidRPr="00462A16">
        <w:rPr>
          <w:rFonts w:cs="Times New Roman"/>
          <w:sz w:val="17"/>
        </w:rPr>
        <w:t xml:space="preserve"> of other current financial assets</w:t>
      </w:r>
      <w:r w:rsidR="00EC00D3" w:rsidRPr="00462A16">
        <w:rPr>
          <w:rFonts w:cs="Times New Roman"/>
          <w:sz w:val="17"/>
          <w:szCs w:val="17"/>
        </w:rPr>
        <w:t xml:space="preserve"> during </w:t>
      </w:r>
      <w:r w:rsidR="00632324" w:rsidRPr="00462A16">
        <w:rPr>
          <w:rFonts w:cs="Times New Roman"/>
          <w:sz w:val="17"/>
          <w:szCs w:val="17"/>
        </w:rPr>
        <w:t xml:space="preserve">the </w:t>
      </w:r>
      <w:r w:rsidR="00EC00D3" w:rsidRPr="00462A16">
        <w:rPr>
          <w:rFonts w:cs="Times New Roman"/>
          <w:sz w:val="17"/>
          <w:szCs w:val="17"/>
        </w:rPr>
        <w:t>year ended December 31, 20</w:t>
      </w:r>
      <w:r w:rsidR="00632324" w:rsidRPr="00462A16">
        <w:rPr>
          <w:rFonts w:cs="Times New Roman"/>
          <w:sz w:val="17"/>
          <w:szCs w:val="17"/>
        </w:rPr>
        <w:t>2</w:t>
      </w:r>
      <w:r w:rsidR="00E21B0B" w:rsidRPr="00462A16">
        <w:rPr>
          <w:rFonts w:cs="Times New Roman"/>
          <w:sz w:val="17"/>
          <w:szCs w:val="17"/>
        </w:rPr>
        <w:t>1</w:t>
      </w:r>
      <w:r w:rsidR="00EC00D3" w:rsidRPr="00462A16">
        <w:rPr>
          <w:rFonts w:cs="Times New Roman"/>
          <w:sz w:val="17"/>
          <w:szCs w:val="17"/>
        </w:rPr>
        <w:t xml:space="preserve"> is as follow;</w:t>
      </w:r>
    </w:p>
    <w:tbl>
      <w:tblPr>
        <w:tblW w:w="8446" w:type="dxa"/>
        <w:tblLook w:val="0000" w:firstRow="0" w:lastRow="0" w:firstColumn="0" w:lastColumn="0" w:noHBand="0" w:noVBand="0"/>
      </w:tblPr>
      <w:tblGrid>
        <w:gridCol w:w="3348"/>
        <w:gridCol w:w="284"/>
        <w:gridCol w:w="2236"/>
        <w:gridCol w:w="283"/>
        <w:gridCol w:w="2126"/>
        <w:gridCol w:w="169"/>
      </w:tblGrid>
      <w:tr w:rsidR="00EC00D3" w:rsidRPr="00462A16" w14:paraId="53F3F67B" w14:textId="77777777" w:rsidTr="00FE2AAF">
        <w:trPr>
          <w:gridAfter w:val="1"/>
          <w:wAfter w:w="169" w:type="dxa"/>
          <w:trHeight w:val="295"/>
        </w:trPr>
        <w:tc>
          <w:tcPr>
            <w:tcW w:w="3348" w:type="dxa"/>
            <w:tcBorders>
              <w:top w:val="nil"/>
              <w:left w:val="nil"/>
              <w:bottom w:val="nil"/>
              <w:right w:val="nil"/>
            </w:tcBorders>
            <w:noWrap/>
            <w:vAlign w:val="bottom"/>
          </w:tcPr>
          <w:p w14:paraId="2E729248" w14:textId="77777777" w:rsidR="00EC00D3" w:rsidRPr="00462A16" w:rsidRDefault="00EC00D3" w:rsidP="00FE2AAF">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noWrap/>
            <w:vAlign w:val="bottom"/>
          </w:tcPr>
          <w:p w14:paraId="7C62945E" w14:textId="77777777" w:rsidR="00EC00D3" w:rsidRPr="00462A16" w:rsidRDefault="00EC00D3" w:rsidP="00FE2AAF">
            <w:pPr>
              <w:overflowPunct/>
              <w:autoSpaceDE/>
              <w:autoSpaceDN/>
              <w:adjustRightInd/>
              <w:spacing w:line="100" w:lineRule="atLeast"/>
              <w:ind w:right="-18"/>
              <w:textAlignment w:val="auto"/>
              <w:rPr>
                <w:rFonts w:cs="Times New Roman"/>
                <w:sz w:val="15"/>
                <w:szCs w:val="15"/>
              </w:rPr>
            </w:pPr>
          </w:p>
        </w:tc>
        <w:tc>
          <w:tcPr>
            <w:tcW w:w="4645" w:type="dxa"/>
            <w:gridSpan w:val="3"/>
            <w:tcBorders>
              <w:top w:val="nil"/>
              <w:left w:val="nil"/>
              <w:bottom w:val="single" w:sz="4" w:space="0" w:color="auto"/>
              <w:right w:val="nil"/>
            </w:tcBorders>
            <w:vAlign w:val="bottom"/>
          </w:tcPr>
          <w:p w14:paraId="6CE2CD89" w14:textId="77777777" w:rsidR="00EC00D3" w:rsidRPr="00462A16" w:rsidRDefault="00EC00D3" w:rsidP="00FE2AAF">
            <w:pPr>
              <w:overflowPunct/>
              <w:autoSpaceDE/>
              <w:autoSpaceDN/>
              <w:adjustRightInd/>
              <w:spacing w:line="100" w:lineRule="atLeast"/>
              <w:ind w:right="-18"/>
              <w:jc w:val="center"/>
              <w:textAlignment w:val="auto"/>
              <w:rPr>
                <w:rFonts w:cs="Times New Roman"/>
                <w:sz w:val="15"/>
                <w:szCs w:val="15"/>
              </w:rPr>
            </w:pPr>
            <w:r w:rsidRPr="00462A16">
              <w:rPr>
                <w:rFonts w:cs="Times New Roman"/>
                <w:sz w:val="15"/>
                <w:szCs w:val="15"/>
              </w:rPr>
              <w:t>BAHT</w:t>
            </w:r>
          </w:p>
        </w:tc>
      </w:tr>
      <w:tr w:rsidR="00EC00D3" w:rsidRPr="00462A16" w14:paraId="554347C0" w14:textId="77777777" w:rsidTr="00FE2AAF">
        <w:trPr>
          <w:trHeight w:val="280"/>
        </w:trPr>
        <w:tc>
          <w:tcPr>
            <w:tcW w:w="3348" w:type="dxa"/>
            <w:tcBorders>
              <w:top w:val="nil"/>
              <w:left w:val="nil"/>
              <w:bottom w:val="nil"/>
              <w:right w:val="nil"/>
            </w:tcBorders>
            <w:vAlign w:val="bottom"/>
          </w:tcPr>
          <w:p w14:paraId="5143B44F" w14:textId="77777777" w:rsidR="00EC00D3" w:rsidRPr="00462A16" w:rsidRDefault="00EC00D3" w:rsidP="00FE2AAF">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vAlign w:val="bottom"/>
          </w:tcPr>
          <w:p w14:paraId="2D691C8F" w14:textId="77777777" w:rsidR="00EC00D3" w:rsidRPr="00462A16" w:rsidRDefault="00EC00D3" w:rsidP="00FE2AAF">
            <w:pPr>
              <w:overflowPunct/>
              <w:autoSpaceDE/>
              <w:autoSpaceDN/>
              <w:adjustRightInd/>
              <w:spacing w:line="100" w:lineRule="atLeast"/>
              <w:jc w:val="both"/>
              <w:textAlignment w:val="auto"/>
              <w:rPr>
                <w:rFonts w:cs="Times New Roman"/>
                <w:sz w:val="15"/>
                <w:szCs w:val="15"/>
              </w:rPr>
            </w:pPr>
          </w:p>
        </w:tc>
        <w:tc>
          <w:tcPr>
            <w:tcW w:w="2236" w:type="dxa"/>
            <w:tcBorders>
              <w:top w:val="single" w:sz="4" w:space="0" w:color="auto"/>
              <w:left w:val="nil"/>
              <w:bottom w:val="single" w:sz="4" w:space="0" w:color="auto"/>
              <w:right w:val="nil"/>
            </w:tcBorders>
            <w:vAlign w:val="bottom"/>
          </w:tcPr>
          <w:p w14:paraId="347955F8" w14:textId="77777777" w:rsidR="00EC00D3" w:rsidRPr="00462A16" w:rsidRDefault="00EC00D3" w:rsidP="00FE2AAF">
            <w:pPr>
              <w:ind w:left="72" w:right="51"/>
              <w:jc w:val="center"/>
              <w:rPr>
                <w:rFonts w:cs="Times New Roman"/>
                <w:sz w:val="15"/>
                <w:szCs w:val="15"/>
              </w:rPr>
            </w:pPr>
            <w:r w:rsidRPr="00462A16">
              <w:rPr>
                <w:rFonts w:cs="Times New Roman"/>
                <w:sz w:val="15"/>
                <w:szCs w:val="15"/>
              </w:rPr>
              <w:t>Consolidated Financial Statement</w:t>
            </w:r>
          </w:p>
        </w:tc>
        <w:tc>
          <w:tcPr>
            <w:tcW w:w="283" w:type="dxa"/>
            <w:tcBorders>
              <w:top w:val="single" w:sz="4" w:space="0" w:color="auto"/>
              <w:left w:val="nil"/>
              <w:bottom w:val="nil"/>
              <w:right w:val="nil"/>
            </w:tcBorders>
            <w:vAlign w:val="bottom"/>
          </w:tcPr>
          <w:p w14:paraId="2DE3D187" w14:textId="77777777" w:rsidR="00EC00D3" w:rsidRPr="00462A16" w:rsidRDefault="00EC00D3" w:rsidP="00FE2AAF">
            <w:pPr>
              <w:ind w:left="72" w:right="72"/>
              <w:jc w:val="center"/>
              <w:rPr>
                <w:rFonts w:cs="Times New Roman"/>
                <w:sz w:val="15"/>
                <w:szCs w:val="15"/>
              </w:rPr>
            </w:pPr>
          </w:p>
        </w:tc>
        <w:tc>
          <w:tcPr>
            <w:tcW w:w="2295" w:type="dxa"/>
            <w:gridSpan w:val="2"/>
            <w:tcBorders>
              <w:top w:val="single" w:sz="4" w:space="0" w:color="auto"/>
              <w:left w:val="nil"/>
              <w:bottom w:val="single" w:sz="4" w:space="0" w:color="auto"/>
              <w:right w:val="nil"/>
            </w:tcBorders>
            <w:vAlign w:val="bottom"/>
          </w:tcPr>
          <w:p w14:paraId="17E9F7FF" w14:textId="77777777" w:rsidR="00EC00D3" w:rsidRPr="00462A16" w:rsidRDefault="00EC00D3" w:rsidP="00FE2AAF">
            <w:pPr>
              <w:ind w:left="-85" w:right="-111"/>
              <w:jc w:val="center"/>
              <w:rPr>
                <w:rFonts w:cs="Times New Roman"/>
                <w:sz w:val="15"/>
                <w:szCs w:val="15"/>
              </w:rPr>
            </w:pPr>
            <w:r w:rsidRPr="00462A16">
              <w:rPr>
                <w:rFonts w:cs="Times New Roman"/>
                <w:sz w:val="15"/>
                <w:szCs w:val="15"/>
              </w:rPr>
              <w:t xml:space="preserve">Separate Financial </w:t>
            </w:r>
          </w:p>
          <w:p w14:paraId="05DB9DD9" w14:textId="77777777" w:rsidR="00EC00D3" w:rsidRPr="00462A16" w:rsidRDefault="00EC00D3" w:rsidP="00FE2AAF">
            <w:pPr>
              <w:ind w:left="-85" w:right="-111"/>
              <w:jc w:val="center"/>
              <w:rPr>
                <w:rFonts w:cs="Times New Roman"/>
                <w:sz w:val="15"/>
                <w:szCs w:val="15"/>
              </w:rPr>
            </w:pPr>
            <w:r w:rsidRPr="00462A16">
              <w:rPr>
                <w:rFonts w:cs="Times New Roman"/>
                <w:sz w:val="15"/>
                <w:szCs w:val="15"/>
              </w:rPr>
              <w:t>Statement</w:t>
            </w:r>
          </w:p>
        </w:tc>
      </w:tr>
      <w:tr w:rsidR="00EC00D3" w:rsidRPr="00462A16" w14:paraId="5F78263E" w14:textId="77777777" w:rsidTr="00FE2AAF">
        <w:trPr>
          <w:trHeight w:hRule="exact" w:val="284"/>
        </w:trPr>
        <w:tc>
          <w:tcPr>
            <w:tcW w:w="3348" w:type="dxa"/>
            <w:tcBorders>
              <w:top w:val="nil"/>
              <w:left w:val="nil"/>
              <w:bottom w:val="nil"/>
              <w:right w:val="nil"/>
            </w:tcBorders>
            <w:vAlign w:val="bottom"/>
          </w:tcPr>
          <w:p w14:paraId="11247A41" w14:textId="68DEC769" w:rsidR="00EC00D3" w:rsidRPr="00462A16" w:rsidRDefault="00EC00D3" w:rsidP="00FE2AAF">
            <w:pPr>
              <w:ind w:left="34"/>
              <w:rPr>
                <w:rFonts w:cs="Times New Roman"/>
                <w:sz w:val="15"/>
                <w:szCs w:val="15"/>
              </w:rPr>
            </w:pPr>
            <w:r w:rsidRPr="00462A16">
              <w:rPr>
                <w:rFonts w:cs="Times New Roman"/>
                <w:sz w:val="15"/>
                <w:szCs w:val="15"/>
              </w:rPr>
              <w:t>Beginning balance as at January 1, 20</w:t>
            </w:r>
            <w:r w:rsidR="00632324" w:rsidRPr="00462A16">
              <w:rPr>
                <w:rFonts w:cs="Times New Roman"/>
                <w:sz w:val="15"/>
                <w:szCs w:val="15"/>
              </w:rPr>
              <w:t>2</w:t>
            </w:r>
            <w:r w:rsidR="00E21B0B" w:rsidRPr="00462A16">
              <w:rPr>
                <w:rFonts w:cs="Times New Roman"/>
                <w:sz w:val="15"/>
                <w:szCs w:val="15"/>
              </w:rPr>
              <w:t>1</w:t>
            </w:r>
            <w:r w:rsidRPr="00462A16">
              <w:rPr>
                <w:rFonts w:cs="Times New Roman"/>
                <w:sz w:val="15"/>
                <w:szCs w:val="15"/>
              </w:rPr>
              <w:t xml:space="preserve"> </w:t>
            </w:r>
          </w:p>
        </w:tc>
        <w:tc>
          <w:tcPr>
            <w:tcW w:w="284" w:type="dxa"/>
            <w:tcBorders>
              <w:top w:val="nil"/>
              <w:left w:val="nil"/>
              <w:bottom w:val="nil"/>
              <w:right w:val="nil"/>
            </w:tcBorders>
            <w:vAlign w:val="bottom"/>
          </w:tcPr>
          <w:p w14:paraId="3F72B980" w14:textId="77777777" w:rsidR="00EC00D3" w:rsidRPr="00462A16" w:rsidRDefault="00EC00D3" w:rsidP="00FE2AAF">
            <w:pPr>
              <w:overflowPunct/>
              <w:autoSpaceDE/>
              <w:autoSpaceDN/>
              <w:adjustRightInd/>
              <w:spacing w:line="100" w:lineRule="atLeast"/>
              <w:jc w:val="both"/>
              <w:textAlignment w:val="auto"/>
              <w:rPr>
                <w:rFonts w:cs="Times New Roman"/>
                <w:sz w:val="15"/>
                <w:szCs w:val="15"/>
              </w:rPr>
            </w:pPr>
          </w:p>
        </w:tc>
        <w:tc>
          <w:tcPr>
            <w:tcW w:w="2236" w:type="dxa"/>
            <w:tcBorders>
              <w:top w:val="nil"/>
              <w:left w:val="nil"/>
              <w:right w:val="nil"/>
            </w:tcBorders>
            <w:shd w:val="clear" w:color="auto" w:fill="auto"/>
            <w:vAlign w:val="bottom"/>
          </w:tcPr>
          <w:p w14:paraId="2F432B95" w14:textId="2D47D3E9" w:rsidR="00EC00D3" w:rsidRPr="00462A16" w:rsidRDefault="00E21B0B" w:rsidP="00FE2AAF">
            <w:pPr>
              <w:overflowPunct/>
              <w:autoSpaceDE/>
              <w:autoSpaceDN/>
              <w:adjustRightInd/>
              <w:spacing w:line="100" w:lineRule="atLeast"/>
              <w:ind w:right="459"/>
              <w:jc w:val="right"/>
              <w:textAlignment w:val="auto"/>
              <w:rPr>
                <w:rFonts w:cs="Times New Roman"/>
                <w:sz w:val="15"/>
                <w:szCs w:val="15"/>
              </w:rPr>
            </w:pPr>
            <w:r w:rsidRPr="00462A16">
              <w:rPr>
                <w:rFonts w:cs="Times New Roman"/>
                <w:sz w:val="15"/>
                <w:szCs w:val="15"/>
              </w:rPr>
              <w:t>(150,678,316.51)</w:t>
            </w:r>
          </w:p>
        </w:tc>
        <w:tc>
          <w:tcPr>
            <w:tcW w:w="283" w:type="dxa"/>
            <w:tcBorders>
              <w:top w:val="nil"/>
              <w:left w:val="nil"/>
              <w:bottom w:val="nil"/>
              <w:right w:val="nil"/>
            </w:tcBorders>
            <w:shd w:val="clear" w:color="auto" w:fill="auto"/>
            <w:vAlign w:val="bottom"/>
          </w:tcPr>
          <w:p w14:paraId="3EEBC2EE" w14:textId="77777777" w:rsidR="00EC00D3" w:rsidRPr="00462A16" w:rsidRDefault="00EC00D3" w:rsidP="00FE2AA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right w:val="nil"/>
            </w:tcBorders>
            <w:shd w:val="clear" w:color="auto" w:fill="auto"/>
            <w:vAlign w:val="bottom"/>
          </w:tcPr>
          <w:p w14:paraId="75A1E918" w14:textId="108ADF48" w:rsidR="00EC00D3" w:rsidRPr="00462A16" w:rsidRDefault="00E21B0B" w:rsidP="00FE2AAF">
            <w:pPr>
              <w:overflowPunct/>
              <w:autoSpaceDE/>
              <w:autoSpaceDN/>
              <w:adjustRightInd/>
              <w:spacing w:line="100" w:lineRule="atLeast"/>
              <w:ind w:right="459"/>
              <w:jc w:val="right"/>
              <w:textAlignment w:val="auto"/>
              <w:rPr>
                <w:rFonts w:cs="Times New Roman"/>
                <w:sz w:val="15"/>
                <w:szCs w:val="15"/>
              </w:rPr>
            </w:pPr>
            <w:r w:rsidRPr="00462A16">
              <w:rPr>
                <w:rFonts w:cs="Times New Roman"/>
                <w:sz w:val="15"/>
                <w:szCs w:val="15"/>
              </w:rPr>
              <w:t>(250,098,569.62)</w:t>
            </w:r>
          </w:p>
        </w:tc>
      </w:tr>
      <w:tr w:rsidR="00EC00D3" w:rsidRPr="00462A16" w14:paraId="4745E664" w14:textId="77777777" w:rsidTr="00FE2AAF">
        <w:trPr>
          <w:trHeight w:hRule="exact" w:val="284"/>
        </w:trPr>
        <w:tc>
          <w:tcPr>
            <w:tcW w:w="3348" w:type="dxa"/>
            <w:tcBorders>
              <w:top w:val="nil"/>
              <w:left w:val="nil"/>
              <w:bottom w:val="nil"/>
              <w:right w:val="nil"/>
            </w:tcBorders>
            <w:vAlign w:val="bottom"/>
          </w:tcPr>
          <w:p w14:paraId="1F60015A" w14:textId="77777777" w:rsidR="00EC00D3" w:rsidRPr="00462A16" w:rsidRDefault="00EC00D3" w:rsidP="00FE2AAF">
            <w:pPr>
              <w:ind w:left="34"/>
              <w:rPr>
                <w:rFonts w:cs="Times New Roman"/>
                <w:sz w:val="15"/>
                <w:szCs w:val="15"/>
              </w:rPr>
            </w:pPr>
            <w:r w:rsidRPr="00462A16">
              <w:rPr>
                <w:rFonts w:cs="Times New Roman"/>
                <w:sz w:val="15"/>
                <w:szCs w:val="15"/>
              </w:rPr>
              <w:t>Transactions during the year</w:t>
            </w:r>
          </w:p>
        </w:tc>
        <w:tc>
          <w:tcPr>
            <w:tcW w:w="284" w:type="dxa"/>
            <w:tcBorders>
              <w:top w:val="nil"/>
              <w:left w:val="nil"/>
              <w:bottom w:val="nil"/>
              <w:right w:val="nil"/>
            </w:tcBorders>
            <w:vAlign w:val="bottom"/>
          </w:tcPr>
          <w:p w14:paraId="41209198" w14:textId="77777777" w:rsidR="00EC00D3" w:rsidRPr="00462A16" w:rsidRDefault="00EC00D3" w:rsidP="00FE2AAF">
            <w:pPr>
              <w:overflowPunct/>
              <w:autoSpaceDE/>
              <w:autoSpaceDN/>
              <w:adjustRightInd/>
              <w:spacing w:line="100" w:lineRule="atLeast"/>
              <w:jc w:val="both"/>
              <w:textAlignment w:val="auto"/>
              <w:rPr>
                <w:rFonts w:cs="Times New Roman"/>
                <w:sz w:val="15"/>
                <w:szCs w:val="15"/>
              </w:rPr>
            </w:pPr>
          </w:p>
        </w:tc>
        <w:tc>
          <w:tcPr>
            <w:tcW w:w="2236" w:type="dxa"/>
            <w:tcBorders>
              <w:top w:val="nil"/>
              <w:left w:val="nil"/>
              <w:bottom w:val="single" w:sz="4" w:space="0" w:color="auto"/>
              <w:right w:val="nil"/>
            </w:tcBorders>
            <w:shd w:val="clear" w:color="auto" w:fill="auto"/>
            <w:vAlign w:val="bottom"/>
          </w:tcPr>
          <w:p w14:paraId="197E3B07" w14:textId="4B03EF3E" w:rsidR="00EC00D3" w:rsidRPr="00462A16" w:rsidRDefault="00BF7EDB" w:rsidP="00FE2AAF">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293,889,569.37</w:t>
            </w:r>
          </w:p>
        </w:tc>
        <w:tc>
          <w:tcPr>
            <w:tcW w:w="283" w:type="dxa"/>
            <w:tcBorders>
              <w:top w:val="nil"/>
              <w:left w:val="nil"/>
              <w:bottom w:val="nil"/>
              <w:right w:val="nil"/>
            </w:tcBorders>
            <w:shd w:val="clear" w:color="auto" w:fill="auto"/>
            <w:vAlign w:val="bottom"/>
          </w:tcPr>
          <w:p w14:paraId="1AAB47F9" w14:textId="77777777" w:rsidR="00EC00D3" w:rsidRPr="00462A16" w:rsidRDefault="00EC00D3" w:rsidP="00FE2AA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bottom w:val="single" w:sz="4" w:space="0" w:color="auto"/>
              <w:right w:val="nil"/>
            </w:tcBorders>
            <w:shd w:val="clear" w:color="auto" w:fill="auto"/>
            <w:vAlign w:val="bottom"/>
          </w:tcPr>
          <w:p w14:paraId="37F4D96C" w14:textId="7BBC6DB9" w:rsidR="00EC00D3" w:rsidRPr="00462A16" w:rsidRDefault="00BF7EDB" w:rsidP="00FE2AAF">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52,349,221.15</w:t>
            </w:r>
          </w:p>
        </w:tc>
      </w:tr>
      <w:tr w:rsidR="00EC00D3" w:rsidRPr="00462A16" w14:paraId="47F3793F" w14:textId="77777777" w:rsidTr="00FE2AAF">
        <w:trPr>
          <w:trHeight w:hRule="exact" w:val="284"/>
        </w:trPr>
        <w:tc>
          <w:tcPr>
            <w:tcW w:w="3348" w:type="dxa"/>
            <w:tcBorders>
              <w:top w:val="nil"/>
              <w:left w:val="nil"/>
              <w:bottom w:val="nil"/>
              <w:right w:val="nil"/>
            </w:tcBorders>
            <w:vAlign w:val="bottom"/>
          </w:tcPr>
          <w:p w14:paraId="5FA46238" w14:textId="7CC1471E" w:rsidR="00EC00D3" w:rsidRPr="00462A16" w:rsidRDefault="00EC00D3" w:rsidP="00FE2AAF">
            <w:pPr>
              <w:ind w:left="34"/>
              <w:jc w:val="both"/>
              <w:rPr>
                <w:rFonts w:cs="Times New Roman"/>
                <w:sz w:val="15"/>
                <w:szCs w:val="15"/>
              </w:rPr>
            </w:pPr>
            <w:r w:rsidRPr="00462A16">
              <w:rPr>
                <w:rFonts w:cs="Times New Roman"/>
                <w:sz w:val="15"/>
                <w:szCs w:val="15"/>
              </w:rPr>
              <w:t>Ending balance</w:t>
            </w:r>
            <w:r w:rsidRPr="00462A16">
              <w:rPr>
                <w:rFonts w:cs="Times New Roman"/>
                <w:sz w:val="15"/>
                <w:szCs w:val="15"/>
                <w:cs/>
              </w:rPr>
              <w:t xml:space="preserve"> </w:t>
            </w:r>
            <w:r w:rsidRPr="00462A16">
              <w:rPr>
                <w:rFonts w:cs="Times New Roman"/>
                <w:sz w:val="15"/>
                <w:szCs w:val="15"/>
              </w:rPr>
              <w:t>as at December 31, 20</w:t>
            </w:r>
            <w:r w:rsidR="00632324" w:rsidRPr="00462A16">
              <w:rPr>
                <w:rFonts w:cs="Times New Roman"/>
                <w:sz w:val="15"/>
                <w:szCs w:val="15"/>
              </w:rPr>
              <w:t>2</w:t>
            </w:r>
            <w:r w:rsidR="00E21B0B" w:rsidRPr="00462A16">
              <w:rPr>
                <w:rFonts w:cs="Times New Roman"/>
                <w:sz w:val="15"/>
                <w:szCs w:val="15"/>
              </w:rPr>
              <w:t>1</w:t>
            </w:r>
          </w:p>
        </w:tc>
        <w:tc>
          <w:tcPr>
            <w:tcW w:w="284" w:type="dxa"/>
            <w:tcBorders>
              <w:top w:val="nil"/>
              <w:left w:val="nil"/>
              <w:bottom w:val="nil"/>
              <w:right w:val="nil"/>
            </w:tcBorders>
            <w:vAlign w:val="bottom"/>
          </w:tcPr>
          <w:p w14:paraId="4058DAA8" w14:textId="77777777" w:rsidR="00EC00D3" w:rsidRPr="00462A16" w:rsidRDefault="00EC00D3" w:rsidP="00FE2AAF">
            <w:pPr>
              <w:overflowPunct/>
              <w:autoSpaceDE/>
              <w:autoSpaceDN/>
              <w:adjustRightInd/>
              <w:spacing w:line="100" w:lineRule="atLeast"/>
              <w:jc w:val="both"/>
              <w:textAlignment w:val="auto"/>
              <w:rPr>
                <w:rFonts w:cs="Times New Roman"/>
                <w:sz w:val="15"/>
                <w:szCs w:val="15"/>
              </w:rPr>
            </w:pPr>
          </w:p>
        </w:tc>
        <w:tc>
          <w:tcPr>
            <w:tcW w:w="2236" w:type="dxa"/>
            <w:tcBorders>
              <w:top w:val="single" w:sz="4" w:space="0" w:color="auto"/>
              <w:left w:val="nil"/>
              <w:bottom w:val="double" w:sz="4" w:space="0" w:color="auto"/>
              <w:right w:val="nil"/>
            </w:tcBorders>
            <w:vAlign w:val="bottom"/>
          </w:tcPr>
          <w:p w14:paraId="2BC9307B" w14:textId="66216CBB" w:rsidR="00EC00D3" w:rsidRPr="00462A16" w:rsidRDefault="00BF7EDB" w:rsidP="00FE2AAF">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143,211,252.86</w:t>
            </w:r>
          </w:p>
        </w:tc>
        <w:tc>
          <w:tcPr>
            <w:tcW w:w="283" w:type="dxa"/>
            <w:tcBorders>
              <w:top w:val="nil"/>
              <w:left w:val="nil"/>
              <w:bottom w:val="nil"/>
              <w:right w:val="nil"/>
            </w:tcBorders>
            <w:vAlign w:val="bottom"/>
          </w:tcPr>
          <w:p w14:paraId="6055A32B" w14:textId="77777777" w:rsidR="00EC00D3" w:rsidRPr="00462A16" w:rsidRDefault="00EC00D3" w:rsidP="00FE2AA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single" w:sz="4" w:space="0" w:color="auto"/>
              <w:left w:val="nil"/>
              <w:bottom w:val="double" w:sz="4" w:space="0" w:color="auto"/>
              <w:right w:val="nil"/>
            </w:tcBorders>
            <w:vAlign w:val="bottom"/>
          </w:tcPr>
          <w:p w14:paraId="50618335" w14:textId="6D196132" w:rsidR="00EC00D3" w:rsidRPr="00462A16" w:rsidRDefault="00BF7EDB" w:rsidP="00FE2AAF">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(197,749,348.47)</w:t>
            </w:r>
          </w:p>
        </w:tc>
      </w:tr>
    </w:tbl>
    <w:p w14:paraId="627F3C6D" w14:textId="77777777" w:rsidR="00EC00D3" w:rsidRPr="00462A16" w:rsidRDefault="00EC00D3" w:rsidP="00EC00D3">
      <w:pPr>
        <w:rPr>
          <w:rFonts w:cs="Times New Roman"/>
          <w:b/>
          <w:bCs/>
          <w:sz w:val="15"/>
          <w:szCs w:val="15"/>
        </w:rPr>
      </w:pPr>
    </w:p>
    <w:p w14:paraId="463E19EF" w14:textId="4F20CC70" w:rsidR="00EC00D3" w:rsidRPr="00462A16" w:rsidRDefault="00632324" w:rsidP="006834B4">
      <w:pPr>
        <w:tabs>
          <w:tab w:val="left" w:pos="7020"/>
          <w:tab w:val="center" w:pos="8820"/>
          <w:tab w:val="right" w:pos="9620"/>
        </w:tabs>
        <w:spacing w:before="120" w:after="120"/>
        <w:ind w:left="360" w:right="331" w:hanging="432"/>
        <w:jc w:val="thaiDistribute"/>
        <w:rPr>
          <w:rFonts w:cs="Times New Roman"/>
          <w:b/>
          <w:bCs/>
          <w:sz w:val="28"/>
          <w:szCs w:val="28"/>
        </w:rPr>
      </w:pPr>
      <w:r w:rsidRPr="00462A16">
        <w:rPr>
          <w:rFonts w:cs="Times New Roman"/>
          <w:b/>
          <w:bCs/>
          <w:sz w:val="17"/>
          <w:szCs w:val="17"/>
        </w:rPr>
        <w:t>8</w:t>
      </w:r>
      <w:r w:rsidR="00EC00D3" w:rsidRPr="00462A16">
        <w:rPr>
          <w:rFonts w:cs="Times New Roman"/>
          <w:b/>
          <w:bCs/>
          <w:sz w:val="17"/>
          <w:szCs w:val="17"/>
          <w:cs/>
        </w:rPr>
        <w:t>.5</w:t>
      </w:r>
      <w:r w:rsidR="00EC00D3" w:rsidRPr="00462A16">
        <w:rPr>
          <w:rFonts w:cs="Times New Roman"/>
          <w:b/>
          <w:bCs/>
          <w:sz w:val="17"/>
          <w:szCs w:val="17"/>
          <w:cs/>
        </w:rPr>
        <w:tab/>
        <w:t xml:space="preserve"> </w:t>
      </w:r>
      <w:r w:rsidR="00EC00D3" w:rsidRPr="00462A16">
        <w:rPr>
          <w:rFonts w:cs="Times New Roman"/>
          <w:b/>
          <w:bCs/>
          <w:sz w:val="17"/>
          <w:szCs w:val="17"/>
        </w:rPr>
        <w:t>INVESTMENT IN “BROOKER SUKHOTHAI FUND”</w:t>
      </w:r>
    </w:p>
    <w:p w14:paraId="5775B4B9" w14:textId="77777777" w:rsidR="00EC00D3" w:rsidRPr="00462A16" w:rsidRDefault="00EC00D3" w:rsidP="006834B4">
      <w:pPr>
        <w:widowControl w:val="0"/>
        <w:spacing w:before="120"/>
        <w:ind w:left="360" w:right="-43"/>
        <w:jc w:val="thaiDistribute"/>
        <w:rPr>
          <w:rFonts w:cs="Times New Roman"/>
          <w:sz w:val="17"/>
          <w:szCs w:val="17"/>
        </w:rPr>
      </w:pPr>
      <w:r w:rsidRPr="00462A16">
        <w:rPr>
          <w:rFonts w:cs="Times New Roman"/>
          <w:sz w:val="17"/>
          <w:szCs w:val="17"/>
        </w:rPr>
        <w:t>An oversea subsidiary had invested in “BROOKER SUKHOTHAI FUND”</w:t>
      </w:r>
      <w:r w:rsidRPr="00462A16">
        <w:rPr>
          <w:rFonts w:cs="Times New Roman"/>
          <w:sz w:val="17"/>
          <w:szCs w:val="28"/>
        </w:rPr>
        <w:t xml:space="preserve">, </w:t>
      </w:r>
      <w:r w:rsidRPr="00462A16">
        <w:rPr>
          <w:rFonts w:cs="Times New Roman"/>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5D762750" w14:textId="3AA47F82" w:rsidR="00EC00D3" w:rsidRPr="00462A16" w:rsidRDefault="00EC00D3" w:rsidP="006834B4">
      <w:pPr>
        <w:widowControl w:val="0"/>
        <w:spacing w:before="120" w:after="120"/>
        <w:ind w:left="360" w:right="-45"/>
        <w:jc w:val="thaiDistribute"/>
        <w:rPr>
          <w:rFonts w:cs="Times New Roman"/>
          <w:sz w:val="17"/>
          <w:szCs w:val="17"/>
        </w:rPr>
      </w:pPr>
      <w:r w:rsidRPr="00462A16">
        <w:rPr>
          <w:rFonts w:cs="Times New Roman"/>
          <w:sz w:val="17"/>
          <w:szCs w:val="17"/>
        </w:rPr>
        <w:t>Later on August 1, 2012 the Company had restructured its’ group investment in oversea subsidiaries. Then, “BROOKER SUKHOTHAI FUND”</w:t>
      </w:r>
      <w:r w:rsidRPr="00462A16">
        <w:rPr>
          <w:rFonts w:cs="Times New Roman"/>
        </w:rPr>
        <w:t xml:space="preserve"> </w:t>
      </w:r>
      <w:r w:rsidRPr="00462A16">
        <w:rPr>
          <w:rFonts w:cs="Times New Roman"/>
          <w:sz w:val="17"/>
          <w:szCs w:val="17"/>
        </w:rPr>
        <w:t>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“BROOKER SUKHOTHAI FUND” as follow;</w:t>
      </w:r>
    </w:p>
    <w:tbl>
      <w:tblPr>
        <w:tblW w:w="8797" w:type="dxa"/>
        <w:tblLayout w:type="fixed"/>
        <w:tblLook w:val="04A0" w:firstRow="1" w:lastRow="0" w:firstColumn="1" w:lastColumn="0" w:noHBand="0" w:noVBand="1"/>
      </w:tblPr>
      <w:tblGrid>
        <w:gridCol w:w="2093"/>
        <w:gridCol w:w="236"/>
        <w:gridCol w:w="1114"/>
        <w:gridCol w:w="236"/>
        <w:gridCol w:w="937"/>
        <w:gridCol w:w="236"/>
        <w:gridCol w:w="1210"/>
        <w:gridCol w:w="258"/>
        <w:gridCol w:w="1060"/>
        <w:gridCol w:w="258"/>
        <w:gridCol w:w="1159"/>
      </w:tblGrid>
      <w:tr w:rsidR="006C0476" w:rsidRPr="00462A16" w14:paraId="06256FC5" w14:textId="77777777" w:rsidTr="00B642EF">
        <w:trPr>
          <w:trHeight w:hRule="exact" w:val="268"/>
        </w:trPr>
        <w:tc>
          <w:tcPr>
            <w:tcW w:w="2093" w:type="dxa"/>
          </w:tcPr>
          <w:p w14:paraId="4124EE7F" w14:textId="77777777" w:rsidR="006C0476" w:rsidRPr="00462A16" w:rsidRDefault="006C0476" w:rsidP="006C0476">
            <w:pPr>
              <w:spacing w:before="120"/>
              <w:ind w:right="34"/>
              <w:jc w:val="thaiDistribute"/>
              <w:rPr>
                <w:rFonts w:cs="Times New Roman"/>
                <w:cs/>
              </w:rPr>
            </w:pPr>
          </w:p>
        </w:tc>
        <w:tc>
          <w:tcPr>
            <w:tcW w:w="236" w:type="dxa"/>
          </w:tcPr>
          <w:p w14:paraId="40DE5222" w14:textId="77777777" w:rsidR="006C0476" w:rsidRPr="00462A16" w:rsidRDefault="006C0476" w:rsidP="006C0476">
            <w:pPr>
              <w:spacing w:before="120"/>
              <w:ind w:right="329"/>
              <w:jc w:val="thaiDistribute"/>
              <w:rPr>
                <w:rFonts w:cs="Times New Roman"/>
              </w:rPr>
            </w:pPr>
          </w:p>
        </w:tc>
        <w:tc>
          <w:tcPr>
            <w:tcW w:w="1114" w:type="dxa"/>
          </w:tcPr>
          <w:p w14:paraId="2C01AD95" w14:textId="77777777" w:rsidR="006C0476" w:rsidRPr="00462A16" w:rsidRDefault="006C0476" w:rsidP="006C0476">
            <w:pPr>
              <w:spacing w:before="120"/>
              <w:ind w:right="34"/>
              <w:jc w:val="center"/>
              <w:rPr>
                <w:rFonts w:cs="Times New Roman"/>
              </w:rPr>
            </w:pPr>
          </w:p>
        </w:tc>
        <w:tc>
          <w:tcPr>
            <w:tcW w:w="236" w:type="dxa"/>
          </w:tcPr>
          <w:p w14:paraId="576CEEB1" w14:textId="77777777" w:rsidR="006C0476" w:rsidRPr="00462A16" w:rsidRDefault="006C0476" w:rsidP="006C0476">
            <w:pPr>
              <w:spacing w:before="120"/>
              <w:ind w:right="329"/>
              <w:jc w:val="thaiDistribute"/>
              <w:rPr>
                <w:rFonts w:cs="Times New Roman"/>
              </w:rPr>
            </w:pPr>
          </w:p>
        </w:tc>
        <w:tc>
          <w:tcPr>
            <w:tcW w:w="937" w:type="dxa"/>
          </w:tcPr>
          <w:p w14:paraId="090DD3AC" w14:textId="77777777" w:rsidR="006C0476" w:rsidRPr="00462A16" w:rsidRDefault="006C0476" w:rsidP="006C0476">
            <w:pPr>
              <w:spacing w:before="120"/>
              <w:jc w:val="center"/>
              <w:rPr>
                <w:rFonts w:cs="Times New Roman"/>
              </w:rPr>
            </w:pPr>
          </w:p>
        </w:tc>
        <w:tc>
          <w:tcPr>
            <w:tcW w:w="236" w:type="dxa"/>
          </w:tcPr>
          <w:p w14:paraId="727E1904" w14:textId="77777777" w:rsidR="006C0476" w:rsidRPr="00462A16" w:rsidRDefault="006C0476" w:rsidP="006C0476">
            <w:pPr>
              <w:spacing w:before="120"/>
              <w:ind w:right="329"/>
              <w:jc w:val="thaiDistribute"/>
              <w:rPr>
                <w:rFonts w:cs="Times New Roman"/>
              </w:rPr>
            </w:pPr>
          </w:p>
        </w:tc>
        <w:tc>
          <w:tcPr>
            <w:tcW w:w="1210" w:type="dxa"/>
          </w:tcPr>
          <w:p w14:paraId="6A929CBF" w14:textId="77777777" w:rsidR="006C0476" w:rsidRPr="00462A16" w:rsidRDefault="006C0476" w:rsidP="006C0476">
            <w:pPr>
              <w:spacing w:before="120"/>
              <w:ind w:right="36"/>
              <w:jc w:val="center"/>
              <w:rPr>
                <w:rFonts w:cs="Times New Roman"/>
              </w:rPr>
            </w:pPr>
          </w:p>
        </w:tc>
        <w:tc>
          <w:tcPr>
            <w:tcW w:w="258" w:type="dxa"/>
          </w:tcPr>
          <w:p w14:paraId="1594339D" w14:textId="77777777" w:rsidR="006C0476" w:rsidRPr="00462A16" w:rsidRDefault="006C0476" w:rsidP="006C0476">
            <w:pPr>
              <w:spacing w:before="120"/>
              <w:ind w:right="36"/>
              <w:jc w:val="center"/>
              <w:rPr>
                <w:rFonts w:cs="Times New Roman"/>
                <w:cs/>
              </w:rPr>
            </w:pPr>
          </w:p>
        </w:tc>
        <w:tc>
          <w:tcPr>
            <w:tcW w:w="1060" w:type="dxa"/>
            <w:shd w:val="clear" w:color="auto" w:fill="auto"/>
          </w:tcPr>
          <w:p w14:paraId="718CDAE9" w14:textId="1296C6ED" w:rsidR="006C0476" w:rsidRPr="00307941" w:rsidRDefault="00B642EF" w:rsidP="00B642EF">
            <w:pPr>
              <w:spacing w:before="120"/>
              <w:ind w:left="-130" w:right="-110"/>
              <w:jc w:val="center"/>
              <w:rPr>
                <w:rFonts w:cs="Times New Roman"/>
                <w:cs/>
              </w:rPr>
            </w:pPr>
            <w:r w:rsidRPr="00307941">
              <w:rPr>
                <w:rFonts w:cs="Times New Roman"/>
              </w:rPr>
              <w:t>Weighted average</w:t>
            </w:r>
          </w:p>
        </w:tc>
        <w:tc>
          <w:tcPr>
            <w:tcW w:w="258" w:type="dxa"/>
          </w:tcPr>
          <w:p w14:paraId="43B7046C" w14:textId="77777777" w:rsidR="006C0476" w:rsidRPr="00462A16" w:rsidRDefault="006C0476" w:rsidP="006C0476">
            <w:pPr>
              <w:spacing w:before="120"/>
              <w:ind w:right="36"/>
              <w:jc w:val="center"/>
              <w:rPr>
                <w:rFonts w:cs="Times New Roman"/>
                <w:cs/>
              </w:rPr>
            </w:pPr>
          </w:p>
        </w:tc>
        <w:tc>
          <w:tcPr>
            <w:tcW w:w="1159" w:type="dxa"/>
          </w:tcPr>
          <w:p w14:paraId="5F316CBD" w14:textId="77777777" w:rsidR="006C0476" w:rsidRPr="00462A16" w:rsidRDefault="006C0476" w:rsidP="006C0476">
            <w:pPr>
              <w:spacing w:before="120"/>
              <w:ind w:right="36"/>
              <w:jc w:val="center"/>
              <w:rPr>
                <w:rFonts w:cs="Times New Roman"/>
                <w:cs/>
              </w:rPr>
            </w:pPr>
          </w:p>
        </w:tc>
      </w:tr>
      <w:tr w:rsidR="006C0476" w:rsidRPr="00462A16" w14:paraId="0EC333A4" w14:textId="77777777" w:rsidTr="00B642EF">
        <w:trPr>
          <w:trHeight w:hRule="exact" w:val="275"/>
        </w:trPr>
        <w:tc>
          <w:tcPr>
            <w:tcW w:w="2093" w:type="dxa"/>
          </w:tcPr>
          <w:p w14:paraId="653D9BA0" w14:textId="77777777" w:rsidR="006C0476" w:rsidRPr="00462A16" w:rsidRDefault="006C0476" w:rsidP="006C0476">
            <w:pPr>
              <w:spacing w:before="120"/>
              <w:ind w:right="34"/>
              <w:jc w:val="thaiDistribute"/>
              <w:rPr>
                <w:rFonts w:cs="Times New Roman"/>
              </w:rPr>
            </w:pPr>
          </w:p>
        </w:tc>
        <w:tc>
          <w:tcPr>
            <w:tcW w:w="236" w:type="dxa"/>
          </w:tcPr>
          <w:p w14:paraId="078838C6" w14:textId="77777777" w:rsidR="006C0476" w:rsidRPr="00462A16" w:rsidRDefault="006C0476" w:rsidP="006C0476">
            <w:pPr>
              <w:spacing w:before="120"/>
              <w:ind w:right="329"/>
              <w:jc w:val="thaiDistribute"/>
              <w:rPr>
                <w:rFonts w:cs="Times New Roman"/>
              </w:rPr>
            </w:pPr>
          </w:p>
        </w:tc>
        <w:tc>
          <w:tcPr>
            <w:tcW w:w="1114" w:type="dxa"/>
            <w:tcBorders>
              <w:bottom w:val="single" w:sz="4" w:space="0" w:color="auto"/>
            </w:tcBorders>
          </w:tcPr>
          <w:p w14:paraId="0FF6A9C6" w14:textId="77777777" w:rsidR="006C0476" w:rsidRPr="00462A16" w:rsidRDefault="006C0476" w:rsidP="006C0476">
            <w:pPr>
              <w:spacing w:before="120"/>
              <w:ind w:right="34"/>
              <w:jc w:val="center"/>
              <w:rPr>
                <w:rFonts w:cs="Times New Roman"/>
              </w:rPr>
            </w:pPr>
            <w:r w:rsidRPr="00462A16">
              <w:rPr>
                <w:rFonts w:cs="Times New Roman"/>
              </w:rPr>
              <w:t>Number of unit</w:t>
            </w:r>
          </w:p>
        </w:tc>
        <w:tc>
          <w:tcPr>
            <w:tcW w:w="236" w:type="dxa"/>
          </w:tcPr>
          <w:p w14:paraId="04DBB9FF" w14:textId="77777777" w:rsidR="006C0476" w:rsidRPr="00462A16" w:rsidRDefault="006C0476" w:rsidP="006C0476">
            <w:pPr>
              <w:spacing w:before="120"/>
              <w:ind w:right="329"/>
              <w:jc w:val="thaiDistribute"/>
              <w:rPr>
                <w:rFonts w:cs="Times New Roman"/>
              </w:rPr>
            </w:pPr>
          </w:p>
        </w:tc>
        <w:tc>
          <w:tcPr>
            <w:tcW w:w="937" w:type="dxa"/>
            <w:tcBorders>
              <w:bottom w:val="single" w:sz="4" w:space="0" w:color="auto"/>
            </w:tcBorders>
          </w:tcPr>
          <w:p w14:paraId="7C7B0D6D" w14:textId="77777777" w:rsidR="006C0476" w:rsidRPr="00462A16" w:rsidRDefault="006C0476" w:rsidP="006C0476">
            <w:pPr>
              <w:spacing w:before="120"/>
              <w:jc w:val="center"/>
              <w:rPr>
                <w:rFonts w:cs="Times New Roman"/>
              </w:rPr>
            </w:pPr>
            <w:r w:rsidRPr="00462A16">
              <w:rPr>
                <w:rFonts w:cs="Times New Roman"/>
              </w:rPr>
              <w:t>Unit Price</w:t>
            </w:r>
          </w:p>
        </w:tc>
        <w:tc>
          <w:tcPr>
            <w:tcW w:w="236" w:type="dxa"/>
          </w:tcPr>
          <w:p w14:paraId="17BF0BBB" w14:textId="77777777" w:rsidR="006C0476" w:rsidRPr="00462A16" w:rsidRDefault="006C0476" w:rsidP="006C0476">
            <w:pPr>
              <w:spacing w:before="120"/>
              <w:ind w:right="329"/>
              <w:jc w:val="thaiDistribute"/>
              <w:rPr>
                <w:rFonts w:cs="Times New Roman"/>
              </w:rPr>
            </w:pPr>
          </w:p>
        </w:tc>
        <w:tc>
          <w:tcPr>
            <w:tcW w:w="1210" w:type="dxa"/>
            <w:tcBorders>
              <w:bottom w:val="single" w:sz="4" w:space="0" w:color="auto"/>
            </w:tcBorders>
          </w:tcPr>
          <w:p w14:paraId="1731C599" w14:textId="77777777" w:rsidR="006C0476" w:rsidRPr="00462A16" w:rsidRDefault="006C0476" w:rsidP="006C0476">
            <w:pPr>
              <w:spacing w:before="120"/>
              <w:ind w:right="36"/>
              <w:jc w:val="center"/>
              <w:rPr>
                <w:rFonts w:cs="Times New Roman"/>
              </w:rPr>
            </w:pPr>
            <w:r w:rsidRPr="00462A16">
              <w:rPr>
                <w:rFonts w:cs="Times New Roman"/>
              </w:rPr>
              <w:t>US $ Amount</w:t>
            </w:r>
          </w:p>
        </w:tc>
        <w:tc>
          <w:tcPr>
            <w:tcW w:w="258" w:type="dxa"/>
          </w:tcPr>
          <w:p w14:paraId="6B764F0D" w14:textId="77777777" w:rsidR="006C0476" w:rsidRPr="00462A16" w:rsidRDefault="006C0476" w:rsidP="006C0476">
            <w:pPr>
              <w:spacing w:before="120"/>
              <w:ind w:right="36"/>
              <w:jc w:val="center"/>
              <w:rPr>
                <w:rFonts w:cs="Times New Roman"/>
                <w:cs/>
              </w:rPr>
            </w:pPr>
          </w:p>
        </w:tc>
        <w:tc>
          <w:tcPr>
            <w:tcW w:w="1060" w:type="dxa"/>
            <w:tcBorders>
              <w:bottom w:val="single" w:sz="4" w:space="0" w:color="auto"/>
            </w:tcBorders>
            <w:shd w:val="clear" w:color="auto" w:fill="auto"/>
          </w:tcPr>
          <w:p w14:paraId="34C3A913" w14:textId="393BF33D" w:rsidR="006C0476" w:rsidRPr="00307941" w:rsidRDefault="00B642EF" w:rsidP="006C0476">
            <w:pPr>
              <w:spacing w:before="120"/>
              <w:ind w:right="36"/>
              <w:jc w:val="center"/>
              <w:rPr>
                <w:rFonts w:cs="Times New Roman"/>
                <w:cs/>
              </w:rPr>
            </w:pPr>
            <w:r w:rsidRPr="00307941">
              <w:rPr>
                <w:rFonts w:cs="Times New Roman"/>
              </w:rPr>
              <w:t>Exchange rate</w:t>
            </w:r>
          </w:p>
        </w:tc>
        <w:tc>
          <w:tcPr>
            <w:tcW w:w="258" w:type="dxa"/>
          </w:tcPr>
          <w:p w14:paraId="513A0169" w14:textId="77777777" w:rsidR="006C0476" w:rsidRPr="00462A16" w:rsidRDefault="006C0476" w:rsidP="006C0476">
            <w:pPr>
              <w:spacing w:before="120"/>
              <w:ind w:right="36"/>
              <w:jc w:val="center"/>
              <w:rPr>
                <w:rFonts w:cs="Times New Roman"/>
                <w:cs/>
              </w:rPr>
            </w:pPr>
          </w:p>
        </w:tc>
        <w:tc>
          <w:tcPr>
            <w:tcW w:w="1159" w:type="dxa"/>
            <w:tcBorders>
              <w:bottom w:val="single" w:sz="4" w:space="0" w:color="auto"/>
            </w:tcBorders>
          </w:tcPr>
          <w:p w14:paraId="39550C3C" w14:textId="77777777" w:rsidR="006C0476" w:rsidRPr="00462A16" w:rsidRDefault="006C0476" w:rsidP="006C0476">
            <w:pPr>
              <w:spacing w:before="120"/>
              <w:ind w:right="36"/>
              <w:jc w:val="center"/>
              <w:rPr>
                <w:rFonts w:cs="Times New Roman"/>
                <w:cs/>
              </w:rPr>
            </w:pPr>
            <w:r w:rsidRPr="00462A16">
              <w:rPr>
                <w:rFonts w:cs="Times New Roman"/>
              </w:rPr>
              <w:t>Cost</w:t>
            </w:r>
            <w:r w:rsidRPr="00462A16">
              <w:rPr>
                <w:rFonts w:cs="Times New Roman"/>
                <w:cs/>
              </w:rPr>
              <w:t xml:space="preserve"> </w:t>
            </w:r>
            <w:r w:rsidRPr="00462A16">
              <w:rPr>
                <w:rFonts w:cs="Times New Roman"/>
              </w:rPr>
              <w:t>(Baht)</w:t>
            </w:r>
          </w:p>
        </w:tc>
      </w:tr>
      <w:tr w:rsidR="006C0476" w:rsidRPr="00462A16" w14:paraId="4804A0A4" w14:textId="77777777" w:rsidTr="00B642EF">
        <w:trPr>
          <w:trHeight w:hRule="exact" w:val="340"/>
        </w:trPr>
        <w:tc>
          <w:tcPr>
            <w:tcW w:w="2093" w:type="dxa"/>
            <w:vAlign w:val="center"/>
          </w:tcPr>
          <w:p w14:paraId="71A0C5E2" w14:textId="77777777" w:rsidR="006C0476" w:rsidRPr="00462A16" w:rsidRDefault="006C0476" w:rsidP="006C0476">
            <w:pPr>
              <w:spacing w:before="120"/>
              <w:rPr>
                <w:rFonts w:cs="Times New Roman"/>
              </w:rPr>
            </w:pPr>
            <w:r w:rsidRPr="00462A16">
              <w:rPr>
                <w:rFonts w:cs="Times New Roman"/>
              </w:rPr>
              <w:t xml:space="preserve">As of </w:t>
            </w:r>
            <w:r w:rsidRPr="00462A16">
              <w:rPr>
                <w:rFonts w:cs="Times New Roman"/>
                <w:szCs w:val="17"/>
              </w:rPr>
              <w:t>January</w:t>
            </w:r>
            <w:r w:rsidRPr="00462A16">
              <w:rPr>
                <w:rFonts w:cs="Times New Roman"/>
              </w:rPr>
              <w:t xml:space="preserve"> 1, 2020</w:t>
            </w:r>
          </w:p>
        </w:tc>
        <w:tc>
          <w:tcPr>
            <w:tcW w:w="236" w:type="dxa"/>
          </w:tcPr>
          <w:p w14:paraId="3FD46EDB" w14:textId="77777777" w:rsidR="006C0476" w:rsidRPr="00462A16" w:rsidRDefault="006C0476" w:rsidP="006C0476">
            <w:pPr>
              <w:spacing w:before="120"/>
              <w:ind w:right="329"/>
              <w:jc w:val="thaiDistribute"/>
              <w:rPr>
                <w:rFonts w:cs="Times New Roman"/>
              </w:rPr>
            </w:pPr>
          </w:p>
        </w:tc>
        <w:tc>
          <w:tcPr>
            <w:tcW w:w="1114" w:type="dxa"/>
            <w:tcBorders>
              <w:top w:val="single" w:sz="4" w:space="0" w:color="auto"/>
            </w:tcBorders>
            <w:vAlign w:val="center"/>
          </w:tcPr>
          <w:p w14:paraId="53AD95DC" w14:textId="77777777" w:rsidR="006C0476" w:rsidRPr="00462A16" w:rsidRDefault="006C0476" w:rsidP="006C0476">
            <w:pPr>
              <w:spacing w:before="120"/>
              <w:ind w:right="60"/>
              <w:jc w:val="right"/>
              <w:rPr>
                <w:rFonts w:cs="Times New Roman"/>
                <w:cs/>
              </w:rPr>
            </w:pPr>
            <w:r w:rsidRPr="00462A16">
              <w:rPr>
                <w:rFonts w:cs="Times New Roman"/>
              </w:rPr>
              <w:t>2,256</w:t>
            </w:r>
            <w:r w:rsidRPr="00462A16">
              <w:rPr>
                <w:rFonts w:cs="Times New Roman"/>
                <w:cs/>
              </w:rPr>
              <w:t>.</w:t>
            </w:r>
            <w:r w:rsidRPr="00462A16">
              <w:rPr>
                <w:rFonts w:cs="Times New Roman"/>
              </w:rPr>
              <w:t>080</w:t>
            </w:r>
          </w:p>
        </w:tc>
        <w:tc>
          <w:tcPr>
            <w:tcW w:w="236" w:type="dxa"/>
            <w:vAlign w:val="center"/>
          </w:tcPr>
          <w:p w14:paraId="455AEBA5" w14:textId="77777777" w:rsidR="006C0476" w:rsidRPr="00462A16" w:rsidRDefault="006C0476" w:rsidP="006C0476">
            <w:pPr>
              <w:spacing w:before="120"/>
              <w:ind w:right="329"/>
              <w:jc w:val="right"/>
              <w:rPr>
                <w:rFonts w:cs="Times New Roman"/>
              </w:rPr>
            </w:pPr>
          </w:p>
        </w:tc>
        <w:tc>
          <w:tcPr>
            <w:tcW w:w="937" w:type="dxa"/>
            <w:vAlign w:val="center"/>
          </w:tcPr>
          <w:p w14:paraId="4C0EE0CC" w14:textId="77777777" w:rsidR="006C0476" w:rsidRPr="00462A16" w:rsidRDefault="006C0476" w:rsidP="006C0476">
            <w:pPr>
              <w:spacing w:before="120"/>
              <w:jc w:val="right"/>
              <w:rPr>
                <w:rFonts w:cs="Times New Roman"/>
                <w:cs/>
              </w:rPr>
            </w:pPr>
            <w:r w:rsidRPr="00462A16">
              <w:rPr>
                <w:rFonts w:cs="Times New Roman"/>
              </w:rPr>
              <w:t>2,469.21</w:t>
            </w:r>
          </w:p>
        </w:tc>
        <w:tc>
          <w:tcPr>
            <w:tcW w:w="236" w:type="dxa"/>
            <w:vAlign w:val="center"/>
          </w:tcPr>
          <w:p w14:paraId="71D2D35D" w14:textId="77777777" w:rsidR="006C0476" w:rsidRPr="00462A16" w:rsidRDefault="006C0476" w:rsidP="006C0476">
            <w:pPr>
              <w:spacing w:before="120"/>
              <w:ind w:right="329"/>
              <w:jc w:val="right"/>
              <w:rPr>
                <w:rFonts w:cs="Times New Roman"/>
              </w:rPr>
            </w:pPr>
          </w:p>
        </w:tc>
        <w:tc>
          <w:tcPr>
            <w:tcW w:w="1210" w:type="dxa"/>
            <w:tcBorders>
              <w:top w:val="single" w:sz="4" w:space="0" w:color="auto"/>
            </w:tcBorders>
            <w:vAlign w:val="center"/>
          </w:tcPr>
          <w:p w14:paraId="40038E25" w14:textId="77777777" w:rsidR="006C0476" w:rsidRPr="00462A16" w:rsidRDefault="006C0476" w:rsidP="006C0476">
            <w:pPr>
              <w:spacing w:before="120"/>
              <w:ind w:right="106"/>
              <w:jc w:val="right"/>
              <w:rPr>
                <w:rFonts w:cs="Times New Roman"/>
                <w:cs/>
              </w:rPr>
            </w:pPr>
            <w:r w:rsidRPr="00462A16">
              <w:rPr>
                <w:rFonts w:cs="Times New Roman"/>
              </w:rPr>
              <w:t>5,570,736.72</w:t>
            </w:r>
          </w:p>
        </w:tc>
        <w:tc>
          <w:tcPr>
            <w:tcW w:w="258" w:type="dxa"/>
            <w:vAlign w:val="center"/>
          </w:tcPr>
          <w:p w14:paraId="637108EA" w14:textId="77777777" w:rsidR="006C0476" w:rsidRPr="00462A16" w:rsidRDefault="006C0476" w:rsidP="006C0476">
            <w:pPr>
              <w:spacing w:before="120"/>
              <w:ind w:right="175"/>
              <w:jc w:val="right"/>
              <w:rPr>
                <w:rFonts w:cs="Times New Roman"/>
              </w:rPr>
            </w:pPr>
          </w:p>
        </w:tc>
        <w:tc>
          <w:tcPr>
            <w:tcW w:w="1060" w:type="dxa"/>
            <w:vAlign w:val="center"/>
          </w:tcPr>
          <w:p w14:paraId="026FF34B" w14:textId="1871DE4A" w:rsidR="006C0476" w:rsidRPr="00307941" w:rsidRDefault="00DA21C0" w:rsidP="006C0476">
            <w:pPr>
              <w:spacing w:before="120"/>
              <w:ind w:right="34"/>
              <w:jc w:val="right"/>
              <w:rPr>
                <w:rFonts w:cs="Times New Roman"/>
              </w:rPr>
            </w:pPr>
            <w:r w:rsidRPr="00307941">
              <w:rPr>
                <w:rFonts w:cs="Times New Roman"/>
              </w:rPr>
              <w:t>39.9718</w:t>
            </w:r>
          </w:p>
        </w:tc>
        <w:tc>
          <w:tcPr>
            <w:tcW w:w="258" w:type="dxa"/>
            <w:vAlign w:val="center"/>
          </w:tcPr>
          <w:p w14:paraId="1BD54882" w14:textId="77777777" w:rsidR="006C0476" w:rsidRPr="00DA21C0" w:rsidRDefault="006C0476" w:rsidP="006C0476">
            <w:pPr>
              <w:spacing w:before="120"/>
              <w:ind w:right="175"/>
              <w:jc w:val="right"/>
              <w:rPr>
                <w:rFonts w:cs="Times New Roman"/>
              </w:rPr>
            </w:pPr>
          </w:p>
        </w:tc>
        <w:tc>
          <w:tcPr>
            <w:tcW w:w="1159" w:type="dxa"/>
            <w:tcBorders>
              <w:top w:val="single" w:sz="4" w:space="0" w:color="auto"/>
            </w:tcBorders>
            <w:vAlign w:val="center"/>
          </w:tcPr>
          <w:p w14:paraId="604B68E9" w14:textId="77748485" w:rsidR="006C0476" w:rsidRPr="00DA21C0" w:rsidRDefault="00DA21C0" w:rsidP="006C0476">
            <w:pPr>
              <w:spacing w:before="120"/>
              <w:ind w:right="34"/>
              <w:jc w:val="right"/>
              <w:rPr>
                <w:rFonts w:cs="Times New Roman"/>
              </w:rPr>
            </w:pPr>
            <w:r w:rsidRPr="00DA21C0">
              <w:rPr>
                <w:rFonts w:cs="Times New Roman"/>
              </w:rPr>
              <w:t>222,672,374.03</w:t>
            </w:r>
          </w:p>
        </w:tc>
      </w:tr>
      <w:tr w:rsidR="006C0476" w:rsidRPr="00462A16" w14:paraId="05C9F0A9" w14:textId="77777777" w:rsidTr="00B642EF">
        <w:trPr>
          <w:trHeight w:hRule="exact" w:val="340"/>
        </w:trPr>
        <w:tc>
          <w:tcPr>
            <w:tcW w:w="2093" w:type="dxa"/>
            <w:vAlign w:val="center"/>
          </w:tcPr>
          <w:p w14:paraId="74937FED" w14:textId="77777777" w:rsidR="006C0476" w:rsidRPr="00462A16" w:rsidRDefault="006C0476" w:rsidP="006C0476">
            <w:pPr>
              <w:spacing w:before="120"/>
              <w:rPr>
                <w:rFonts w:cs="Times New Roman"/>
              </w:rPr>
            </w:pPr>
            <w:r w:rsidRPr="00462A16">
              <w:rPr>
                <w:rFonts w:cs="Times New Roman"/>
              </w:rPr>
              <w:t>Redemption January 2</w:t>
            </w:r>
            <w:r w:rsidRPr="00462A16">
              <w:rPr>
                <w:rFonts w:cs="Times New Roman"/>
                <w:cs/>
              </w:rPr>
              <w:t>,20</w:t>
            </w:r>
            <w:r w:rsidRPr="00462A16">
              <w:rPr>
                <w:rFonts w:cs="Times New Roman"/>
              </w:rPr>
              <w:t>20</w:t>
            </w:r>
          </w:p>
        </w:tc>
        <w:tc>
          <w:tcPr>
            <w:tcW w:w="236" w:type="dxa"/>
          </w:tcPr>
          <w:p w14:paraId="599FAAD2" w14:textId="77777777" w:rsidR="006C0476" w:rsidRPr="00462A16" w:rsidRDefault="006C0476" w:rsidP="006C0476">
            <w:pPr>
              <w:spacing w:before="120"/>
              <w:ind w:right="329"/>
              <w:jc w:val="thaiDistribute"/>
              <w:rPr>
                <w:rFonts w:cs="Times New Roman"/>
              </w:rPr>
            </w:pPr>
          </w:p>
        </w:tc>
        <w:tc>
          <w:tcPr>
            <w:tcW w:w="1114" w:type="dxa"/>
            <w:vAlign w:val="center"/>
          </w:tcPr>
          <w:p w14:paraId="5D6920B7" w14:textId="77777777" w:rsidR="006C0476" w:rsidRPr="00462A16" w:rsidRDefault="006C0476" w:rsidP="006C0476">
            <w:pPr>
              <w:spacing w:before="120"/>
              <w:ind w:right="60"/>
              <w:jc w:val="right"/>
              <w:rPr>
                <w:rFonts w:cs="Times New Roman"/>
              </w:rPr>
            </w:pPr>
            <w:r w:rsidRPr="00462A16">
              <w:rPr>
                <w:rFonts w:cs="Times New Roman"/>
              </w:rPr>
              <w:t>(60</w:t>
            </w:r>
            <w:r w:rsidRPr="00462A16">
              <w:rPr>
                <w:rFonts w:cs="Times New Roman"/>
                <w:cs/>
              </w:rPr>
              <w:t>.</w:t>
            </w:r>
            <w:r w:rsidRPr="00462A16">
              <w:rPr>
                <w:rFonts w:cs="Times New Roman"/>
              </w:rPr>
              <w:t>975)</w:t>
            </w:r>
          </w:p>
        </w:tc>
        <w:tc>
          <w:tcPr>
            <w:tcW w:w="236" w:type="dxa"/>
            <w:vAlign w:val="center"/>
          </w:tcPr>
          <w:p w14:paraId="2518F1EF" w14:textId="77777777" w:rsidR="006C0476" w:rsidRPr="00462A16" w:rsidRDefault="006C0476" w:rsidP="006C0476">
            <w:pPr>
              <w:spacing w:before="120"/>
              <w:ind w:right="329"/>
              <w:jc w:val="right"/>
              <w:rPr>
                <w:rFonts w:cs="Times New Roman"/>
              </w:rPr>
            </w:pPr>
          </w:p>
        </w:tc>
        <w:tc>
          <w:tcPr>
            <w:tcW w:w="937" w:type="dxa"/>
            <w:vAlign w:val="center"/>
          </w:tcPr>
          <w:p w14:paraId="4906356A" w14:textId="77777777" w:rsidR="006C0476" w:rsidRPr="00462A16" w:rsidRDefault="006C0476" w:rsidP="006C0476">
            <w:pPr>
              <w:spacing w:before="120"/>
              <w:jc w:val="right"/>
              <w:rPr>
                <w:rFonts w:cs="Times New Roman"/>
                <w:cs/>
              </w:rPr>
            </w:pPr>
            <w:r w:rsidRPr="00462A16">
              <w:rPr>
                <w:rFonts w:cs="Times New Roman"/>
              </w:rPr>
              <w:t>3,192.87</w:t>
            </w:r>
          </w:p>
        </w:tc>
        <w:tc>
          <w:tcPr>
            <w:tcW w:w="236" w:type="dxa"/>
            <w:vAlign w:val="center"/>
          </w:tcPr>
          <w:p w14:paraId="0E3C0A50" w14:textId="77777777" w:rsidR="006C0476" w:rsidRPr="00462A16" w:rsidRDefault="006C0476" w:rsidP="006C0476">
            <w:pPr>
              <w:spacing w:before="120"/>
              <w:ind w:right="329"/>
              <w:jc w:val="right"/>
              <w:rPr>
                <w:rFonts w:cs="Times New Roman"/>
              </w:rPr>
            </w:pPr>
          </w:p>
        </w:tc>
        <w:tc>
          <w:tcPr>
            <w:tcW w:w="1210" w:type="dxa"/>
            <w:vAlign w:val="center"/>
          </w:tcPr>
          <w:p w14:paraId="30645AA2" w14:textId="77777777" w:rsidR="006C0476" w:rsidRPr="00462A16" w:rsidRDefault="006C0476" w:rsidP="006C0476">
            <w:pPr>
              <w:spacing w:before="120"/>
              <w:ind w:right="106"/>
              <w:jc w:val="right"/>
              <w:rPr>
                <w:rFonts w:cs="Times New Roman"/>
              </w:rPr>
            </w:pPr>
            <w:r w:rsidRPr="00462A16">
              <w:rPr>
                <w:rFonts w:cs="Times New Roman"/>
              </w:rPr>
              <w:t>(194,685.51)</w:t>
            </w:r>
          </w:p>
        </w:tc>
        <w:tc>
          <w:tcPr>
            <w:tcW w:w="258" w:type="dxa"/>
            <w:vAlign w:val="center"/>
          </w:tcPr>
          <w:p w14:paraId="14F5BBD7" w14:textId="77777777" w:rsidR="006C0476" w:rsidRPr="00462A16" w:rsidRDefault="006C0476" w:rsidP="006C0476">
            <w:pPr>
              <w:spacing w:before="120"/>
              <w:ind w:right="175"/>
              <w:jc w:val="right"/>
              <w:rPr>
                <w:rFonts w:cs="Times New Roman"/>
              </w:rPr>
            </w:pPr>
          </w:p>
        </w:tc>
        <w:tc>
          <w:tcPr>
            <w:tcW w:w="1060" w:type="dxa"/>
            <w:vAlign w:val="center"/>
          </w:tcPr>
          <w:p w14:paraId="3233E96B" w14:textId="6F59B6DA" w:rsidR="006C0476" w:rsidRPr="00DA21C0" w:rsidRDefault="00DA21C0" w:rsidP="006C0476">
            <w:pPr>
              <w:spacing w:before="120"/>
              <w:ind w:right="34"/>
              <w:jc w:val="right"/>
              <w:rPr>
                <w:rFonts w:cs="Times New Roman"/>
              </w:rPr>
            </w:pPr>
            <w:r w:rsidRPr="00DA21C0">
              <w:rPr>
                <w:rFonts w:cs="Times New Roman"/>
              </w:rPr>
              <w:t>39.9718</w:t>
            </w:r>
          </w:p>
        </w:tc>
        <w:tc>
          <w:tcPr>
            <w:tcW w:w="258" w:type="dxa"/>
            <w:vAlign w:val="center"/>
          </w:tcPr>
          <w:p w14:paraId="0C8E7E33" w14:textId="77777777" w:rsidR="006C0476" w:rsidRPr="00DA21C0" w:rsidRDefault="006C0476" w:rsidP="006C0476">
            <w:pPr>
              <w:spacing w:before="120"/>
              <w:ind w:right="175"/>
              <w:jc w:val="right"/>
              <w:rPr>
                <w:rFonts w:cs="Times New Roman"/>
              </w:rPr>
            </w:pPr>
          </w:p>
        </w:tc>
        <w:tc>
          <w:tcPr>
            <w:tcW w:w="1159" w:type="dxa"/>
            <w:vAlign w:val="center"/>
          </w:tcPr>
          <w:p w14:paraId="518C1336" w14:textId="02AD2080" w:rsidR="006C0476" w:rsidRPr="00DA21C0" w:rsidRDefault="006C0476" w:rsidP="006C0476">
            <w:pPr>
              <w:spacing w:before="120"/>
              <w:ind w:right="34"/>
              <w:jc w:val="right"/>
              <w:rPr>
                <w:rFonts w:cs="Times New Roman"/>
              </w:rPr>
            </w:pPr>
            <w:r w:rsidRPr="00DA21C0">
              <w:rPr>
                <w:rFonts w:cs="Times New Roman"/>
              </w:rPr>
              <w:t>(</w:t>
            </w:r>
            <w:r w:rsidR="00DA21C0" w:rsidRPr="00DA21C0">
              <w:rPr>
                <w:rFonts w:cs="Times New Roman"/>
              </w:rPr>
              <w:t>7,782,097.34</w:t>
            </w:r>
            <w:r w:rsidRPr="00DA21C0">
              <w:rPr>
                <w:rFonts w:cs="Times New Roman"/>
              </w:rPr>
              <w:t>)</w:t>
            </w:r>
          </w:p>
        </w:tc>
      </w:tr>
      <w:tr w:rsidR="006C0476" w:rsidRPr="00462A16" w14:paraId="19A632E6" w14:textId="77777777" w:rsidTr="00B642EF">
        <w:trPr>
          <w:trHeight w:hRule="exact" w:val="340"/>
        </w:trPr>
        <w:tc>
          <w:tcPr>
            <w:tcW w:w="2093" w:type="dxa"/>
            <w:vAlign w:val="center"/>
          </w:tcPr>
          <w:p w14:paraId="2F224868" w14:textId="77777777" w:rsidR="006C0476" w:rsidRPr="00462A16" w:rsidRDefault="006C0476" w:rsidP="006C0476">
            <w:pPr>
              <w:spacing w:before="120"/>
              <w:rPr>
                <w:rFonts w:cs="Times New Roman"/>
              </w:rPr>
            </w:pPr>
            <w:r w:rsidRPr="00462A16">
              <w:rPr>
                <w:rFonts w:cs="Times New Roman"/>
              </w:rPr>
              <w:t>Redemption April 1</w:t>
            </w:r>
            <w:r w:rsidRPr="00462A16">
              <w:rPr>
                <w:rFonts w:cs="Times New Roman"/>
                <w:cs/>
              </w:rPr>
              <w:t>,20</w:t>
            </w:r>
            <w:r w:rsidRPr="00462A16">
              <w:rPr>
                <w:rFonts w:cs="Times New Roman"/>
              </w:rPr>
              <w:t>20</w:t>
            </w:r>
          </w:p>
        </w:tc>
        <w:tc>
          <w:tcPr>
            <w:tcW w:w="236" w:type="dxa"/>
          </w:tcPr>
          <w:p w14:paraId="51407C6C" w14:textId="77777777" w:rsidR="006C0476" w:rsidRPr="00462A16" w:rsidRDefault="006C0476" w:rsidP="006C0476">
            <w:pPr>
              <w:spacing w:before="120"/>
              <w:ind w:right="329"/>
              <w:jc w:val="thaiDistribute"/>
              <w:rPr>
                <w:rFonts w:cs="Times New Roman"/>
              </w:rPr>
            </w:pPr>
          </w:p>
        </w:tc>
        <w:tc>
          <w:tcPr>
            <w:tcW w:w="1114" w:type="dxa"/>
            <w:vAlign w:val="center"/>
          </w:tcPr>
          <w:p w14:paraId="31F20F61" w14:textId="77777777" w:rsidR="006C0476" w:rsidRPr="00462A16" w:rsidRDefault="006C0476" w:rsidP="006C0476">
            <w:pPr>
              <w:spacing w:before="120"/>
              <w:ind w:right="60"/>
              <w:jc w:val="right"/>
              <w:rPr>
                <w:rFonts w:cs="Times New Roman"/>
              </w:rPr>
            </w:pPr>
            <w:r w:rsidRPr="00462A16">
              <w:rPr>
                <w:rFonts w:cs="Times New Roman"/>
              </w:rPr>
              <w:t>(84.668)</w:t>
            </w:r>
          </w:p>
        </w:tc>
        <w:tc>
          <w:tcPr>
            <w:tcW w:w="236" w:type="dxa"/>
            <w:vAlign w:val="center"/>
          </w:tcPr>
          <w:p w14:paraId="2E44D568" w14:textId="77777777" w:rsidR="006C0476" w:rsidRPr="00462A16" w:rsidRDefault="006C0476" w:rsidP="006C0476">
            <w:pPr>
              <w:spacing w:before="120"/>
              <w:ind w:right="329"/>
              <w:jc w:val="right"/>
              <w:rPr>
                <w:rFonts w:cs="Times New Roman"/>
              </w:rPr>
            </w:pPr>
          </w:p>
        </w:tc>
        <w:tc>
          <w:tcPr>
            <w:tcW w:w="937" w:type="dxa"/>
            <w:vAlign w:val="center"/>
          </w:tcPr>
          <w:p w14:paraId="21BBB01B" w14:textId="77777777" w:rsidR="006C0476" w:rsidRPr="00462A16" w:rsidRDefault="006C0476" w:rsidP="006C0476">
            <w:pPr>
              <w:spacing w:before="120"/>
              <w:jc w:val="right"/>
              <w:rPr>
                <w:rFonts w:cs="Times New Roman"/>
              </w:rPr>
            </w:pPr>
            <w:r w:rsidRPr="00462A16">
              <w:rPr>
                <w:rFonts w:cs="Times New Roman"/>
              </w:rPr>
              <w:t>2,952.72</w:t>
            </w:r>
          </w:p>
        </w:tc>
        <w:tc>
          <w:tcPr>
            <w:tcW w:w="236" w:type="dxa"/>
            <w:vAlign w:val="center"/>
          </w:tcPr>
          <w:p w14:paraId="385FAD90" w14:textId="77777777" w:rsidR="006C0476" w:rsidRPr="00462A16" w:rsidRDefault="006C0476" w:rsidP="006C0476">
            <w:pPr>
              <w:spacing w:before="120"/>
              <w:ind w:right="329"/>
              <w:jc w:val="right"/>
              <w:rPr>
                <w:rFonts w:cs="Times New Roman"/>
              </w:rPr>
            </w:pPr>
          </w:p>
        </w:tc>
        <w:tc>
          <w:tcPr>
            <w:tcW w:w="1210" w:type="dxa"/>
            <w:vAlign w:val="center"/>
          </w:tcPr>
          <w:p w14:paraId="4992382A" w14:textId="77777777" w:rsidR="006C0476" w:rsidRPr="00462A16" w:rsidRDefault="006C0476" w:rsidP="006C0476">
            <w:pPr>
              <w:spacing w:before="120"/>
              <w:ind w:right="106"/>
              <w:jc w:val="right"/>
              <w:rPr>
                <w:rFonts w:cs="Times New Roman"/>
              </w:rPr>
            </w:pPr>
            <w:r w:rsidRPr="00462A16">
              <w:rPr>
                <w:rFonts w:cs="Times New Roman"/>
              </w:rPr>
              <w:t>(250,000.00)</w:t>
            </w:r>
          </w:p>
        </w:tc>
        <w:tc>
          <w:tcPr>
            <w:tcW w:w="258" w:type="dxa"/>
            <w:vAlign w:val="center"/>
          </w:tcPr>
          <w:p w14:paraId="09818EB5" w14:textId="77777777" w:rsidR="006C0476" w:rsidRPr="00462A16" w:rsidRDefault="006C0476" w:rsidP="006C0476">
            <w:pPr>
              <w:spacing w:before="120"/>
              <w:ind w:right="175"/>
              <w:jc w:val="right"/>
              <w:rPr>
                <w:rFonts w:cs="Times New Roman"/>
              </w:rPr>
            </w:pPr>
          </w:p>
        </w:tc>
        <w:tc>
          <w:tcPr>
            <w:tcW w:w="1060" w:type="dxa"/>
            <w:vAlign w:val="center"/>
          </w:tcPr>
          <w:p w14:paraId="4A4C7B5D" w14:textId="32763BBD" w:rsidR="006C0476" w:rsidRPr="00DA21C0" w:rsidRDefault="00DA21C0" w:rsidP="006C0476">
            <w:pPr>
              <w:spacing w:before="120"/>
              <w:ind w:right="34"/>
              <w:jc w:val="right"/>
              <w:rPr>
                <w:rFonts w:cs="Times New Roman"/>
              </w:rPr>
            </w:pPr>
            <w:r w:rsidRPr="00DA21C0">
              <w:rPr>
                <w:rFonts w:cs="Times New Roman"/>
              </w:rPr>
              <w:t>39.9718</w:t>
            </w:r>
          </w:p>
        </w:tc>
        <w:tc>
          <w:tcPr>
            <w:tcW w:w="258" w:type="dxa"/>
            <w:vAlign w:val="center"/>
          </w:tcPr>
          <w:p w14:paraId="73256ECE" w14:textId="77777777" w:rsidR="006C0476" w:rsidRPr="00DA21C0" w:rsidRDefault="006C0476" w:rsidP="006C0476">
            <w:pPr>
              <w:spacing w:before="120"/>
              <w:ind w:right="175"/>
              <w:jc w:val="right"/>
              <w:rPr>
                <w:rFonts w:cs="Times New Roman"/>
              </w:rPr>
            </w:pPr>
          </w:p>
        </w:tc>
        <w:tc>
          <w:tcPr>
            <w:tcW w:w="1159" w:type="dxa"/>
            <w:vAlign w:val="center"/>
          </w:tcPr>
          <w:p w14:paraId="7E18D4BC" w14:textId="0FF9D246" w:rsidR="006C0476" w:rsidRPr="00DA21C0" w:rsidRDefault="006C0476" w:rsidP="006C0476">
            <w:pPr>
              <w:spacing w:before="120"/>
              <w:ind w:right="34"/>
              <w:jc w:val="right"/>
              <w:rPr>
                <w:rFonts w:cs="Times New Roman"/>
              </w:rPr>
            </w:pPr>
            <w:r w:rsidRPr="00DA21C0">
              <w:rPr>
                <w:rFonts w:cs="Times New Roman"/>
              </w:rPr>
              <w:t>(</w:t>
            </w:r>
            <w:r w:rsidR="00DA21C0" w:rsidRPr="00DA21C0">
              <w:rPr>
                <w:rFonts w:cs="Times New Roman"/>
              </w:rPr>
              <w:t>9,992,950.00</w:t>
            </w:r>
            <w:r w:rsidRPr="00DA21C0">
              <w:rPr>
                <w:rFonts w:cs="Times New Roman"/>
              </w:rPr>
              <w:t>)</w:t>
            </w:r>
          </w:p>
        </w:tc>
      </w:tr>
      <w:tr w:rsidR="006C0476" w:rsidRPr="00462A16" w14:paraId="61367544" w14:textId="77777777" w:rsidTr="00B642EF">
        <w:trPr>
          <w:trHeight w:hRule="exact" w:val="340"/>
        </w:trPr>
        <w:tc>
          <w:tcPr>
            <w:tcW w:w="2093" w:type="dxa"/>
            <w:vAlign w:val="center"/>
          </w:tcPr>
          <w:p w14:paraId="17FB6C1C" w14:textId="77777777" w:rsidR="006C0476" w:rsidRPr="00462A16" w:rsidRDefault="006C0476" w:rsidP="006C0476">
            <w:pPr>
              <w:spacing w:before="120"/>
              <w:rPr>
                <w:rFonts w:cs="Times New Roman"/>
              </w:rPr>
            </w:pPr>
            <w:r w:rsidRPr="00462A16">
              <w:rPr>
                <w:rFonts w:cs="Times New Roman"/>
              </w:rPr>
              <w:t>Redemption October 5</w:t>
            </w:r>
            <w:r w:rsidRPr="00462A16">
              <w:rPr>
                <w:rFonts w:cs="Times New Roman"/>
                <w:cs/>
              </w:rPr>
              <w:t>,20</w:t>
            </w:r>
            <w:r w:rsidRPr="00462A16">
              <w:rPr>
                <w:rFonts w:cs="Times New Roman"/>
              </w:rPr>
              <w:t>20</w:t>
            </w:r>
          </w:p>
        </w:tc>
        <w:tc>
          <w:tcPr>
            <w:tcW w:w="236" w:type="dxa"/>
          </w:tcPr>
          <w:p w14:paraId="236F3DBF" w14:textId="77777777" w:rsidR="006C0476" w:rsidRPr="00462A16" w:rsidRDefault="006C0476" w:rsidP="006C0476">
            <w:pPr>
              <w:spacing w:before="120"/>
              <w:ind w:right="329"/>
              <w:jc w:val="thaiDistribute"/>
              <w:rPr>
                <w:rFonts w:cs="Times New Roman"/>
              </w:rPr>
            </w:pPr>
          </w:p>
        </w:tc>
        <w:tc>
          <w:tcPr>
            <w:tcW w:w="1114" w:type="dxa"/>
            <w:tcBorders>
              <w:bottom w:val="single" w:sz="4" w:space="0" w:color="auto"/>
            </w:tcBorders>
            <w:vAlign w:val="center"/>
          </w:tcPr>
          <w:p w14:paraId="7DA09E7A" w14:textId="77777777" w:rsidR="006C0476" w:rsidRPr="00462A16" w:rsidRDefault="006C0476" w:rsidP="006C0476">
            <w:pPr>
              <w:spacing w:before="120"/>
              <w:ind w:right="60"/>
              <w:jc w:val="right"/>
              <w:rPr>
                <w:rFonts w:cs="Times New Roman"/>
              </w:rPr>
            </w:pPr>
            <w:r w:rsidRPr="00462A16">
              <w:rPr>
                <w:rFonts w:cs="Times New Roman"/>
              </w:rPr>
              <w:t>(57.831)</w:t>
            </w:r>
          </w:p>
        </w:tc>
        <w:tc>
          <w:tcPr>
            <w:tcW w:w="236" w:type="dxa"/>
            <w:vAlign w:val="center"/>
          </w:tcPr>
          <w:p w14:paraId="15ECA336" w14:textId="77777777" w:rsidR="006C0476" w:rsidRPr="00462A16" w:rsidRDefault="006C0476" w:rsidP="006C0476">
            <w:pPr>
              <w:spacing w:before="120"/>
              <w:ind w:right="329"/>
              <w:jc w:val="right"/>
              <w:rPr>
                <w:rFonts w:cs="Times New Roman"/>
              </w:rPr>
            </w:pPr>
          </w:p>
        </w:tc>
        <w:tc>
          <w:tcPr>
            <w:tcW w:w="937" w:type="dxa"/>
            <w:vAlign w:val="center"/>
          </w:tcPr>
          <w:p w14:paraId="323E0FE2" w14:textId="77777777" w:rsidR="006C0476" w:rsidRPr="00462A16" w:rsidRDefault="006C0476" w:rsidP="006C0476">
            <w:pPr>
              <w:spacing w:before="120"/>
              <w:jc w:val="right"/>
              <w:rPr>
                <w:rFonts w:cs="Times New Roman"/>
              </w:rPr>
            </w:pPr>
            <w:r w:rsidRPr="00462A16">
              <w:rPr>
                <w:rFonts w:cs="Times New Roman"/>
              </w:rPr>
              <w:t>4,322.91</w:t>
            </w:r>
          </w:p>
        </w:tc>
        <w:tc>
          <w:tcPr>
            <w:tcW w:w="236" w:type="dxa"/>
            <w:vAlign w:val="center"/>
          </w:tcPr>
          <w:p w14:paraId="11F40C99" w14:textId="77777777" w:rsidR="006C0476" w:rsidRPr="00462A16" w:rsidRDefault="006C0476" w:rsidP="006C0476">
            <w:pPr>
              <w:spacing w:before="120"/>
              <w:ind w:right="329"/>
              <w:jc w:val="right"/>
              <w:rPr>
                <w:rFonts w:cs="Times New Roman"/>
              </w:rPr>
            </w:pPr>
          </w:p>
        </w:tc>
        <w:tc>
          <w:tcPr>
            <w:tcW w:w="1210" w:type="dxa"/>
            <w:tcBorders>
              <w:bottom w:val="single" w:sz="4" w:space="0" w:color="auto"/>
            </w:tcBorders>
            <w:vAlign w:val="center"/>
          </w:tcPr>
          <w:p w14:paraId="5A940599" w14:textId="77777777" w:rsidR="006C0476" w:rsidRPr="00462A16" w:rsidRDefault="006C0476" w:rsidP="006C0476">
            <w:pPr>
              <w:spacing w:before="120"/>
              <w:ind w:right="106"/>
              <w:jc w:val="right"/>
              <w:rPr>
                <w:rFonts w:cs="Times New Roman"/>
              </w:rPr>
            </w:pPr>
            <w:r w:rsidRPr="00462A16">
              <w:rPr>
                <w:rFonts w:cs="Times New Roman"/>
              </w:rPr>
              <w:t>(250,000.00)</w:t>
            </w:r>
          </w:p>
        </w:tc>
        <w:tc>
          <w:tcPr>
            <w:tcW w:w="258" w:type="dxa"/>
            <w:vAlign w:val="center"/>
          </w:tcPr>
          <w:p w14:paraId="7BA7AB60" w14:textId="77777777" w:rsidR="006C0476" w:rsidRPr="00462A16" w:rsidRDefault="006C0476" w:rsidP="006C0476">
            <w:pPr>
              <w:spacing w:before="120"/>
              <w:ind w:right="175"/>
              <w:jc w:val="right"/>
              <w:rPr>
                <w:rFonts w:cs="Times New Roman"/>
              </w:rPr>
            </w:pPr>
          </w:p>
        </w:tc>
        <w:tc>
          <w:tcPr>
            <w:tcW w:w="1060" w:type="dxa"/>
            <w:vAlign w:val="center"/>
          </w:tcPr>
          <w:p w14:paraId="6A66782F" w14:textId="7F6598AF" w:rsidR="006C0476" w:rsidRPr="00DA21C0" w:rsidRDefault="00DA21C0" w:rsidP="006C0476">
            <w:pPr>
              <w:spacing w:before="120"/>
              <w:ind w:right="34"/>
              <w:jc w:val="right"/>
              <w:rPr>
                <w:rFonts w:cs="Times New Roman"/>
              </w:rPr>
            </w:pPr>
            <w:r w:rsidRPr="00DA21C0">
              <w:rPr>
                <w:rFonts w:cs="Times New Roman"/>
              </w:rPr>
              <w:t>39.9718</w:t>
            </w:r>
          </w:p>
        </w:tc>
        <w:tc>
          <w:tcPr>
            <w:tcW w:w="258" w:type="dxa"/>
            <w:vAlign w:val="center"/>
          </w:tcPr>
          <w:p w14:paraId="781D9C15" w14:textId="77777777" w:rsidR="006C0476" w:rsidRPr="00DA21C0" w:rsidRDefault="006C0476" w:rsidP="006C0476">
            <w:pPr>
              <w:spacing w:before="120"/>
              <w:ind w:right="175"/>
              <w:jc w:val="right"/>
              <w:rPr>
                <w:rFonts w:cs="Times New Roman"/>
              </w:rPr>
            </w:pPr>
          </w:p>
        </w:tc>
        <w:tc>
          <w:tcPr>
            <w:tcW w:w="1159" w:type="dxa"/>
            <w:tcBorders>
              <w:bottom w:val="single" w:sz="4" w:space="0" w:color="auto"/>
            </w:tcBorders>
            <w:vAlign w:val="center"/>
          </w:tcPr>
          <w:p w14:paraId="22F9B8E2" w14:textId="2023BA83" w:rsidR="006C0476" w:rsidRPr="00DA21C0" w:rsidRDefault="006C0476" w:rsidP="006C0476">
            <w:pPr>
              <w:spacing w:before="120"/>
              <w:ind w:right="34"/>
              <w:jc w:val="right"/>
              <w:rPr>
                <w:rFonts w:cs="Times New Roman"/>
              </w:rPr>
            </w:pPr>
            <w:r w:rsidRPr="00DA21C0">
              <w:rPr>
                <w:rFonts w:cs="Times New Roman"/>
              </w:rPr>
              <w:t>(</w:t>
            </w:r>
            <w:r w:rsidR="00DA21C0" w:rsidRPr="00DA21C0">
              <w:rPr>
                <w:rFonts w:cs="Times New Roman"/>
              </w:rPr>
              <w:t>9,992,950.00</w:t>
            </w:r>
            <w:r w:rsidRPr="00DA21C0">
              <w:rPr>
                <w:rFonts w:cs="Times New Roman"/>
              </w:rPr>
              <w:t>)</w:t>
            </w:r>
          </w:p>
        </w:tc>
      </w:tr>
      <w:tr w:rsidR="006C0476" w:rsidRPr="00462A16" w14:paraId="2A6B02DC" w14:textId="77777777" w:rsidTr="00B642EF">
        <w:trPr>
          <w:trHeight w:hRule="exact" w:val="340"/>
        </w:trPr>
        <w:tc>
          <w:tcPr>
            <w:tcW w:w="2093" w:type="dxa"/>
            <w:vAlign w:val="center"/>
          </w:tcPr>
          <w:p w14:paraId="013D9044" w14:textId="77777777" w:rsidR="006C0476" w:rsidRPr="00462A16" w:rsidRDefault="006C0476" w:rsidP="006C0476">
            <w:pPr>
              <w:spacing w:before="120"/>
              <w:rPr>
                <w:rFonts w:cs="Times New Roman"/>
              </w:rPr>
            </w:pPr>
            <w:r w:rsidRPr="00462A16">
              <w:rPr>
                <w:rFonts w:cs="Times New Roman"/>
              </w:rPr>
              <w:t>As of December 31, 2020</w:t>
            </w:r>
          </w:p>
        </w:tc>
        <w:tc>
          <w:tcPr>
            <w:tcW w:w="236" w:type="dxa"/>
          </w:tcPr>
          <w:p w14:paraId="31D43D06" w14:textId="77777777" w:rsidR="006C0476" w:rsidRPr="00462A16" w:rsidRDefault="006C0476" w:rsidP="006C0476">
            <w:pPr>
              <w:spacing w:before="120"/>
              <w:ind w:right="329"/>
              <w:jc w:val="thaiDistribute"/>
              <w:rPr>
                <w:rFonts w:cs="Times New Roman"/>
              </w:rPr>
            </w:pPr>
          </w:p>
        </w:tc>
        <w:tc>
          <w:tcPr>
            <w:tcW w:w="1114" w:type="dxa"/>
            <w:vAlign w:val="center"/>
          </w:tcPr>
          <w:p w14:paraId="3635CB20" w14:textId="77777777" w:rsidR="006C0476" w:rsidRPr="00462A16" w:rsidRDefault="006C0476" w:rsidP="006C0476">
            <w:pPr>
              <w:spacing w:before="120"/>
              <w:ind w:right="60"/>
              <w:jc w:val="right"/>
              <w:rPr>
                <w:rFonts w:cs="Times New Roman"/>
              </w:rPr>
            </w:pPr>
            <w:r w:rsidRPr="00462A16">
              <w:rPr>
                <w:rFonts w:cs="Times New Roman"/>
              </w:rPr>
              <w:t>2,052.606</w:t>
            </w:r>
          </w:p>
        </w:tc>
        <w:tc>
          <w:tcPr>
            <w:tcW w:w="236" w:type="dxa"/>
            <w:vAlign w:val="center"/>
          </w:tcPr>
          <w:p w14:paraId="48BE5597" w14:textId="77777777" w:rsidR="006C0476" w:rsidRPr="00462A16" w:rsidRDefault="006C0476" w:rsidP="006C0476">
            <w:pPr>
              <w:spacing w:before="120"/>
              <w:ind w:right="329"/>
              <w:jc w:val="right"/>
              <w:rPr>
                <w:rFonts w:cs="Times New Roman"/>
              </w:rPr>
            </w:pPr>
          </w:p>
        </w:tc>
        <w:tc>
          <w:tcPr>
            <w:tcW w:w="937" w:type="dxa"/>
            <w:vAlign w:val="center"/>
          </w:tcPr>
          <w:p w14:paraId="48E6649C" w14:textId="77777777" w:rsidR="006C0476" w:rsidRPr="00462A16" w:rsidRDefault="006C0476" w:rsidP="006C0476">
            <w:pPr>
              <w:spacing w:before="120"/>
              <w:jc w:val="right"/>
              <w:rPr>
                <w:rFonts w:cs="Times New Roman"/>
              </w:rPr>
            </w:pPr>
          </w:p>
        </w:tc>
        <w:tc>
          <w:tcPr>
            <w:tcW w:w="236" w:type="dxa"/>
            <w:vAlign w:val="center"/>
          </w:tcPr>
          <w:p w14:paraId="49AE9DF2" w14:textId="77777777" w:rsidR="006C0476" w:rsidRPr="00462A16" w:rsidRDefault="006C0476" w:rsidP="006C0476">
            <w:pPr>
              <w:spacing w:before="120"/>
              <w:ind w:right="329"/>
              <w:jc w:val="right"/>
              <w:rPr>
                <w:rFonts w:cs="Times New Roman"/>
              </w:rPr>
            </w:pPr>
          </w:p>
        </w:tc>
        <w:tc>
          <w:tcPr>
            <w:tcW w:w="1210" w:type="dxa"/>
            <w:vAlign w:val="center"/>
          </w:tcPr>
          <w:p w14:paraId="4AEE2E9F" w14:textId="77777777" w:rsidR="006C0476" w:rsidRPr="00462A16" w:rsidRDefault="006C0476" w:rsidP="006C0476">
            <w:pPr>
              <w:spacing w:before="120"/>
              <w:ind w:right="106"/>
              <w:jc w:val="right"/>
              <w:rPr>
                <w:rFonts w:cs="Times New Roman"/>
              </w:rPr>
            </w:pPr>
            <w:r w:rsidRPr="00462A16">
              <w:rPr>
                <w:rFonts w:cs="Times New Roman"/>
              </w:rPr>
              <w:t>4,876,051.21</w:t>
            </w:r>
          </w:p>
        </w:tc>
        <w:tc>
          <w:tcPr>
            <w:tcW w:w="258" w:type="dxa"/>
            <w:vAlign w:val="center"/>
          </w:tcPr>
          <w:p w14:paraId="2E7F5E35" w14:textId="77777777" w:rsidR="006C0476" w:rsidRPr="00462A16" w:rsidRDefault="006C0476" w:rsidP="006C0476">
            <w:pPr>
              <w:spacing w:before="120"/>
              <w:ind w:right="175"/>
              <w:jc w:val="right"/>
              <w:rPr>
                <w:rFonts w:cs="Times New Roman"/>
              </w:rPr>
            </w:pPr>
          </w:p>
        </w:tc>
        <w:tc>
          <w:tcPr>
            <w:tcW w:w="1060" w:type="dxa"/>
            <w:vAlign w:val="center"/>
          </w:tcPr>
          <w:p w14:paraId="674DE5ED" w14:textId="77777777" w:rsidR="006C0476" w:rsidRPr="00DA21C0" w:rsidRDefault="006C0476" w:rsidP="006C0476">
            <w:pPr>
              <w:spacing w:before="120"/>
              <w:ind w:right="34"/>
              <w:jc w:val="right"/>
              <w:rPr>
                <w:rFonts w:cs="Times New Roman"/>
              </w:rPr>
            </w:pPr>
          </w:p>
        </w:tc>
        <w:tc>
          <w:tcPr>
            <w:tcW w:w="258" w:type="dxa"/>
            <w:vAlign w:val="center"/>
          </w:tcPr>
          <w:p w14:paraId="327AAAA9" w14:textId="77777777" w:rsidR="006C0476" w:rsidRPr="00DA21C0" w:rsidRDefault="006C0476" w:rsidP="006C0476">
            <w:pPr>
              <w:spacing w:before="120"/>
              <w:ind w:right="175"/>
              <w:jc w:val="right"/>
              <w:rPr>
                <w:rFonts w:cs="Times New Roman"/>
              </w:rPr>
            </w:pPr>
          </w:p>
        </w:tc>
        <w:tc>
          <w:tcPr>
            <w:tcW w:w="1159" w:type="dxa"/>
            <w:vAlign w:val="center"/>
          </w:tcPr>
          <w:p w14:paraId="26F1EF03" w14:textId="180AEBED" w:rsidR="006C0476" w:rsidRPr="00DA21C0" w:rsidRDefault="00DA21C0" w:rsidP="006C0476">
            <w:pPr>
              <w:spacing w:before="120"/>
              <w:ind w:right="34"/>
              <w:jc w:val="right"/>
              <w:rPr>
                <w:rFonts w:cs="Times New Roman"/>
              </w:rPr>
            </w:pPr>
            <w:r w:rsidRPr="00DA21C0">
              <w:rPr>
                <w:rFonts w:cs="Times New Roman"/>
              </w:rPr>
              <w:t>194,904,376.69</w:t>
            </w:r>
          </w:p>
        </w:tc>
      </w:tr>
      <w:tr w:rsidR="006C0476" w:rsidRPr="00462A16" w14:paraId="05AFA232" w14:textId="77777777" w:rsidTr="00B642EF">
        <w:trPr>
          <w:trHeight w:hRule="exact" w:val="340"/>
        </w:trPr>
        <w:tc>
          <w:tcPr>
            <w:tcW w:w="2093" w:type="dxa"/>
            <w:vAlign w:val="center"/>
          </w:tcPr>
          <w:p w14:paraId="6659714F" w14:textId="77777777" w:rsidR="006C0476" w:rsidRPr="00462A16" w:rsidRDefault="006C0476" w:rsidP="006C0476">
            <w:pPr>
              <w:spacing w:before="120"/>
              <w:rPr>
                <w:rFonts w:cs="Times New Roman"/>
              </w:rPr>
            </w:pPr>
            <w:r w:rsidRPr="00462A16">
              <w:rPr>
                <w:rFonts w:cs="Times New Roman"/>
              </w:rPr>
              <w:t>Redemption February 1</w:t>
            </w:r>
            <w:r w:rsidRPr="00462A16">
              <w:rPr>
                <w:rFonts w:cs="Times New Roman"/>
                <w:cs/>
              </w:rPr>
              <w:t>,20</w:t>
            </w:r>
            <w:r w:rsidRPr="00462A16">
              <w:rPr>
                <w:rFonts w:cs="Times New Roman"/>
              </w:rPr>
              <w:t>21</w:t>
            </w:r>
          </w:p>
        </w:tc>
        <w:tc>
          <w:tcPr>
            <w:tcW w:w="236" w:type="dxa"/>
          </w:tcPr>
          <w:p w14:paraId="105CD72B" w14:textId="77777777" w:rsidR="006C0476" w:rsidRPr="00462A16" w:rsidRDefault="006C0476" w:rsidP="006C0476">
            <w:pPr>
              <w:spacing w:before="120"/>
              <w:ind w:right="329"/>
              <w:jc w:val="thaiDistribute"/>
              <w:rPr>
                <w:rFonts w:cs="Times New Roman"/>
              </w:rPr>
            </w:pPr>
          </w:p>
        </w:tc>
        <w:tc>
          <w:tcPr>
            <w:tcW w:w="1114" w:type="dxa"/>
            <w:vAlign w:val="center"/>
          </w:tcPr>
          <w:p w14:paraId="54B73C93" w14:textId="77777777" w:rsidR="006C0476" w:rsidRPr="00462A16" w:rsidRDefault="006C0476" w:rsidP="006C0476">
            <w:pPr>
              <w:spacing w:before="120"/>
              <w:ind w:right="60"/>
              <w:jc w:val="right"/>
              <w:rPr>
                <w:rFonts w:cs="Times New Roman"/>
              </w:rPr>
            </w:pPr>
            <w:r w:rsidRPr="00462A16">
              <w:rPr>
                <w:rFonts w:cs="Times New Roman"/>
              </w:rPr>
              <w:t>(50.745)</w:t>
            </w:r>
          </w:p>
        </w:tc>
        <w:tc>
          <w:tcPr>
            <w:tcW w:w="236" w:type="dxa"/>
            <w:vAlign w:val="center"/>
          </w:tcPr>
          <w:p w14:paraId="149BB6D6" w14:textId="77777777" w:rsidR="006C0476" w:rsidRPr="00462A16" w:rsidRDefault="006C0476" w:rsidP="006C0476">
            <w:pPr>
              <w:spacing w:before="120"/>
              <w:ind w:right="329"/>
              <w:jc w:val="right"/>
              <w:rPr>
                <w:rFonts w:cs="Times New Roman"/>
              </w:rPr>
            </w:pPr>
          </w:p>
        </w:tc>
        <w:tc>
          <w:tcPr>
            <w:tcW w:w="937" w:type="dxa"/>
            <w:vAlign w:val="center"/>
          </w:tcPr>
          <w:p w14:paraId="34C1E4A4" w14:textId="77777777" w:rsidR="006C0476" w:rsidRPr="00462A16" w:rsidRDefault="006C0476" w:rsidP="006C0476">
            <w:pPr>
              <w:spacing w:before="120"/>
              <w:jc w:val="right"/>
              <w:rPr>
                <w:rFonts w:cs="Times New Roman"/>
              </w:rPr>
            </w:pPr>
            <w:r w:rsidRPr="00462A16">
              <w:rPr>
                <w:rFonts w:cs="Times New Roman"/>
              </w:rPr>
              <w:t>4,926.64</w:t>
            </w:r>
          </w:p>
        </w:tc>
        <w:tc>
          <w:tcPr>
            <w:tcW w:w="236" w:type="dxa"/>
            <w:vAlign w:val="center"/>
          </w:tcPr>
          <w:p w14:paraId="0D6D4A90" w14:textId="77777777" w:rsidR="006C0476" w:rsidRPr="00462A16" w:rsidRDefault="006C0476" w:rsidP="006C0476">
            <w:pPr>
              <w:spacing w:before="120"/>
              <w:ind w:right="329"/>
              <w:jc w:val="right"/>
              <w:rPr>
                <w:rFonts w:cs="Times New Roman"/>
              </w:rPr>
            </w:pPr>
          </w:p>
        </w:tc>
        <w:tc>
          <w:tcPr>
            <w:tcW w:w="1210" w:type="dxa"/>
            <w:vAlign w:val="center"/>
          </w:tcPr>
          <w:p w14:paraId="34D227C4" w14:textId="77777777" w:rsidR="006C0476" w:rsidRPr="00462A16" w:rsidRDefault="006C0476" w:rsidP="006C0476">
            <w:pPr>
              <w:spacing w:before="120"/>
              <w:ind w:right="106"/>
              <w:jc w:val="right"/>
              <w:rPr>
                <w:rFonts w:cs="Times New Roman"/>
              </w:rPr>
            </w:pPr>
            <w:r w:rsidRPr="00462A16">
              <w:rPr>
                <w:rFonts w:cs="Times New Roman"/>
              </w:rPr>
              <w:t>(250,000.00)</w:t>
            </w:r>
          </w:p>
        </w:tc>
        <w:tc>
          <w:tcPr>
            <w:tcW w:w="258" w:type="dxa"/>
            <w:vAlign w:val="center"/>
          </w:tcPr>
          <w:p w14:paraId="7D4C5F8B" w14:textId="77777777" w:rsidR="006C0476" w:rsidRPr="00462A16" w:rsidRDefault="006C0476" w:rsidP="006C0476">
            <w:pPr>
              <w:spacing w:before="120"/>
              <w:ind w:right="175"/>
              <w:jc w:val="right"/>
              <w:rPr>
                <w:rFonts w:cs="Times New Roman"/>
              </w:rPr>
            </w:pPr>
          </w:p>
        </w:tc>
        <w:tc>
          <w:tcPr>
            <w:tcW w:w="1060" w:type="dxa"/>
            <w:vAlign w:val="center"/>
          </w:tcPr>
          <w:p w14:paraId="75FA536D" w14:textId="37D493F5" w:rsidR="006C0476" w:rsidRPr="00DA21C0" w:rsidRDefault="00DA21C0" w:rsidP="006C0476">
            <w:pPr>
              <w:spacing w:before="120"/>
              <w:ind w:right="34"/>
              <w:jc w:val="right"/>
              <w:rPr>
                <w:rFonts w:cs="Times New Roman"/>
              </w:rPr>
            </w:pPr>
            <w:r w:rsidRPr="00DA21C0">
              <w:rPr>
                <w:rFonts w:cs="Times New Roman"/>
              </w:rPr>
              <w:t>39.9718</w:t>
            </w:r>
          </w:p>
        </w:tc>
        <w:tc>
          <w:tcPr>
            <w:tcW w:w="258" w:type="dxa"/>
            <w:vAlign w:val="center"/>
          </w:tcPr>
          <w:p w14:paraId="1F5F6739" w14:textId="77777777" w:rsidR="006C0476" w:rsidRPr="00DA21C0" w:rsidRDefault="006C0476" w:rsidP="006C0476">
            <w:pPr>
              <w:spacing w:before="120"/>
              <w:ind w:right="175"/>
              <w:jc w:val="right"/>
              <w:rPr>
                <w:rFonts w:cs="Times New Roman"/>
              </w:rPr>
            </w:pPr>
          </w:p>
        </w:tc>
        <w:tc>
          <w:tcPr>
            <w:tcW w:w="1159" w:type="dxa"/>
            <w:vAlign w:val="center"/>
          </w:tcPr>
          <w:p w14:paraId="2A07BB78" w14:textId="17ADEEA5" w:rsidR="006C0476" w:rsidRPr="00DA21C0" w:rsidRDefault="006C0476" w:rsidP="006C0476">
            <w:pPr>
              <w:spacing w:before="120"/>
              <w:ind w:right="34"/>
              <w:jc w:val="right"/>
              <w:rPr>
                <w:rFonts w:cs="Times New Roman"/>
              </w:rPr>
            </w:pPr>
            <w:r w:rsidRPr="00DA21C0">
              <w:rPr>
                <w:rFonts w:cs="Times New Roman"/>
              </w:rPr>
              <w:t>(</w:t>
            </w:r>
            <w:r w:rsidR="00DA21C0" w:rsidRPr="00DA21C0">
              <w:rPr>
                <w:rFonts w:cs="Times New Roman"/>
              </w:rPr>
              <w:t>9,992,950.00</w:t>
            </w:r>
            <w:r w:rsidRPr="00DA21C0">
              <w:rPr>
                <w:rFonts w:cs="Times New Roman"/>
              </w:rPr>
              <w:t>)</w:t>
            </w:r>
          </w:p>
        </w:tc>
      </w:tr>
      <w:tr w:rsidR="006C0476" w:rsidRPr="00462A16" w14:paraId="37702D29" w14:textId="77777777" w:rsidTr="00B642EF">
        <w:trPr>
          <w:trHeight w:hRule="exact" w:val="340"/>
        </w:trPr>
        <w:tc>
          <w:tcPr>
            <w:tcW w:w="2093" w:type="dxa"/>
            <w:vAlign w:val="center"/>
          </w:tcPr>
          <w:p w14:paraId="3DEE0319" w14:textId="77777777" w:rsidR="006C0476" w:rsidRPr="00462A16" w:rsidRDefault="006C0476" w:rsidP="006C0476">
            <w:pPr>
              <w:spacing w:before="120"/>
              <w:rPr>
                <w:rFonts w:cs="Times New Roman"/>
              </w:rPr>
            </w:pPr>
            <w:r w:rsidRPr="00462A16">
              <w:rPr>
                <w:rFonts w:cs="Times New Roman"/>
              </w:rPr>
              <w:t>Redemption May 3</w:t>
            </w:r>
            <w:r w:rsidRPr="00462A16">
              <w:rPr>
                <w:rFonts w:cs="Times New Roman"/>
                <w:cs/>
              </w:rPr>
              <w:t>,20</w:t>
            </w:r>
            <w:r w:rsidRPr="00462A16">
              <w:rPr>
                <w:rFonts w:cs="Times New Roman"/>
              </w:rPr>
              <w:t>21</w:t>
            </w:r>
          </w:p>
        </w:tc>
        <w:tc>
          <w:tcPr>
            <w:tcW w:w="236" w:type="dxa"/>
          </w:tcPr>
          <w:p w14:paraId="6EF9B2FE" w14:textId="77777777" w:rsidR="006C0476" w:rsidRPr="00462A16" w:rsidRDefault="006C0476" w:rsidP="006C0476">
            <w:pPr>
              <w:spacing w:before="120"/>
              <w:ind w:right="329"/>
              <w:jc w:val="thaiDistribute"/>
              <w:rPr>
                <w:rFonts w:cs="Times New Roman"/>
              </w:rPr>
            </w:pPr>
          </w:p>
        </w:tc>
        <w:tc>
          <w:tcPr>
            <w:tcW w:w="1114" w:type="dxa"/>
            <w:vAlign w:val="center"/>
          </w:tcPr>
          <w:p w14:paraId="7C549D1A" w14:textId="77777777" w:rsidR="006C0476" w:rsidRPr="00462A16" w:rsidRDefault="006C0476" w:rsidP="006C0476">
            <w:pPr>
              <w:spacing w:before="120"/>
              <w:ind w:right="60"/>
              <w:jc w:val="right"/>
              <w:rPr>
                <w:rFonts w:cs="Times New Roman"/>
              </w:rPr>
            </w:pPr>
            <w:r w:rsidRPr="00462A16">
              <w:rPr>
                <w:rFonts w:cs="Times New Roman"/>
              </w:rPr>
              <w:t>(34.662)</w:t>
            </w:r>
          </w:p>
        </w:tc>
        <w:tc>
          <w:tcPr>
            <w:tcW w:w="236" w:type="dxa"/>
            <w:vAlign w:val="center"/>
          </w:tcPr>
          <w:p w14:paraId="551BDEC3" w14:textId="77777777" w:rsidR="006C0476" w:rsidRPr="00462A16" w:rsidRDefault="006C0476" w:rsidP="006C0476">
            <w:pPr>
              <w:spacing w:before="120"/>
              <w:ind w:right="329"/>
              <w:jc w:val="right"/>
              <w:rPr>
                <w:rFonts w:cs="Times New Roman"/>
              </w:rPr>
            </w:pPr>
          </w:p>
        </w:tc>
        <w:tc>
          <w:tcPr>
            <w:tcW w:w="937" w:type="dxa"/>
            <w:vAlign w:val="center"/>
          </w:tcPr>
          <w:p w14:paraId="293DC378" w14:textId="77777777" w:rsidR="006C0476" w:rsidRPr="00462A16" w:rsidRDefault="006C0476" w:rsidP="006C0476">
            <w:pPr>
              <w:spacing w:before="120"/>
              <w:jc w:val="right"/>
              <w:rPr>
                <w:rFonts w:cs="Times New Roman"/>
              </w:rPr>
            </w:pPr>
            <w:r w:rsidRPr="00462A16">
              <w:rPr>
                <w:rFonts w:cs="Times New Roman"/>
              </w:rPr>
              <w:t>5,769.81</w:t>
            </w:r>
          </w:p>
        </w:tc>
        <w:tc>
          <w:tcPr>
            <w:tcW w:w="236" w:type="dxa"/>
            <w:vAlign w:val="center"/>
          </w:tcPr>
          <w:p w14:paraId="4180AA43" w14:textId="77777777" w:rsidR="006C0476" w:rsidRPr="00462A16" w:rsidRDefault="006C0476" w:rsidP="006C0476">
            <w:pPr>
              <w:spacing w:before="120"/>
              <w:ind w:right="329"/>
              <w:jc w:val="right"/>
              <w:rPr>
                <w:rFonts w:cs="Times New Roman"/>
              </w:rPr>
            </w:pPr>
          </w:p>
        </w:tc>
        <w:tc>
          <w:tcPr>
            <w:tcW w:w="1210" w:type="dxa"/>
            <w:vAlign w:val="center"/>
          </w:tcPr>
          <w:p w14:paraId="001093C0" w14:textId="77777777" w:rsidR="006C0476" w:rsidRPr="00462A16" w:rsidRDefault="006C0476" w:rsidP="006C0476">
            <w:pPr>
              <w:spacing w:before="120"/>
              <w:ind w:right="106"/>
              <w:jc w:val="right"/>
              <w:rPr>
                <w:rFonts w:cs="Times New Roman"/>
              </w:rPr>
            </w:pPr>
            <w:r w:rsidRPr="00462A16">
              <w:rPr>
                <w:rFonts w:cs="Times New Roman"/>
              </w:rPr>
              <w:t>(200,000.00)</w:t>
            </w:r>
          </w:p>
        </w:tc>
        <w:tc>
          <w:tcPr>
            <w:tcW w:w="258" w:type="dxa"/>
            <w:vAlign w:val="center"/>
          </w:tcPr>
          <w:p w14:paraId="1700E433" w14:textId="77777777" w:rsidR="006C0476" w:rsidRPr="00462A16" w:rsidRDefault="006C0476" w:rsidP="006C0476">
            <w:pPr>
              <w:spacing w:before="120"/>
              <w:ind w:right="175"/>
              <w:jc w:val="right"/>
              <w:rPr>
                <w:rFonts w:cs="Times New Roman"/>
              </w:rPr>
            </w:pPr>
          </w:p>
        </w:tc>
        <w:tc>
          <w:tcPr>
            <w:tcW w:w="1060" w:type="dxa"/>
            <w:vAlign w:val="center"/>
          </w:tcPr>
          <w:p w14:paraId="183F3BE4" w14:textId="4BFF9F80" w:rsidR="006C0476" w:rsidRPr="00DA21C0" w:rsidRDefault="00DA21C0" w:rsidP="006C0476">
            <w:pPr>
              <w:spacing w:before="120"/>
              <w:ind w:right="34"/>
              <w:jc w:val="right"/>
              <w:rPr>
                <w:rFonts w:cs="Times New Roman"/>
              </w:rPr>
            </w:pPr>
            <w:r w:rsidRPr="00DA21C0">
              <w:rPr>
                <w:rFonts w:cs="Times New Roman"/>
              </w:rPr>
              <w:t>39.9718</w:t>
            </w:r>
          </w:p>
        </w:tc>
        <w:tc>
          <w:tcPr>
            <w:tcW w:w="258" w:type="dxa"/>
            <w:vAlign w:val="center"/>
          </w:tcPr>
          <w:p w14:paraId="4CE96646" w14:textId="77777777" w:rsidR="006C0476" w:rsidRPr="00DA21C0" w:rsidRDefault="006C0476" w:rsidP="006C0476">
            <w:pPr>
              <w:spacing w:before="120"/>
              <w:ind w:right="175"/>
              <w:jc w:val="right"/>
              <w:rPr>
                <w:rFonts w:cs="Times New Roman"/>
              </w:rPr>
            </w:pPr>
          </w:p>
        </w:tc>
        <w:tc>
          <w:tcPr>
            <w:tcW w:w="1159" w:type="dxa"/>
            <w:vAlign w:val="center"/>
          </w:tcPr>
          <w:p w14:paraId="310567E9" w14:textId="6C88E443" w:rsidR="006C0476" w:rsidRPr="00DA21C0" w:rsidRDefault="006C0476" w:rsidP="006C0476">
            <w:pPr>
              <w:spacing w:before="120"/>
              <w:ind w:right="34"/>
              <w:jc w:val="right"/>
              <w:rPr>
                <w:rFonts w:cs="Times New Roman"/>
              </w:rPr>
            </w:pPr>
            <w:r w:rsidRPr="00DA21C0">
              <w:rPr>
                <w:rFonts w:cs="Times New Roman"/>
              </w:rPr>
              <w:t>(</w:t>
            </w:r>
            <w:r w:rsidR="00DA21C0" w:rsidRPr="00DA21C0">
              <w:rPr>
                <w:rFonts w:cs="Times New Roman"/>
              </w:rPr>
              <w:t>7,994,360.00</w:t>
            </w:r>
            <w:r w:rsidRPr="00DA21C0">
              <w:rPr>
                <w:rFonts w:cs="Times New Roman"/>
              </w:rPr>
              <w:t>)</w:t>
            </w:r>
          </w:p>
        </w:tc>
      </w:tr>
      <w:tr w:rsidR="006C0476" w:rsidRPr="00462A16" w14:paraId="1D291EE8" w14:textId="77777777" w:rsidTr="00B642EF">
        <w:trPr>
          <w:trHeight w:hRule="exact" w:val="340"/>
        </w:trPr>
        <w:tc>
          <w:tcPr>
            <w:tcW w:w="2093" w:type="dxa"/>
            <w:vAlign w:val="center"/>
          </w:tcPr>
          <w:p w14:paraId="65815DBA" w14:textId="77777777" w:rsidR="006C0476" w:rsidRPr="00462A16" w:rsidRDefault="006C0476" w:rsidP="006C0476">
            <w:pPr>
              <w:spacing w:before="120"/>
              <w:rPr>
                <w:rFonts w:cs="Times New Roman"/>
              </w:rPr>
            </w:pPr>
            <w:r w:rsidRPr="00462A16">
              <w:rPr>
                <w:rFonts w:cs="Times New Roman"/>
              </w:rPr>
              <w:t>Redemption June 1</w:t>
            </w:r>
            <w:r w:rsidRPr="00462A16">
              <w:rPr>
                <w:rFonts w:cs="Times New Roman"/>
                <w:cs/>
              </w:rPr>
              <w:t>,20</w:t>
            </w:r>
            <w:r w:rsidRPr="00462A16">
              <w:rPr>
                <w:rFonts w:cs="Times New Roman"/>
              </w:rPr>
              <w:t>21</w:t>
            </w:r>
          </w:p>
        </w:tc>
        <w:tc>
          <w:tcPr>
            <w:tcW w:w="236" w:type="dxa"/>
          </w:tcPr>
          <w:p w14:paraId="2EF58EA0" w14:textId="77777777" w:rsidR="006C0476" w:rsidRPr="00462A16" w:rsidRDefault="006C0476" w:rsidP="006C0476">
            <w:pPr>
              <w:spacing w:before="120"/>
              <w:ind w:right="329"/>
              <w:jc w:val="thaiDistribute"/>
              <w:rPr>
                <w:rFonts w:cs="Times New Roman"/>
              </w:rPr>
            </w:pPr>
          </w:p>
        </w:tc>
        <w:tc>
          <w:tcPr>
            <w:tcW w:w="1114" w:type="dxa"/>
            <w:vAlign w:val="center"/>
          </w:tcPr>
          <w:p w14:paraId="1D6D52BD" w14:textId="77777777" w:rsidR="006C0476" w:rsidRPr="00462A16" w:rsidRDefault="006C0476" w:rsidP="006C0476">
            <w:pPr>
              <w:spacing w:before="120"/>
              <w:ind w:right="60"/>
              <w:jc w:val="right"/>
              <w:rPr>
                <w:rFonts w:cs="Times New Roman"/>
              </w:rPr>
            </w:pPr>
            <w:r w:rsidRPr="00462A16">
              <w:rPr>
                <w:rFonts w:cs="Times New Roman"/>
              </w:rPr>
              <w:t>(31.539)</w:t>
            </w:r>
          </w:p>
        </w:tc>
        <w:tc>
          <w:tcPr>
            <w:tcW w:w="236" w:type="dxa"/>
            <w:vAlign w:val="center"/>
          </w:tcPr>
          <w:p w14:paraId="060BE27F" w14:textId="77777777" w:rsidR="006C0476" w:rsidRPr="00462A16" w:rsidRDefault="006C0476" w:rsidP="006C0476">
            <w:pPr>
              <w:spacing w:before="120"/>
              <w:ind w:right="329"/>
              <w:jc w:val="right"/>
              <w:rPr>
                <w:rFonts w:cs="Times New Roman"/>
              </w:rPr>
            </w:pPr>
          </w:p>
        </w:tc>
        <w:tc>
          <w:tcPr>
            <w:tcW w:w="937" w:type="dxa"/>
            <w:vAlign w:val="center"/>
          </w:tcPr>
          <w:p w14:paraId="10FCE0B4" w14:textId="77777777" w:rsidR="006C0476" w:rsidRPr="00462A16" w:rsidRDefault="006C0476" w:rsidP="006C0476">
            <w:pPr>
              <w:spacing w:before="120"/>
              <w:jc w:val="right"/>
              <w:rPr>
                <w:rFonts w:cs="Times New Roman"/>
              </w:rPr>
            </w:pPr>
            <w:r w:rsidRPr="00462A16">
              <w:rPr>
                <w:rFonts w:cs="Times New Roman"/>
              </w:rPr>
              <w:t>6,341.45</w:t>
            </w:r>
          </w:p>
        </w:tc>
        <w:tc>
          <w:tcPr>
            <w:tcW w:w="236" w:type="dxa"/>
            <w:vAlign w:val="center"/>
          </w:tcPr>
          <w:p w14:paraId="50452691" w14:textId="77777777" w:rsidR="006C0476" w:rsidRPr="00462A16" w:rsidRDefault="006C0476" w:rsidP="006C0476">
            <w:pPr>
              <w:spacing w:before="120"/>
              <w:ind w:right="329"/>
              <w:jc w:val="right"/>
              <w:rPr>
                <w:rFonts w:cs="Times New Roman"/>
              </w:rPr>
            </w:pPr>
          </w:p>
        </w:tc>
        <w:tc>
          <w:tcPr>
            <w:tcW w:w="1210" w:type="dxa"/>
            <w:vAlign w:val="center"/>
          </w:tcPr>
          <w:p w14:paraId="07E565F7" w14:textId="77777777" w:rsidR="006C0476" w:rsidRPr="00462A16" w:rsidRDefault="006C0476" w:rsidP="006C0476">
            <w:pPr>
              <w:spacing w:before="120"/>
              <w:ind w:right="106"/>
              <w:jc w:val="right"/>
              <w:rPr>
                <w:rFonts w:cs="Times New Roman"/>
              </w:rPr>
            </w:pPr>
            <w:r w:rsidRPr="00462A16">
              <w:rPr>
                <w:rFonts w:cs="Times New Roman"/>
              </w:rPr>
              <w:t>(200,000.00)</w:t>
            </w:r>
          </w:p>
        </w:tc>
        <w:tc>
          <w:tcPr>
            <w:tcW w:w="258" w:type="dxa"/>
            <w:vAlign w:val="center"/>
          </w:tcPr>
          <w:p w14:paraId="06856DAE" w14:textId="77777777" w:rsidR="006C0476" w:rsidRPr="00462A16" w:rsidRDefault="006C0476" w:rsidP="006C0476">
            <w:pPr>
              <w:spacing w:before="120"/>
              <w:ind w:right="175"/>
              <w:jc w:val="right"/>
              <w:rPr>
                <w:rFonts w:cs="Times New Roman"/>
              </w:rPr>
            </w:pPr>
          </w:p>
        </w:tc>
        <w:tc>
          <w:tcPr>
            <w:tcW w:w="1060" w:type="dxa"/>
            <w:vAlign w:val="center"/>
          </w:tcPr>
          <w:p w14:paraId="47CD617C" w14:textId="3DDB0511" w:rsidR="006C0476" w:rsidRPr="00DA21C0" w:rsidRDefault="00DA21C0" w:rsidP="006C0476">
            <w:pPr>
              <w:spacing w:before="120"/>
              <w:ind w:right="34"/>
              <w:jc w:val="right"/>
              <w:rPr>
                <w:rFonts w:cs="Times New Roman"/>
              </w:rPr>
            </w:pPr>
            <w:r w:rsidRPr="00DA21C0">
              <w:rPr>
                <w:rFonts w:cs="Times New Roman"/>
              </w:rPr>
              <w:t>39.9718</w:t>
            </w:r>
          </w:p>
        </w:tc>
        <w:tc>
          <w:tcPr>
            <w:tcW w:w="258" w:type="dxa"/>
            <w:vAlign w:val="center"/>
          </w:tcPr>
          <w:p w14:paraId="2D21B182" w14:textId="77777777" w:rsidR="006C0476" w:rsidRPr="00DA21C0" w:rsidRDefault="006C0476" w:rsidP="006C0476">
            <w:pPr>
              <w:spacing w:before="120"/>
              <w:ind w:right="175"/>
              <w:jc w:val="right"/>
              <w:rPr>
                <w:rFonts w:cs="Times New Roman"/>
              </w:rPr>
            </w:pPr>
          </w:p>
        </w:tc>
        <w:tc>
          <w:tcPr>
            <w:tcW w:w="1159" w:type="dxa"/>
            <w:vAlign w:val="center"/>
          </w:tcPr>
          <w:p w14:paraId="00A38B71" w14:textId="77D77C2D" w:rsidR="006C0476" w:rsidRPr="00DA21C0" w:rsidRDefault="006C0476" w:rsidP="006C0476">
            <w:pPr>
              <w:spacing w:before="120"/>
              <w:ind w:right="34"/>
              <w:jc w:val="right"/>
              <w:rPr>
                <w:rFonts w:cs="Times New Roman"/>
              </w:rPr>
            </w:pPr>
            <w:r w:rsidRPr="00DA21C0">
              <w:rPr>
                <w:rFonts w:cs="Times New Roman"/>
              </w:rPr>
              <w:t>(</w:t>
            </w:r>
            <w:r w:rsidR="00DA21C0" w:rsidRPr="00DA21C0">
              <w:rPr>
                <w:rFonts w:cs="Times New Roman"/>
              </w:rPr>
              <w:t>7,994,360.00</w:t>
            </w:r>
            <w:r w:rsidRPr="00DA21C0">
              <w:rPr>
                <w:rFonts w:cs="Times New Roman"/>
              </w:rPr>
              <w:t>)</w:t>
            </w:r>
          </w:p>
        </w:tc>
      </w:tr>
      <w:tr w:rsidR="00BF7EDB" w:rsidRPr="00462A16" w14:paraId="5F1ACFE6" w14:textId="77777777" w:rsidTr="00B642EF">
        <w:trPr>
          <w:trHeight w:hRule="exact" w:val="340"/>
        </w:trPr>
        <w:tc>
          <w:tcPr>
            <w:tcW w:w="2093" w:type="dxa"/>
            <w:vAlign w:val="center"/>
          </w:tcPr>
          <w:p w14:paraId="51A2867C" w14:textId="6D1A3B5B" w:rsidR="00BF7EDB" w:rsidRPr="00462A16" w:rsidRDefault="00BF7EDB" w:rsidP="00BF7EDB">
            <w:pPr>
              <w:spacing w:before="120"/>
              <w:rPr>
                <w:rFonts w:cs="Times New Roman"/>
              </w:rPr>
            </w:pPr>
            <w:r w:rsidRPr="00462A16">
              <w:rPr>
                <w:rFonts w:cs="Times New Roman"/>
              </w:rPr>
              <w:t>Redemption September 1</w:t>
            </w:r>
            <w:r w:rsidRPr="00462A16">
              <w:rPr>
                <w:rFonts w:cs="Times New Roman"/>
                <w:cs/>
              </w:rPr>
              <w:t>,20</w:t>
            </w:r>
            <w:r w:rsidRPr="00462A16">
              <w:rPr>
                <w:rFonts w:cs="Times New Roman"/>
              </w:rPr>
              <w:t>21</w:t>
            </w:r>
          </w:p>
        </w:tc>
        <w:tc>
          <w:tcPr>
            <w:tcW w:w="236" w:type="dxa"/>
          </w:tcPr>
          <w:p w14:paraId="630E1F95" w14:textId="77777777" w:rsidR="00BF7EDB" w:rsidRPr="00462A16" w:rsidRDefault="00BF7EDB" w:rsidP="00BF7EDB">
            <w:pPr>
              <w:spacing w:before="120"/>
              <w:ind w:right="329"/>
              <w:jc w:val="thaiDistribute"/>
              <w:rPr>
                <w:rFonts w:cs="Times New Roman"/>
              </w:rPr>
            </w:pPr>
          </w:p>
        </w:tc>
        <w:tc>
          <w:tcPr>
            <w:tcW w:w="1114" w:type="dxa"/>
            <w:vAlign w:val="center"/>
          </w:tcPr>
          <w:p w14:paraId="2FDE7D7B" w14:textId="0219A04E" w:rsidR="00BF7EDB" w:rsidRPr="00462A16" w:rsidRDefault="00BF7EDB" w:rsidP="00BF7EDB">
            <w:pPr>
              <w:spacing w:before="120"/>
              <w:ind w:right="60"/>
              <w:jc w:val="right"/>
              <w:rPr>
                <w:rFonts w:cs="Times New Roman"/>
              </w:rPr>
            </w:pPr>
            <w:r w:rsidRPr="00462A16">
              <w:rPr>
                <w:rFonts w:cs="Times New Roman"/>
              </w:rPr>
              <w:t>(57.831)</w:t>
            </w:r>
          </w:p>
        </w:tc>
        <w:tc>
          <w:tcPr>
            <w:tcW w:w="236" w:type="dxa"/>
            <w:vAlign w:val="center"/>
          </w:tcPr>
          <w:p w14:paraId="0580B62C" w14:textId="77777777" w:rsidR="00BF7EDB" w:rsidRPr="00462A16" w:rsidRDefault="00BF7EDB" w:rsidP="00BF7EDB">
            <w:pPr>
              <w:spacing w:before="120"/>
              <w:ind w:right="329"/>
              <w:jc w:val="right"/>
              <w:rPr>
                <w:rFonts w:cs="Times New Roman"/>
              </w:rPr>
            </w:pPr>
          </w:p>
        </w:tc>
        <w:tc>
          <w:tcPr>
            <w:tcW w:w="937" w:type="dxa"/>
            <w:vAlign w:val="center"/>
          </w:tcPr>
          <w:p w14:paraId="35D96B56" w14:textId="2C278C94" w:rsidR="00BF7EDB" w:rsidRPr="00462A16" w:rsidRDefault="00BF7EDB" w:rsidP="00BF7EDB">
            <w:pPr>
              <w:spacing w:before="120"/>
              <w:jc w:val="right"/>
              <w:rPr>
                <w:rFonts w:cs="Times New Roman"/>
              </w:rPr>
            </w:pPr>
            <w:r w:rsidRPr="00462A16">
              <w:rPr>
                <w:rFonts w:cs="Times New Roman"/>
              </w:rPr>
              <w:t>6,916.72</w:t>
            </w:r>
          </w:p>
        </w:tc>
        <w:tc>
          <w:tcPr>
            <w:tcW w:w="236" w:type="dxa"/>
            <w:vAlign w:val="center"/>
          </w:tcPr>
          <w:p w14:paraId="70F7824E" w14:textId="77777777" w:rsidR="00BF7EDB" w:rsidRPr="00462A16" w:rsidRDefault="00BF7EDB" w:rsidP="00BF7EDB">
            <w:pPr>
              <w:spacing w:before="120"/>
              <w:ind w:right="329"/>
              <w:jc w:val="right"/>
              <w:rPr>
                <w:rFonts w:cs="Times New Roman"/>
              </w:rPr>
            </w:pPr>
          </w:p>
        </w:tc>
        <w:tc>
          <w:tcPr>
            <w:tcW w:w="1210" w:type="dxa"/>
            <w:vAlign w:val="center"/>
          </w:tcPr>
          <w:p w14:paraId="624ECFC9" w14:textId="0448E51C" w:rsidR="00BF7EDB" w:rsidRPr="00462A16" w:rsidRDefault="00BF7EDB" w:rsidP="00BF7EDB">
            <w:pPr>
              <w:spacing w:before="120"/>
              <w:ind w:right="106"/>
              <w:jc w:val="right"/>
              <w:rPr>
                <w:rFonts w:cs="Times New Roman"/>
              </w:rPr>
            </w:pPr>
            <w:r w:rsidRPr="00462A16">
              <w:rPr>
                <w:rFonts w:cs="Times New Roman"/>
              </w:rPr>
              <w:t>(400,000.00)</w:t>
            </w:r>
          </w:p>
        </w:tc>
        <w:tc>
          <w:tcPr>
            <w:tcW w:w="258" w:type="dxa"/>
            <w:vAlign w:val="center"/>
          </w:tcPr>
          <w:p w14:paraId="04865021" w14:textId="77777777" w:rsidR="00BF7EDB" w:rsidRPr="00462A16" w:rsidRDefault="00BF7EDB" w:rsidP="00BF7EDB">
            <w:pPr>
              <w:spacing w:before="120"/>
              <w:ind w:right="175"/>
              <w:jc w:val="right"/>
              <w:rPr>
                <w:rFonts w:cs="Times New Roman"/>
              </w:rPr>
            </w:pPr>
          </w:p>
        </w:tc>
        <w:tc>
          <w:tcPr>
            <w:tcW w:w="1060" w:type="dxa"/>
            <w:vAlign w:val="center"/>
          </w:tcPr>
          <w:p w14:paraId="2FBCAA00" w14:textId="39938D8E" w:rsidR="00BF7EDB" w:rsidRPr="00DA21C0" w:rsidRDefault="00DA21C0" w:rsidP="00BF7EDB">
            <w:pPr>
              <w:spacing w:before="120"/>
              <w:ind w:right="34"/>
              <w:jc w:val="right"/>
              <w:rPr>
                <w:rFonts w:cs="Times New Roman"/>
              </w:rPr>
            </w:pPr>
            <w:r w:rsidRPr="00DA21C0">
              <w:rPr>
                <w:rFonts w:cs="Times New Roman"/>
              </w:rPr>
              <w:t>39.9718</w:t>
            </w:r>
          </w:p>
        </w:tc>
        <w:tc>
          <w:tcPr>
            <w:tcW w:w="258" w:type="dxa"/>
            <w:vAlign w:val="center"/>
          </w:tcPr>
          <w:p w14:paraId="73D29BB0" w14:textId="77777777" w:rsidR="00BF7EDB" w:rsidRPr="00DA21C0" w:rsidRDefault="00BF7EDB" w:rsidP="00BF7EDB">
            <w:pPr>
              <w:spacing w:before="120"/>
              <w:ind w:right="175"/>
              <w:jc w:val="right"/>
              <w:rPr>
                <w:rFonts w:cs="Times New Roman"/>
              </w:rPr>
            </w:pPr>
          </w:p>
        </w:tc>
        <w:tc>
          <w:tcPr>
            <w:tcW w:w="1159" w:type="dxa"/>
            <w:vAlign w:val="center"/>
          </w:tcPr>
          <w:p w14:paraId="71AB9909" w14:textId="76073A49" w:rsidR="00BF7EDB" w:rsidRPr="00DA21C0" w:rsidRDefault="00BF7EDB" w:rsidP="00BF7EDB">
            <w:pPr>
              <w:spacing w:before="120"/>
              <w:ind w:right="34"/>
              <w:jc w:val="right"/>
              <w:rPr>
                <w:rFonts w:cs="Times New Roman"/>
              </w:rPr>
            </w:pPr>
            <w:r w:rsidRPr="00DA21C0">
              <w:rPr>
                <w:rFonts w:cs="Times New Roman"/>
              </w:rPr>
              <w:t>(</w:t>
            </w:r>
            <w:r w:rsidR="00DA21C0" w:rsidRPr="00DA21C0">
              <w:rPr>
                <w:rFonts w:cs="Times New Roman"/>
              </w:rPr>
              <w:t>15,988,720.00</w:t>
            </w:r>
            <w:r w:rsidRPr="00DA21C0">
              <w:rPr>
                <w:rFonts w:cs="Times New Roman"/>
              </w:rPr>
              <w:t>)</w:t>
            </w:r>
          </w:p>
        </w:tc>
      </w:tr>
      <w:tr w:rsidR="006C0476" w:rsidRPr="00462A16" w14:paraId="6DD5D098" w14:textId="77777777" w:rsidTr="00B642EF">
        <w:trPr>
          <w:trHeight w:hRule="exact" w:val="340"/>
        </w:trPr>
        <w:tc>
          <w:tcPr>
            <w:tcW w:w="2093" w:type="dxa"/>
            <w:vAlign w:val="center"/>
          </w:tcPr>
          <w:p w14:paraId="4D936E3E" w14:textId="0B6D0DA7" w:rsidR="006C0476" w:rsidRPr="00462A16" w:rsidRDefault="006C0476" w:rsidP="006C0476">
            <w:pPr>
              <w:spacing w:before="120"/>
              <w:rPr>
                <w:rFonts w:cs="Times New Roman"/>
              </w:rPr>
            </w:pPr>
            <w:r w:rsidRPr="00462A16">
              <w:rPr>
                <w:rFonts w:cs="Times New Roman"/>
              </w:rPr>
              <w:t xml:space="preserve">Redemption </w:t>
            </w:r>
            <w:r w:rsidR="00BF7EDB">
              <w:rPr>
                <w:rFonts w:cs="Times New Roman"/>
              </w:rPr>
              <w:t>December</w:t>
            </w:r>
            <w:r w:rsidRPr="00462A16">
              <w:rPr>
                <w:rFonts w:cs="Times New Roman"/>
              </w:rPr>
              <w:t xml:space="preserve"> 1</w:t>
            </w:r>
            <w:r w:rsidRPr="00462A16">
              <w:rPr>
                <w:rFonts w:cs="Times New Roman"/>
                <w:cs/>
              </w:rPr>
              <w:t>,20</w:t>
            </w:r>
            <w:r w:rsidRPr="00462A16">
              <w:rPr>
                <w:rFonts w:cs="Times New Roman"/>
              </w:rPr>
              <w:t>21</w:t>
            </w:r>
          </w:p>
        </w:tc>
        <w:tc>
          <w:tcPr>
            <w:tcW w:w="236" w:type="dxa"/>
          </w:tcPr>
          <w:p w14:paraId="2BF91C33" w14:textId="77777777" w:rsidR="006C0476" w:rsidRPr="00462A16" w:rsidRDefault="006C0476" w:rsidP="006C0476">
            <w:pPr>
              <w:spacing w:before="120"/>
              <w:ind w:right="329"/>
              <w:jc w:val="thaiDistribute"/>
              <w:rPr>
                <w:rFonts w:cs="Times New Roman"/>
              </w:rPr>
            </w:pPr>
          </w:p>
        </w:tc>
        <w:tc>
          <w:tcPr>
            <w:tcW w:w="1114" w:type="dxa"/>
            <w:tcBorders>
              <w:bottom w:val="single" w:sz="4" w:space="0" w:color="auto"/>
            </w:tcBorders>
            <w:vAlign w:val="center"/>
          </w:tcPr>
          <w:p w14:paraId="0EBBA041" w14:textId="3F40A4AF" w:rsidR="006C0476" w:rsidRPr="00462A16" w:rsidRDefault="006C0476" w:rsidP="006C0476">
            <w:pPr>
              <w:spacing w:before="120"/>
              <w:ind w:right="60"/>
              <w:jc w:val="right"/>
              <w:rPr>
                <w:rFonts w:cs="Times New Roman"/>
              </w:rPr>
            </w:pPr>
            <w:r w:rsidRPr="00462A16">
              <w:rPr>
                <w:rFonts w:cs="Times New Roman"/>
              </w:rPr>
              <w:t>(</w:t>
            </w:r>
            <w:r w:rsidR="00DA21C0">
              <w:rPr>
                <w:rFonts w:cs="Times New Roman"/>
              </w:rPr>
              <w:t>56.320</w:t>
            </w:r>
            <w:r w:rsidRPr="00462A16">
              <w:rPr>
                <w:rFonts w:cs="Times New Roman"/>
              </w:rPr>
              <w:t>)</w:t>
            </w:r>
          </w:p>
        </w:tc>
        <w:tc>
          <w:tcPr>
            <w:tcW w:w="236" w:type="dxa"/>
            <w:vAlign w:val="center"/>
          </w:tcPr>
          <w:p w14:paraId="4EFF9B47" w14:textId="77777777" w:rsidR="006C0476" w:rsidRPr="00462A16" w:rsidRDefault="006C0476" w:rsidP="006C0476">
            <w:pPr>
              <w:spacing w:before="120"/>
              <w:ind w:right="329"/>
              <w:jc w:val="right"/>
              <w:rPr>
                <w:rFonts w:cs="Times New Roman"/>
              </w:rPr>
            </w:pPr>
          </w:p>
        </w:tc>
        <w:tc>
          <w:tcPr>
            <w:tcW w:w="937" w:type="dxa"/>
            <w:vAlign w:val="center"/>
          </w:tcPr>
          <w:p w14:paraId="3EF4DF70" w14:textId="3596A8E2" w:rsidR="006C0476" w:rsidRPr="00462A16" w:rsidRDefault="00DA21C0" w:rsidP="006C0476">
            <w:pPr>
              <w:spacing w:before="120"/>
              <w:jc w:val="right"/>
              <w:rPr>
                <w:rFonts w:cs="Times New Roman"/>
              </w:rPr>
            </w:pPr>
            <w:r>
              <w:rPr>
                <w:rFonts w:cs="Times New Roman"/>
              </w:rPr>
              <w:t>7,102.18</w:t>
            </w:r>
          </w:p>
        </w:tc>
        <w:tc>
          <w:tcPr>
            <w:tcW w:w="236" w:type="dxa"/>
            <w:vAlign w:val="center"/>
          </w:tcPr>
          <w:p w14:paraId="532CB410" w14:textId="77777777" w:rsidR="006C0476" w:rsidRPr="00462A16" w:rsidRDefault="006C0476" w:rsidP="006C0476">
            <w:pPr>
              <w:spacing w:before="120"/>
              <w:ind w:right="329"/>
              <w:jc w:val="right"/>
              <w:rPr>
                <w:rFonts w:cs="Times New Roman"/>
              </w:rPr>
            </w:pPr>
          </w:p>
        </w:tc>
        <w:tc>
          <w:tcPr>
            <w:tcW w:w="1210" w:type="dxa"/>
            <w:tcBorders>
              <w:bottom w:val="single" w:sz="4" w:space="0" w:color="auto"/>
            </w:tcBorders>
            <w:vAlign w:val="center"/>
          </w:tcPr>
          <w:p w14:paraId="7504A49F" w14:textId="77777777" w:rsidR="006C0476" w:rsidRPr="00462A16" w:rsidRDefault="006C0476" w:rsidP="006C0476">
            <w:pPr>
              <w:spacing w:before="120"/>
              <w:ind w:right="106"/>
              <w:jc w:val="right"/>
              <w:rPr>
                <w:rFonts w:cs="Times New Roman"/>
              </w:rPr>
            </w:pPr>
            <w:r w:rsidRPr="00462A16">
              <w:rPr>
                <w:rFonts w:cs="Times New Roman"/>
              </w:rPr>
              <w:t>(400,000.00)</w:t>
            </w:r>
          </w:p>
        </w:tc>
        <w:tc>
          <w:tcPr>
            <w:tcW w:w="258" w:type="dxa"/>
            <w:vAlign w:val="center"/>
          </w:tcPr>
          <w:p w14:paraId="4E2C6DA8" w14:textId="77777777" w:rsidR="006C0476" w:rsidRPr="00462A16" w:rsidRDefault="006C0476" w:rsidP="006C0476">
            <w:pPr>
              <w:spacing w:before="120"/>
              <w:ind w:right="175"/>
              <w:jc w:val="right"/>
              <w:rPr>
                <w:rFonts w:cs="Times New Roman"/>
              </w:rPr>
            </w:pPr>
          </w:p>
        </w:tc>
        <w:tc>
          <w:tcPr>
            <w:tcW w:w="1060" w:type="dxa"/>
            <w:vAlign w:val="center"/>
          </w:tcPr>
          <w:p w14:paraId="1977B6A7" w14:textId="5BEEF534" w:rsidR="006C0476" w:rsidRPr="00DA21C0" w:rsidRDefault="00DA21C0" w:rsidP="006C0476">
            <w:pPr>
              <w:spacing w:before="120"/>
              <w:ind w:right="34"/>
              <w:jc w:val="right"/>
              <w:rPr>
                <w:rFonts w:cs="Times New Roman"/>
              </w:rPr>
            </w:pPr>
            <w:r w:rsidRPr="00DA21C0">
              <w:rPr>
                <w:rFonts w:cs="Times New Roman"/>
              </w:rPr>
              <w:t>39.9718</w:t>
            </w:r>
          </w:p>
        </w:tc>
        <w:tc>
          <w:tcPr>
            <w:tcW w:w="258" w:type="dxa"/>
            <w:vAlign w:val="center"/>
          </w:tcPr>
          <w:p w14:paraId="20A6D85F" w14:textId="77777777" w:rsidR="006C0476" w:rsidRPr="00DA21C0" w:rsidRDefault="006C0476" w:rsidP="006C0476">
            <w:pPr>
              <w:spacing w:before="120"/>
              <w:ind w:right="175"/>
              <w:jc w:val="right"/>
              <w:rPr>
                <w:rFonts w:cs="Times New Roman"/>
              </w:rPr>
            </w:pPr>
          </w:p>
        </w:tc>
        <w:tc>
          <w:tcPr>
            <w:tcW w:w="1159" w:type="dxa"/>
            <w:tcBorders>
              <w:bottom w:val="single" w:sz="4" w:space="0" w:color="auto"/>
            </w:tcBorders>
            <w:vAlign w:val="center"/>
          </w:tcPr>
          <w:p w14:paraId="3BC774BA" w14:textId="2B5B7049" w:rsidR="006C0476" w:rsidRPr="00DA21C0" w:rsidRDefault="006C0476" w:rsidP="006C0476">
            <w:pPr>
              <w:spacing w:before="120"/>
              <w:ind w:right="34"/>
              <w:jc w:val="right"/>
              <w:rPr>
                <w:rFonts w:cs="Times New Roman"/>
              </w:rPr>
            </w:pPr>
            <w:r w:rsidRPr="00DA21C0">
              <w:rPr>
                <w:rFonts w:cs="Times New Roman"/>
              </w:rPr>
              <w:t>(</w:t>
            </w:r>
            <w:r w:rsidR="00DA21C0" w:rsidRPr="00DA21C0">
              <w:rPr>
                <w:rFonts w:cs="Times New Roman"/>
              </w:rPr>
              <w:t>15,988,720.00</w:t>
            </w:r>
            <w:r w:rsidRPr="00DA21C0">
              <w:rPr>
                <w:rFonts w:cs="Times New Roman"/>
              </w:rPr>
              <w:t>)</w:t>
            </w:r>
          </w:p>
        </w:tc>
      </w:tr>
      <w:tr w:rsidR="006C0476" w:rsidRPr="00462A16" w14:paraId="4F1D9A8C" w14:textId="77777777" w:rsidTr="00B642EF">
        <w:trPr>
          <w:trHeight w:hRule="exact" w:val="397"/>
        </w:trPr>
        <w:tc>
          <w:tcPr>
            <w:tcW w:w="2093" w:type="dxa"/>
            <w:vAlign w:val="center"/>
          </w:tcPr>
          <w:p w14:paraId="3EB04CEE" w14:textId="41DB88EF" w:rsidR="006C0476" w:rsidRPr="00462A16" w:rsidRDefault="006C0476" w:rsidP="006C0476">
            <w:pPr>
              <w:spacing w:before="120"/>
              <w:rPr>
                <w:rFonts w:cs="Times New Roman"/>
              </w:rPr>
            </w:pPr>
            <w:r w:rsidRPr="00462A16">
              <w:rPr>
                <w:rFonts w:cs="Times New Roman"/>
              </w:rPr>
              <w:t>As of December 31, 2021</w:t>
            </w:r>
          </w:p>
        </w:tc>
        <w:tc>
          <w:tcPr>
            <w:tcW w:w="236" w:type="dxa"/>
            <w:vAlign w:val="center"/>
          </w:tcPr>
          <w:p w14:paraId="0C842E17" w14:textId="77777777" w:rsidR="006C0476" w:rsidRPr="00462A16" w:rsidRDefault="006C0476" w:rsidP="006C0476">
            <w:pPr>
              <w:spacing w:before="120"/>
              <w:ind w:right="329"/>
              <w:rPr>
                <w:rFonts w:cs="Times New Roman"/>
              </w:rPr>
            </w:pPr>
          </w:p>
        </w:tc>
        <w:tc>
          <w:tcPr>
            <w:tcW w:w="1114" w:type="dxa"/>
            <w:tcBorders>
              <w:top w:val="single" w:sz="4" w:space="0" w:color="auto"/>
              <w:bottom w:val="double" w:sz="4" w:space="0" w:color="auto"/>
            </w:tcBorders>
            <w:vAlign w:val="center"/>
          </w:tcPr>
          <w:p w14:paraId="45E8E3D9" w14:textId="139F23A3" w:rsidR="006C0476" w:rsidRPr="00462A16" w:rsidRDefault="006C0476" w:rsidP="006C0476">
            <w:pPr>
              <w:spacing w:before="120"/>
              <w:ind w:right="60"/>
              <w:jc w:val="right"/>
              <w:rPr>
                <w:rFonts w:cs="Times New Roman"/>
              </w:rPr>
            </w:pPr>
            <w:r w:rsidRPr="00462A16">
              <w:rPr>
                <w:rFonts w:cs="Times New Roman"/>
              </w:rPr>
              <w:t>1,</w:t>
            </w:r>
            <w:r w:rsidR="00DA21C0">
              <w:rPr>
                <w:rFonts w:cs="Times New Roman"/>
              </w:rPr>
              <w:t>821.509</w:t>
            </w:r>
          </w:p>
        </w:tc>
        <w:tc>
          <w:tcPr>
            <w:tcW w:w="236" w:type="dxa"/>
            <w:vAlign w:val="center"/>
          </w:tcPr>
          <w:p w14:paraId="1279DE37" w14:textId="77777777" w:rsidR="006C0476" w:rsidRPr="00462A16" w:rsidRDefault="006C0476" w:rsidP="006C0476">
            <w:pPr>
              <w:spacing w:before="120"/>
              <w:ind w:right="329"/>
              <w:jc w:val="right"/>
              <w:rPr>
                <w:rFonts w:cs="Times New Roman"/>
              </w:rPr>
            </w:pPr>
          </w:p>
        </w:tc>
        <w:tc>
          <w:tcPr>
            <w:tcW w:w="937" w:type="dxa"/>
            <w:vAlign w:val="center"/>
          </w:tcPr>
          <w:p w14:paraId="684EAA69" w14:textId="77777777" w:rsidR="006C0476" w:rsidRPr="00462A16" w:rsidRDefault="006C0476" w:rsidP="006C0476">
            <w:pPr>
              <w:spacing w:before="120"/>
              <w:jc w:val="right"/>
              <w:rPr>
                <w:rFonts w:cs="Times New Roman"/>
                <w:cs/>
              </w:rPr>
            </w:pPr>
          </w:p>
        </w:tc>
        <w:tc>
          <w:tcPr>
            <w:tcW w:w="236" w:type="dxa"/>
            <w:vAlign w:val="center"/>
          </w:tcPr>
          <w:p w14:paraId="2CEC7475" w14:textId="77777777" w:rsidR="006C0476" w:rsidRPr="00462A16" w:rsidRDefault="006C0476" w:rsidP="006C0476">
            <w:pPr>
              <w:spacing w:before="120"/>
              <w:ind w:right="329"/>
              <w:jc w:val="right"/>
              <w:rPr>
                <w:rFonts w:cs="Times New Roman"/>
              </w:rPr>
            </w:pPr>
          </w:p>
        </w:tc>
        <w:tc>
          <w:tcPr>
            <w:tcW w:w="1210" w:type="dxa"/>
            <w:tcBorders>
              <w:top w:val="single" w:sz="4" w:space="0" w:color="auto"/>
              <w:bottom w:val="double" w:sz="4" w:space="0" w:color="auto"/>
            </w:tcBorders>
            <w:vAlign w:val="center"/>
          </w:tcPr>
          <w:p w14:paraId="063C7F14" w14:textId="0E40E243" w:rsidR="006C0476" w:rsidRPr="00462A16" w:rsidRDefault="006C0476" w:rsidP="006C0476">
            <w:pPr>
              <w:spacing w:before="120"/>
              <w:ind w:right="106"/>
              <w:jc w:val="right"/>
              <w:rPr>
                <w:rFonts w:cs="Times New Roman"/>
              </w:rPr>
            </w:pPr>
            <w:r w:rsidRPr="00462A16">
              <w:rPr>
                <w:rFonts w:cs="Times New Roman"/>
              </w:rPr>
              <w:t>3,</w:t>
            </w:r>
            <w:r w:rsidR="00DA21C0">
              <w:rPr>
                <w:rFonts w:cs="Times New Roman"/>
              </w:rPr>
              <w:t>4</w:t>
            </w:r>
            <w:r w:rsidRPr="00462A16">
              <w:rPr>
                <w:rFonts w:cs="Times New Roman"/>
              </w:rPr>
              <w:t>26,051.21</w:t>
            </w:r>
          </w:p>
        </w:tc>
        <w:tc>
          <w:tcPr>
            <w:tcW w:w="258" w:type="dxa"/>
            <w:vAlign w:val="center"/>
          </w:tcPr>
          <w:p w14:paraId="59E3DC2F" w14:textId="77777777" w:rsidR="006C0476" w:rsidRPr="00462A16" w:rsidRDefault="006C0476" w:rsidP="006C0476">
            <w:pPr>
              <w:spacing w:before="120"/>
              <w:ind w:right="175"/>
              <w:jc w:val="right"/>
              <w:rPr>
                <w:rFonts w:cs="Times New Roman"/>
              </w:rPr>
            </w:pPr>
          </w:p>
        </w:tc>
        <w:tc>
          <w:tcPr>
            <w:tcW w:w="1060" w:type="dxa"/>
            <w:vAlign w:val="center"/>
          </w:tcPr>
          <w:p w14:paraId="1582E093" w14:textId="77777777" w:rsidR="006C0476" w:rsidRPr="00DA21C0" w:rsidRDefault="006C0476" w:rsidP="006C0476">
            <w:pPr>
              <w:spacing w:before="120"/>
              <w:ind w:right="34"/>
              <w:jc w:val="right"/>
              <w:rPr>
                <w:rFonts w:cs="Times New Roman"/>
              </w:rPr>
            </w:pPr>
          </w:p>
        </w:tc>
        <w:tc>
          <w:tcPr>
            <w:tcW w:w="258" w:type="dxa"/>
            <w:vAlign w:val="center"/>
          </w:tcPr>
          <w:p w14:paraId="58EE37A6" w14:textId="77777777" w:rsidR="006C0476" w:rsidRPr="00DA21C0" w:rsidRDefault="006C0476" w:rsidP="006C0476">
            <w:pPr>
              <w:spacing w:before="120"/>
              <w:ind w:right="175"/>
              <w:jc w:val="right"/>
              <w:rPr>
                <w:rFonts w:cs="Times New Roman"/>
              </w:rPr>
            </w:pPr>
          </w:p>
        </w:tc>
        <w:tc>
          <w:tcPr>
            <w:tcW w:w="1159" w:type="dxa"/>
            <w:tcBorders>
              <w:top w:val="single" w:sz="4" w:space="0" w:color="auto"/>
              <w:bottom w:val="double" w:sz="4" w:space="0" w:color="auto"/>
            </w:tcBorders>
            <w:vAlign w:val="center"/>
          </w:tcPr>
          <w:p w14:paraId="45D9C9C0" w14:textId="300B86C7" w:rsidR="006C0476" w:rsidRPr="00DA21C0" w:rsidRDefault="00DA21C0" w:rsidP="006C0476">
            <w:pPr>
              <w:spacing w:before="120"/>
              <w:ind w:right="34"/>
              <w:jc w:val="right"/>
              <w:rPr>
                <w:rFonts w:cs="Times New Roman"/>
              </w:rPr>
            </w:pPr>
            <w:r w:rsidRPr="00DA21C0">
              <w:rPr>
                <w:rFonts w:cs="Times New Roman"/>
              </w:rPr>
              <w:t>136,945,266.69</w:t>
            </w:r>
          </w:p>
        </w:tc>
      </w:tr>
    </w:tbl>
    <w:p w14:paraId="37989CD9" w14:textId="77777777" w:rsidR="004B7F79" w:rsidRDefault="004B7F79" w:rsidP="004B7F79">
      <w:pPr>
        <w:widowControl w:val="0"/>
        <w:ind w:left="425" w:hanging="245"/>
        <w:jc w:val="thaiDistribute"/>
        <w:rPr>
          <w:rFonts w:cs="Times New Roman"/>
        </w:rPr>
      </w:pPr>
    </w:p>
    <w:p w14:paraId="5D6BD515" w14:textId="6D74DC29" w:rsidR="006C0476" w:rsidRPr="00462A16" w:rsidRDefault="00B642EF" w:rsidP="004B7F79">
      <w:pPr>
        <w:ind w:firstLine="180"/>
        <w:jc w:val="thaiDistribute"/>
        <w:rPr>
          <w:rFonts w:cs="Times New Roman"/>
          <w:cs/>
        </w:rPr>
      </w:pPr>
      <w:r>
        <w:rPr>
          <w:rFonts w:cs="Times New Roman"/>
        </w:rPr>
        <w:t>-</w:t>
      </w:r>
      <w:r w:rsidR="006C0476" w:rsidRPr="00462A16">
        <w:rPr>
          <w:rFonts w:cs="Times New Roman"/>
        </w:rPr>
        <w:t xml:space="preserve"> The subsidiary invested in the fund on year 2010.</w:t>
      </w:r>
    </w:p>
    <w:p w14:paraId="0BE46D64" w14:textId="77777777" w:rsidR="004011C9" w:rsidRDefault="004011C9" w:rsidP="008038AD">
      <w:pPr>
        <w:widowControl w:val="0"/>
        <w:spacing w:after="120"/>
        <w:ind w:left="360" w:right="-43" w:hanging="360"/>
        <w:jc w:val="thaiDistribute"/>
        <w:rPr>
          <w:rFonts w:cs="Times New Roman"/>
          <w:b/>
          <w:bCs/>
          <w:sz w:val="17"/>
          <w:szCs w:val="17"/>
        </w:rPr>
      </w:pPr>
      <w:bookmarkStart w:id="5" w:name="_Hlk59106097"/>
    </w:p>
    <w:p w14:paraId="2545A4C8" w14:textId="27914A84" w:rsidR="00EC00D3" w:rsidRPr="00462A16" w:rsidRDefault="0060538A" w:rsidP="008038AD">
      <w:pPr>
        <w:widowControl w:val="0"/>
        <w:spacing w:after="120"/>
        <w:ind w:left="360" w:right="-43" w:hanging="360"/>
        <w:jc w:val="thaiDistribute"/>
        <w:rPr>
          <w:rFonts w:cs="Times New Roman"/>
          <w:b/>
          <w:bCs/>
          <w:sz w:val="28"/>
          <w:szCs w:val="28"/>
        </w:rPr>
      </w:pPr>
      <w:r w:rsidRPr="00462A16">
        <w:rPr>
          <w:rFonts w:cs="Times New Roman"/>
          <w:b/>
          <w:bCs/>
          <w:sz w:val="17"/>
          <w:szCs w:val="17"/>
        </w:rPr>
        <w:t>8</w:t>
      </w:r>
      <w:r w:rsidR="00EC00D3" w:rsidRPr="00462A16">
        <w:rPr>
          <w:rFonts w:cs="Times New Roman"/>
          <w:b/>
          <w:bCs/>
          <w:sz w:val="17"/>
          <w:szCs w:val="17"/>
          <w:cs/>
        </w:rPr>
        <w:t>.</w:t>
      </w:r>
      <w:r w:rsidR="00EC00D3" w:rsidRPr="00462A16">
        <w:rPr>
          <w:rFonts w:cs="Times New Roman"/>
          <w:b/>
          <w:bCs/>
          <w:sz w:val="17"/>
          <w:szCs w:val="17"/>
        </w:rPr>
        <w:t>6</w:t>
      </w:r>
      <w:r w:rsidR="00A36BB8" w:rsidRPr="00462A16">
        <w:rPr>
          <w:rFonts w:cs="Times New Roman"/>
          <w:b/>
          <w:bCs/>
          <w:sz w:val="17"/>
          <w:szCs w:val="17"/>
        </w:rPr>
        <w:tab/>
      </w:r>
      <w:r w:rsidR="00EC00D3" w:rsidRPr="00462A16">
        <w:rPr>
          <w:rFonts w:cs="Times New Roman"/>
          <w:b/>
          <w:bCs/>
          <w:sz w:val="17"/>
          <w:szCs w:val="17"/>
        </w:rPr>
        <w:t>INVESTMENT IN “CIVETTA FUND”</w:t>
      </w:r>
    </w:p>
    <w:p w14:paraId="7BCF4AD8" w14:textId="1720C1E3" w:rsidR="00EC00D3" w:rsidRDefault="00EC00D3" w:rsidP="006834B4">
      <w:pPr>
        <w:widowControl w:val="0"/>
        <w:spacing w:before="120"/>
        <w:ind w:left="360" w:right="-43"/>
        <w:jc w:val="thaiDistribute"/>
        <w:rPr>
          <w:rFonts w:cs="Times New Roman"/>
          <w:sz w:val="17"/>
          <w:szCs w:val="17"/>
        </w:rPr>
      </w:pPr>
      <w:r w:rsidRPr="00462A16">
        <w:rPr>
          <w:rFonts w:cs="Times New Roman"/>
          <w:sz w:val="17"/>
          <w:szCs w:val="17"/>
        </w:rPr>
        <w:t>An oversea subsidiary (Brooker International Co., Ltd) had invested in “CIVETTA FUND”</w:t>
      </w:r>
      <w:r w:rsidRPr="00462A16">
        <w:rPr>
          <w:rFonts w:cs="Times New Roman"/>
          <w:sz w:val="17"/>
          <w:szCs w:val="28"/>
        </w:rPr>
        <w:t xml:space="preserve">, </w:t>
      </w:r>
      <w:r w:rsidRPr="00462A16">
        <w:rPr>
          <w:rFonts w:cs="Times New Roman"/>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p w14:paraId="5EBAE7BF" w14:textId="77777777" w:rsidR="00FC5C11" w:rsidRPr="00462A16" w:rsidRDefault="00FC5C11" w:rsidP="006834B4">
      <w:pPr>
        <w:widowControl w:val="0"/>
        <w:spacing w:before="120"/>
        <w:ind w:left="360" w:right="-43"/>
        <w:jc w:val="thaiDistribute"/>
        <w:rPr>
          <w:rFonts w:cs="Times New Roman"/>
          <w:sz w:val="17"/>
          <w:szCs w:val="17"/>
        </w:rPr>
      </w:pPr>
    </w:p>
    <w:tbl>
      <w:tblPr>
        <w:tblW w:w="9239" w:type="dxa"/>
        <w:tblInd w:w="108" w:type="dxa"/>
        <w:tblLayout w:type="fixed"/>
        <w:tblLook w:val="04A0" w:firstRow="1" w:lastRow="0" w:firstColumn="1" w:lastColumn="0" w:noHBand="0" w:noVBand="1"/>
      </w:tblPr>
      <w:tblGrid>
        <w:gridCol w:w="2178"/>
        <w:gridCol w:w="236"/>
        <w:gridCol w:w="1153"/>
        <w:gridCol w:w="236"/>
        <w:gridCol w:w="937"/>
        <w:gridCol w:w="238"/>
        <w:gridCol w:w="1284"/>
        <w:gridCol w:w="258"/>
        <w:gridCol w:w="1160"/>
        <w:gridCol w:w="258"/>
        <w:gridCol w:w="1301"/>
      </w:tblGrid>
      <w:tr w:rsidR="006C0476" w:rsidRPr="00462A16" w14:paraId="670BA829" w14:textId="77777777" w:rsidTr="00B642EF">
        <w:trPr>
          <w:trHeight w:hRule="exact" w:val="292"/>
        </w:trPr>
        <w:tc>
          <w:tcPr>
            <w:tcW w:w="2178" w:type="dxa"/>
          </w:tcPr>
          <w:p w14:paraId="0A1075C8" w14:textId="77777777" w:rsidR="006C0476" w:rsidRPr="00462A16" w:rsidRDefault="006C0476" w:rsidP="006C0476">
            <w:pPr>
              <w:spacing w:before="120"/>
              <w:ind w:right="34"/>
              <w:jc w:val="thaiDistribute"/>
              <w:rPr>
                <w:rFonts w:cs="Times New Roman"/>
              </w:rPr>
            </w:pPr>
          </w:p>
        </w:tc>
        <w:tc>
          <w:tcPr>
            <w:tcW w:w="236" w:type="dxa"/>
          </w:tcPr>
          <w:p w14:paraId="34834124" w14:textId="77777777" w:rsidR="006C0476" w:rsidRPr="00462A16" w:rsidRDefault="006C0476" w:rsidP="006C0476">
            <w:pPr>
              <w:spacing w:before="120"/>
              <w:ind w:right="329"/>
              <w:jc w:val="thaiDistribute"/>
              <w:rPr>
                <w:rFonts w:cs="Times New Roman"/>
              </w:rPr>
            </w:pPr>
          </w:p>
        </w:tc>
        <w:tc>
          <w:tcPr>
            <w:tcW w:w="1153" w:type="dxa"/>
          </w:tcPr>
          <w:p w14:paraId="2A66C07F" w14:textId="67381CDC" w:rsidR="006C0476" w:rsidRPr="00462A16" w:rsidRDefault="006C0476" w:rsidP="006C0476">
            <w:pPr>
              <w:spacing w:before="120"/>
              <w:ind w:right="34"/>
              <w:jc w:val="center"/>
              <w:rPr>
                <w:rFonts w:cs="Times New Roman"/>
              </w:rPr>
            </w:pPr>
          </w:p>
        </w:tc>
        <w:tc>
          <w:tcPr>
            <w:tcW w:w="236" w:type="dxa"/>
          </w:tcPr>
          <w:p w14:paraId="42F38760" w14:textId="77777777" w:rsidR="006C0476" w:rsidRPr="00462A16" w:rsidRDefault="006C0476" w:rsidP="006C0476">
            <w:pPr>
              <w:spacing w:before="120"/>
              <w:ind w:right="329"/>
              <w:jc w:val="thaiDistribute"/>
              <w:rPr>
                <w:rFonts w:cs="Times New Roman"/>
              </w:rPr>
            </w:pPr>
          </w:p>
        </w:tc>
        <w:tc>
          <w:tcPr>
            <w:tcW w:w="937" w:type="dxa"/>
          </w:tcPr>
          <w:p w14:paraId="139D5368" w14:textId="3379EAF9" w:rsidR="006C0476" w:rsidRPr="00462A16" w:rsidRDefault="006C0476" w:rsidP="006C0476">
            <w:pPr>
              <w:spacing w:before="120"/>
              <w:jc w:val="center"/>
              <w:rPr>
                <w:rFonts w:cs="Times New Roman"/>
              </w:rPr>
            </w:pPr>
          </w:p>
        </w:tc>
        <w:tc>
          <w:tcPr>
            <w:tcW w:w="238" w:type="dxa"/>
          </w:tcPr>
          <w:p w14:paraId="159574FB" w14:textId="77777777" w:rsidR="006C0476" w:rsidRPr="00462A16" w:rsidRDefault="006C0476" w:rsidP="006C0476">
            <w:pPr>
              <w:spacing w:before="120"/>
              <w:ind w:right="329"/>
              <w:jc w:val="thaiDistribute"/>
              <w:rPr>
                <w:rFonts w:cs="Times New Roman"/>
              </w:rPr>
            </w:pPr>
          </w:p>
        </w:tc>
        <w:tc>
          <w:tcPr>
            <w:tcW w:w="1284" w:type="dxa"/>
          </w:tcPr>
          <w:p w14:paraId="21B57D81" w14:textId="4A2974FD" w:rsidR="006C0476" w:rsidRPr="00462A16" w:rsidRDefault="006C0476" w:rsidP="006C0476">
            <w:pPr>
              <w:spacing w:before="120"/>
              <w:ind w:right="36"/>
              <w:jc w:val="center"/>
              <w:rPr>
                <w:rFonts w:cs="Times New Roman"/>
              </w:rPr>
            </w:pPr>
          </w:p>
        </w:tc>
        <w:tc>
          <w:tcPr>
            <w:tcW w:w="258" w:type="dxa"/>
          </w:tcPr>
          <w:p w14:paraId="4A9C79CE" w14:textId="77777777" w:rsidR="006C0476" w:rsidRPr="00462A16" w:rsidRDefault="006C0476" w:rsidP="006C0476">
            <w:pPr>
              <w:spacing w:before="120"/>
              <w:ind w:right="36"/>
              <w:jc w:val="center"/>
              <w:rPr>
                <w:rFonts w:cs="Times New Roman"/>
                <w:cs/>
              </w:rPr>
            </w:pPr>
          </w:p>
        </w:tc>
        <w:tc>
          <w:tcPr>
            <w:tcW w:w="1160" w:type="dxa"/>
            <w:shd w:val="clear" w:color="auto" w:fill="auto"/>
          </w:tcPr>
          <w:p w14:paraId="6FF9B9A9" w14:textId="6C387F2F" w:rsidR="006C0476" w:rsidRPr="00307941" w:rsidRDefault="00B642EF" w:rsidP="00B642EF">
            <w:pPr>
              <w:spacing w:before="120"/>
              <w:ind w:left="-80" w:right="-150"/>
              <w:jc w:val="center"/>
              <w:rPr>
                <w:rFonts w:cs="Times New Roman"/>
                <w:cs/>
              </w:rPr>
            </w:pPr>
            <w:r w:rsidRPr="00307941">
              <w:rPr>
                <w:rFonts w:cs="Times New Roman"/>
              </w:rPr>
              <w:t>Weighted average</w:t>
            </w:r>
          </w:p>
        </w:tc>
        <w:tc>
          <w:tcPr>
            <w:tcW w:w="258" w:type="dxa"/>
          </w:tcPr>
          <w:p w14:paraId="5A5482D3" w14:textId="77777777" w:rsidR="006C0476" w:rsidRPr="00462A16" w:rsidRDefault="006C0476" w:rsidP="006C0476">
            <w:pPr>
              <w:spacing w:before="120"/>
              <w:ind w:right="36"/>
              <w:jc w:val="center"/>
              <w:rPr>
                <w:rFonts w:cs="Times New Roman"/>
                <w:cs/>
              </w:rPr>
            </w:pPr>
          </w:p>
        </w:tc>
        <w:tc>
          <w:tcPr>
            <w:tcW w:w="1301" w:type="dxa"/>
            <w:shd w:val="clear" w:color="auto" w:fill="auto"/>
          </w:tcPr>
          <w:p w14:paraId="772BD15C" w14:textId="72A8FA75" w:rsidR="006C0476" w:rsidRPr="00462A16" w:rsidRDefault="006C0476" w:rsidP="006C0476">
            <w:pPr>
              <w:spacing w:before="120"/>
              <w:ind w:right="36"/>
              <w:jc w:val="center"/>
              <w:rPr>
                <w:rFonts w:cs="Times New Roman"/>
                <w:cs/>
              </w:rPr>
            </w:pPr>
          </w:p>
        </w:tc>
      </w:tr>
      <w:tr w:rsidR="00B642EF" w:rsidRPr="00462A16" w14:paraId="4FD4606E" w14:textId="77777777" w:rsidTr="00B642EF">
        <w:trPr>
          <w:trHeight w:hRule="exact" w:val="292"/>
        </w:trPr>
        <w:tc>
          <w:tcPr>
            <w:tcW w:w="2178" w:type="dxa"/>
          </w:tcPr>
          <w:p w14:paraId="7AC86ADA" w14:textId="77777777" w:rsidR="00B642EF" w:rsidRPr="00462A16" w:rsidRDefault="00B642EF" w:rsidP="00B642EF">
            <w:pPr>
              <w:spacing w:before="120"/>
              <w:ind w:right="34"/>
              <w:jc w:val="thaiDistribute"/>
              <w:rPr>
                <w:rFonts w:cs="Times New Roman"/>
              </w:rPr>
            </w:pPr>
          </w:p>
        </w:tc>
        <w:tc>
          <w:tcPr>
            <w:tcW w:w="236" w:type="dxa"/>
          </w:tcPr>
          <w:p w14:paraId="75B81618" w14:textId="77777777" w:rsidR="00B642EF" w:rsidRPr="00462A16" w:rsidRDefault="00B642EF" w:rsidP="00B642EF">
            <w:pPr>
              <w:spacing w:before="120"/>
              <w:ind w:right="329"/>
              <w:jc w:val="thaiDistribute"/>
              <w:rPr>
                <w:rFonts w:cs="Times New Roman"/>
              </w:rPr>
            </w:pPr>
          </w:p>
        </w:tc>
        <w:tc>
          <w:tcPr>
            <w:tcW w:w="1153" w:type="dxa"/>
            <w:tcBorders>
              <w:bottom w:val="single" w:sz="4" w:space="0" w:color="auto"/>
            </w:tcBorders>
          </w:tcPr>
          <w:p w14:paraId="32347BF3" w14:textId="7305B27A" w:rsidR="00B642EF" w:rsidRPr="00462A16" w:rsidRDefault="00B642EF" w:rsidP="00B642EF">
            <w:pPr>
              <w:spacing w:before="120"/>
              <w:ind w:right="34"/>
              <w:jc w:val="center"/>
              <w:rPr>
                <w:rFonts w:cs="Times New Roman"/>
              </w:rPr>
            </w:pPr>
            <w:r w:rsidRPr="00462A16">
              <w:rPr>
                <w:rFonts w:cs="Times New Roman"/>
              </w:rPr>
              <w:t>Number of unit</w:t>
            </w:r>
          </w:p>
        </w:tc>
        <w:tc>
          <w:tcPr>
            <w:tcW w:w="236" w:type="dxa"/>
          </w:tcPr>
          <w:p w14:paraId="2283DC0A" w14:textId="77777777" w:rsidR="00B642EF" w:rsidRPr="00462A16" w:rsidRDefault="00B642EF" w:rsidP="00B642EF">
            <w:pPr>
              <w:spacing w:before="120"/>
              <w:ind w:right="329"/>
              <w:jc w:val="thaiDistribute"/>
              <w:rPr>
                <w:rFonts w:cs="Times New Roman"/>
              </w:rPr>
            </w:pPr>
          </w:p>
        </w:tc>
        <w:tc>
          <w:tcPr>
            <w:tcW w:w="937" w:type="dxa"/>
            <w:tcBorders>
              <w:bottom w:val="single" w:sz="4" w:space="0" w:color="auto"/>
            </w:tcBorders>
          </w:tcPr>
          <w:p w14:paraId="379D3F67" w14:textId="3C9CF9DE" w:rsidR="00B642EF" w:rsidRPr="00462A16" w:rsidRDefault="00B642EF" w:rsidP="00B642EF">
            <w:pPr>
              <w:spacing w:before="120"/>
              <w:jc w:val="center"/>
              <w:rPr>
                <w:rFonts w:cs="Times New Roman"/>
              </w:rPr>
            </w:pPr>
            <w:r w:rsidRPr="00462A16">
              <w:rPr>
                <w:rFonts w:cs="Times New Roman"/>
              </w:rPr>
              <w:t>Unit Price</w:t>
            </w:r>
          </w:p>
        </w:tc>
        <w:tc>
          <w:tcPr>
            <w:tcW w:w="238" w:type="dxa"/>
          </w:tcPr>
          <w:p w14:paraId="26962F1B" w14:textId="77777777" w:rsidR="00B642EF" w:rsidRPr="00462A16" w:rsidRDefault="00B642EF" w:rsidP="00B642EF">
            <w:pPr>
              <w:spacing w:before="120"/>
              <w:ind w:right="329"/>
              <w:jc w:val="thaiDistribute"/>
              <w:rPr>
                <w:rFonts w:cs="Times New Roman"/>
              </w:rPr>
            </w:pPr>
          </w:p>
        </w:tc>
        <w:tc>
          <w:tcPr>
            <w:tcW w:w="1284" w:type="dxa"/>
            <w:tcBorders>
              <w:bottom w:val="single" w:sz="4" w:space="0" w:color="auto"/>
            </w:tcBorders>
          </w:tcPr>
          <w:p w14:paraId="6A99ECBB" w14:textId="6D2A83C0" w:rsidR="00B642EF" w:rsidRPr="00462A16" w:rsidRDefault="00B642EF" w:rsidP="00B642EF">
            <w:pPr>
              <w:spacing w:before="120"/>
              <w:ind w:right="36"/>
              <w:jc w:val="center"/>
              <w:rPr>
                <w:rFonts w:cs="Times New Roman"/>
              </w:rPr>
            </w:pPr>
            <w:r w:rsidRPr="00462A16">
              <w:rPr>
                <w:rFonts w:cs="Times New Roman"/>
              </w:rPr>
              <w:t>US $ Amount</w:t>
            </w:r>
          </w:p>
        </w:tc>
        <w:tc>
          <w:tcPr>
            <w:tcW w:w="258" w:type="dxa"/>
          </w:tcPr>
          <w:p w14:paraId="2E1BBE8A" w14:textId="77777777" w:rsidR="00B642EF" w:rsidRPr="00462A16" w:rsidRDefault="00B642EF" w:rsidP="00B642EF">
            <w:pPr>
              <w:spacing w:before="120"/>
              <w:ind w:right="36"/>
              <w:jc w:val="center"/>
              <w:rPr>
                <w:rFonts w:cs="Times New Roman"/>
                <w:cs/>
              </w:rPr>
            </w:pPr>
          </w:p>
        </w:tc>
        <w:tc>
          <w:tcPr>
            <w:tcW w:w="1160" w:type="dxa"/>
            <w:tcBorders>
              <w:bottom w:val="single" w:sz="4" w:space="0" w:color="auto"/>
            </w:tcBorders>
            <w:shd w:val="clear" w:color="auto" w:fill="auto"/>
          </w:tcPr>
          <w:p w14:paraId="79699097" w14:textId="130D4F3E" w:rsidR="00B642EF" w:rsidRPr="00307941" w:rsidRDefault="00B642EF" w:rsidP="00B642EF">
            <w:pPr>
              <w:spacing w:before="120"/>
              <w:ind w:right="-60"/>
              <w:jc w:val="center"/>
              <w:rPr>
                <w:rFonts w:cs="Times New Roman"/>
              </w:rPr>
            </w:pPr>
            <w:r w:rsidRPr="00307941">
              <w:rPr>
                <w:rFonts w:cs="Times New Roman"/>
              </w:rPr>
              <w:t>Exchange Rate</w:t>
            </w:r>
          </w:p>
        </w:tc>
        <w:tc>
          <w:tcPr>
            <w:tcW w:w="258" w:type="dxa"/>
          </w:tcPr>
          <w:p w14:paraId="61DCF69A" w14:textId="77777777" w:rsidR="00B642EF" w:rsidRPr="00462A16" w:rsidRDefault="00B642EF" w:rsidP="00B642EF">
            <w:pPr>
              <w:spacing w:before="120"/>
              <w:ind w:right="36"/>
              <w:jc w:val="center"/>
              <w:rPr>
                <w:rFonts w:cs="Times New Roman"/>
                <w:cs/>
              </w:rPr>
            </w:pPr>
          </w:p>
        </w:tc>
        <w:tc>
          <w:tcPr>
            <w:tcW w:w="1301" w:type="dxa"/>
            <w:tcBorders>
              <w:bottom w:val="single" w:sz="4" w:space="0" w:color="auto"/>
            </w:tcBorders>
            <w:shd w:val="clear" w:color="auto" w:fill="auto"/>
          </w:tcPr>
          <w:p w14:paraId="74ED549F" w14:textId="00A5C5FC" w:rsidR="00B642EF" w:rsidRPr="00462A16" w:rsidRDefault="00B642EF" w:rsidP="00B642EF">
            <w:pPr>
              <w:spacing w:before="120"/>
              <w:ind w:right="36"/>
              <w:jc w:val="center"/>
              <w:rPr>
                <w:rFonts w:cs="Times New Roman"/>
              </w:rPr>
            </w:pPr>
            <w:r w:rsidRPr="00462A16">
              <w:rPr>
                <w:rFonts w:cs="Times New Roman"/>
              </w:rPr>
              <w:t>Cost</w:t>
            </w:r>
            <w:r w:rsidRPr="00462A16">
              <w:rPr>
                <w:rFonts w:cs="Times New Roman"/>
                <w:cs/>
              </w:rPr>
              <w:t xml:space="preserve"> </w:t>
            </w:r>
            <w:r w:rsidRPr="00462A16">
              <w:rPr>
                <w:rFonts w:cs="Times New Roman"/>
              </w:rPr>
              <w:t>(Baht)</w:t>
            </w:r>
          </w:p>
        </w:tc>
      </w:tr>
      <w:tr w:rsidR="006C0476" w:rsidRPr="00010BA1" w14:paraId="3AD06FD1" w14:textId="77777777" w:rsidTr="00B642EF">
        <w:trPr>
          <w:trHeight w:hRule="exact" w:val="316"/>
        </w:trPr>
        <w:tc>
          <w:tcPr>
            <w:tcW w:w="2178" w:type="dxa"/>
          </w:tcPr>
          <w:p w14:paraId="453F22E8" w14:textId="77777777" w:rsidR="006C0476" w:rsidRPr="00010BA1" w:rsidRDefault="006C0476" w:rsidP="006C0476">
            <w:pPr>
              <w:spacing w:before="120"/>
              <w:rPr>
                <w:rFonts w:cs="Times New Roman"/>
                <w:cs/>
              </w:rPr>
            </w:pPr>
            <w:r w:rsidRPr="00010BA1">
              <w:rPr>
                <w:rFonts w:cs="Times New Roman"/>
              </w:rPr>
              <w:t>As at January 1, 2020</w:t>
            </w:r>
          </w:p>
        </w:tc>
        <w:tc>
          <w:tcPr>
            <w:tcW w:w="236" w:type="dxa"/>
          </w:tcPr>
          <w:p w14:paraId="222AFB58" w14:textId="77777777" w:rsidR="006C0476" w:rsidRPr="00010BA1" w:rsidRDefault="006C0476" w:rsidP="006C0476">
            <w:pPr>
              <w:spacing w:before="120"/>
              <w:ind w:right="329"/>
              <w:jc w:val="thaiDistribute"/>
              <w:rPr>
                <w:rFonts w:cs="Times New Roman"/>
              </w:rPr>
            </w:pPr>
          </w:p>
        </w:tc>
        <w:tc>
          <w:tcPr>
            <w:tcW w:w="1153" w:type="dxa"/>
            <w:tcBorders>
              <w:top w:val="single" w:sz="4" w:space="0" w:color="auto"/>
            </w:tcBorders>
          </w:tcPr>
          <w:p w14:paraId="65F9295F"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41,437.00</w:t>
            </w:r>
          </w:p>
        </w:tc>
        <w:tc>
          <w:tcPr>
            <w:tcW w:w="236" w:type="dxa"/>
          </w:tcPr>
          <w:p w14:paraId="22B50984" w14:textId="77777777" w:rsidR="006C0476" w:rsidRPr="00010BA1" w:rsidRDefault="006C0476" w:rsidP="006C0476">
            <w:pPr>
              <w:spacing w:before="120"/>
              <w:ind w:right="329"/>
              <w:jc w:val="thaiDistribute"/>
              <w:rPr>
                <w:rFonts w:cs="Times New Roman"/>
              </w:rPr>
            </w:pPr>
          </w:p>
        </w:tc>
        <w:tc>
          <w:tcPr>
            <w:tcW w:w="937" w:type="dxa"/>
          </w:tcPr>
          <w:p w14:paraId="163AC4ED" w14:textId="77777777" w:rsidR="006C0476" w:rsidRPr="00010BA1" w:rsidRDefault="006C0476" w:rsidP="006C0476">
            <w:pPr>
              <w:spacing w:before="120"/>
              <w:jc w:val="center"/>
              <w:rPr>
                <w:rFonts w:cs="Times New Roman"/>
                <w:cs/>
              </w:rPr>
            </w:pPr>
            <w:r w:rsidRPr="00010BA1">
              <w:rPr>
                <w:rFonts w:cs="Times New Roman"/>
              </w:rPr>
              <w:t>104.23</w:t>
            </w:r>
          </w:p>
        </w:tc>
        <w:tc>
          <w:tcPr>
            <w:tcW w:w="238" w:type="dxa"/>
          </w:tcPr>
          <w:p w14:paraId="67A185DF" w14:textId="77777777" w:rsidR="006C0476" w:rsidRPr="00010BA1" w:rsidRDefault="006C0476" w:rsidP="006C0476">
            <w:pPr>
              <w:spacing w:before="120"/>
              <w:ind w:right="329"/>
              <w:jc w:val="thaiDistribute"/>
              <w:rPr>
                <w:rFonts w:cs="Times New Roman"/>
              </w:rPr>
            </w:pPr>
          </w:p>
        </w:tc>
        <w:tc>
          <w:tcPr>
            <w:tcW w:w="1284" w:type="dxa"/>
            <w:tcBorders>
              <w:top w:val="single" w:sz="4" w:space="0" w:color="auto"/>
            </w:tcBorders>
          </w:tcPr>
          <w:p w14:paraId="3A99AAAE" w14:textId="77777777" w:rsidR="006C0476" w:rsidRPr="00010BA1" w:rsidRDefault="006C0476" w:rsidP="006C0476">
            <w:pPr>
              <w:spacing w:before="120"/>
              <w:ind w:right="106"/>
              <w:jc w:val="right"/>
              <w:rPr>
                <w:rFonts w:cs="Times New Roman"/>
                <w:cs/>
              </w:rPr>
            </w:pPr>
            <w:r w:rsidRPr="00010BA1">
              <w:rPr>
                <w:rFonts w:cs="Times New Roman"/>
              </w:rPr>
              <w:t>4,319,046.71</w:t>
            </w:r>
          </w:p>
        </w:tc>
        <w:tc>
          <w:tcPr>
            <w:tcW w:w="258" w:type="dxa"/>
          </w:tcPr>
          <w:p w14:paraId="3435B9EA" w14:textId="77777777" w:rsidR="006C0476" w:rsidRPr="00010BA1" w:rsidRDefault="006C0476" w:rsidP="006C0476">
            <w:pPr>
              <w:spacing w:before="120"/>
              <w:ind w:right="175"/>
              <w:jc w:val="right"/>
              <w:rPr>
                <w:rFonts w:cs="Times New Roman"/>
              </w:rPr>
            </w:pPr>
          </w:p>
        </w:tc>
        <w:tc>
          <w:tcPr>
            <w:tcW w:w="1160" w:type="dxa"/>
          </w:tcPr>
          <w:p w14:paraId="0C2A24A5" w14:textId="653B0EE7" w:rsidR="006C0476" w:rsidRPr="00307941" w:rsidRDefault="00010BA1" w:rsidP="006C0476">
            <w:pPr>
              <w:spacing w:before="120"/>
              <w:ind w:right="34"/>
              <w:jc w:val="center"/>
              <w:rPr>
                <w:rFonts w:cs="Times New Roman"/>
              </w:rPr>
            </w:pPr>
            <w:r w:rsidRPr="00307941">
              <w:rPr>
                <w:rFonts w:cs="Times New Roman"/>
              </w:rPr>
              <w:t>35.2120</w:t>
            </w:r>
          </w:p>
        </w:tc>
        <w:tc>
          <w:tcPr>
            <w:tcW w:w="258" w:type="dxa"/>
          </w:tcPr>
          <w:p w14:paraId="47CC913A" w14:textId="77777777" w:rsidR="006C0476" w:rsidRPr="00010BA1" w:rsidRDefault="006C0476" w:rsidP="006C0476">
            <w:pPr>
              <w:spacing w:before="120"/>
              <w:ind w:right="175"/>
              <w:jc w:val="right"/>
              <w:rPr>
                <w:rFonts w:cs="Times New Roman"/>
              </w:rPr>
            </w:pPr>
          </w:p>
        </w:tc>
        <w:tc>
          <w:tcPr>
            <w:tcW w:w="1301" w:type="dxa"/>
            <w:tcBorders>
              <w:top w:val="single" w:sz="4" w:space="0" w:color="auto"/>
            </w:tcBorders>
            <w:shd w:val="clear" w:color="auto" w:fill="auto"/>
          </w:tcPr>
          <w:p w14:paraId="0DEC3C42" w14:textId="00339110" w:rsidR="006C0476" w:rsidRPr="00010BA1" w:rsidRDefault="00010BA1" w:rsidP="006C0476">
            <w:pPr>
              <w:spacing w:before="120"/>
              <w:ind w:right="34"/>
              <w:jc w:val="right"/>
              <w:rPr>
                <w:rFonts w:cs="Times New Roman"/>
              </w:rPr>
            </w:pPr>
            <w:r w:rsidRPr="00010BA1">
              <w:rPr>
                <w:rFonts w:cs="Times New Roman"/>
              </w:rPr>
              <w:t>152,082,272.75</w:t>
            </w:r>
          </w:p>
        </w:tc>
      </w:tr>
      <w:tr w:rsidR="006C0476" w:rsidRPr="00010BA1" w14:paraId="169ACE15" w14:textId="77777777" w:rsidTr="00B642EF">
        <w:trPr>
          <w:trHeight w:hRule="exact" w:val="316"/>
        </w:trPr>
        <w:tc>
          <w:tcPr>
            <w:tcW w:w="2178" w:type="dxa"/>
          </w:tcPr>
          <w:p w14:paraId="695E7579" w14:textId="77777777" w:rsidR="006C0476" w:rsidRPr="00010BA1" w:rsidRDefault="006C0476" w:rsidP="006C0476">
            <w:pPr>
              <w:spacing w:before="120"/>
              <w:rPr>
                <w:rFonts w:cs="Times New Roman"/>
              </w:rPr>
            </w:pPr>
            <w:r w:rsidRPr="00010BA1">
              <w:rPr>
                <w:rFonts w:cs="Times New Roman"/>
              </w:rPr>
              <w:t>Redemption January 2, 2020</w:t>
            </w:r>
          </w:p>
        </w:tc>
        <w:tc>
          <w:tcPr>
            <w:tcW w:w="236" w:type="dxa"/>
          </w:tcPr>
          <w:p w14:paraId="67CD86E9" w14:textId="77777777" w:rsidR="006C0476" w:rsidRPr="00010BA1" w:rsidRDefault="006C0476" w:rsidP="006C0476">
            <w:pPr>
              <w:spacing w:before="120"/>
              <w:ind w:right="329"/>
              <w:jc w:val="thaiDistribute"/>
              <w:rPr>
                <w:rFonts w:cs="Times New Roman"/>
              </w:rPr>
            </w:pPr>
          </w:p>
        </w:tc>
        <w:tc>
          <w:tcPr>
            <w:tcW w:w="1153" w:type="dxa"/>
            <w:tcBorders>
              <w:bottom w:val="single" w:sz="4" w:space="0" w:color="auto"/>
            </w:tcBorders>
          </w:tcPr>
          <w:p w14:paraId="52BD7E52"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(1,187</w:t>
            </w:r>
            <w:r w:rsidRPr="00010BA1">
              <w:rPr>
                <w:rFonts w:cs="Times New Roman"/>
                <w:cs/>
              </w:rPr>
              <w:t>.</w:t>
            </w:r>
            <w:r w:rsidRPr="00010BA1">
              <w:rPr>
                <w:rFonts w:cs="Times New Roman"/>
              </w:rPr>
              <w:t>50)</w:t>
            </w:r>
          </w:p>
        </w:tc>
        <w:tc>
          <w:tcPr>
            <w:tcW w:w="236" w:type="dxa"/>
          </w:tcPr>
          <w:p w14:paraId="4AA3FC49" w14:textId="77777777" w:rsidR="006C0476" w:rsidRPr="00010BA1" w:rsidRDefault="006C0476" w:rsidP="006C0476">
            <w:pPr>
              <w:spacing w:before="120"/>
              <w:ind w:right="329"/>
              <w:jc w:val="thaiDistribute"/>
              <w:rPr>
                <w:rFonts w:cs="Times New Roman"/>
              </w:rPr>
            </w:pPr>
          </w:p>
        </w:tc>
        <w:tc>
          <w:tcPr>
            <w:tcW w:w="937" w:type="dxa"/>
          </w:tcPr>
          <w:p w14:paraId="101256F6" w14:textId="77777777" w:rsidR="006C0476" w:rsidRPr="00010BA1" w:rsidRDefault="006C0476" w:rsidP="006C0476">
            <w:pPr>
              <w:spacing w:before="120"/>
              <w:jc w:val="center"/>
              <w:rPr>
                <w:rFonts w:cs="Times New Roman"/>
              </w:rPr>
            </w:pPr>
            <w:r w:rsidRPr="00010BA1">
              <w:rPr>
                <w:rFonts w:cs="Times New Roman"/>
              </w:rPr>
              <w:t>80</w:t>
            </w:r>
            <w:r w:rsidRPr="00010BA1">
              <w:rPr>
                <w:rFonts w:cs="Times New Roman"/>
                <w:cs/>
              </w:rPr>
              <w:t>.</w:t>
            </w:r>
            <w:r w:rsidRPr="00010BA1">
              <w:rPr>
                <w:rFonts w:cs="Times New Roman"/>
              </w:rPr>
              <w:t>438</w:t>
            </w:r>
          </w:p>
        </w:tc>
        <w:tc>
          <w:tcPr>
            <w:tcW w:w="238" w:type="dxa"/>
          </w:tcPr>
          <w:p w14:paraId="2A9ED810" w14:textId="77777777" w:rsidR="006C0476" w:rsidRPr="00010BA1" w:rsidRDefault="006C0476" w:rsidP="006C0476">
            <w:pPr>
              <w:spacing w:before="120"/>
              <w:ind w:right="329"/>
              <w:jc w:val="thaiDistribute"/>
              <w:rPr>
                <w:rFonts w:cs="Times New Roman"/>
              </w:rPr>
            </w:pPr>
          </w:p>
        </w:tc>
        <w:tc>
          <w:tcPr>
            <w:tcW w:w="1284" w:type="dxa"/>
            <w:tcBorders>
              <w:bottom w:val="single" w:sz="4" w:space="0" w:color="auto"/>
            </w:tcBorders>
          </w:tcPr>
          <w:p w14:paraId="2AD3963C" w14:textId="77777777" w:rsidR="006C0476" w:rsidRPr="00010BA1" w:rsidRDefault="006C0476" w:rsidP="006C0476">
            <w:pPr>
              <w:spacing w:before="120"/>
              <w:ind w:right="106"/>
              <w:jc w:val="right"/>
              <w:rPr>
                <w:rFonts w:cs="Times New Roman"/>
              </w:rPr>
            </w:pPr>
            <w:r w:rsidRPr="00010BA1">
              <w:rPr>
                <w:rFonts w:cs="Times New Roman"/>
              </w:rPr>
              <w:t>(95,520.25)</w:t>
            </w:r>
          </w:p>
        </w:tc>
        <w:tc>
          <w:tcPr>
            <w:tcW w:w="258" w:type="dxa"/>
          </w:tcPr>
          <w:p w14:paraId="12374D06" w14:textId="77777777" w:rsidR="006C0476" w:rsidRPr="00010BA1" w:rsidRDefault="006C0476" w:rsidP="006C0476">
            <w:pPr>
              <w:spacing w:before="120"/>
              <w:ind w:right="175"/>
              <w:jc w:val="right"/>
              <w:rPr>
                <w:rFonts w:cs="Times New Roman"/>
              </w:rPr>
            </w:pPr>
          </w:p>
        </w:tc>
        <w:tc>
          <w:tcPr>
            <w:tcW w:w="1160" w:type="dxa"/>
          </w:tcPr>
          <w:p w14:paraId="6E928EC2" w14:textId="682420E8" w:rsidR="006C0476" w:rsidRPr="00010BA1" w:rsidRDefault="00010BA1" w:rsidP="006C0476">
            <w:pPr>
              <w:spacing w:before="120"/>
              <w:ind w:right="34"/>
              <w:jc w:val="center"/>
              <w:rPr>
                <w:rFonts w:cs="Times New Roman"/>
              </w:rPr>
            </w:pPr>
            <w:r w:rsidRPr="00010BA1">
              <w:rPr>
                <w:rFonts w:cs="Times New Roman"/>
              </w:rPr>
              <w:t>35.2120</w:t>
            </w:r>
          </w:p>
        </w:tc>
        <w:tc>
          <w:tcPr>
            <w:tcW w:w="258" w:type="dxa"/>
          </w:tcPr>
          <w:p w14:paraId="077B8F6F" w14:textId="77777777" w:rsidR="006C0476" w:rsidRPr="00010BA1" w:rsidRDefault="006C0476" w:rsidP="006C0476">
            <w:pPr>
              <w:spacing w:before="120"/>
              <w:ind w:right="175"/>
              <w:jc w:val="right"/>
              <w:rPr>
                <w:rFonts w:cs="Times New Roman"/>
              </w:rPr>
            </w:pPr>
          </w:p>
        </w:tc>
        <w:tc>
          <w:tcPr>
            <w:tcW w:w="1301" w:type="dxa"/>
            <w:tcBorders>
              <w:bottom w:val="single" w:sz="4" w:space="0" w:color="auto"/>
            </w:tcBorders>
            <w:shd w:val="clear" w:color="auto" w:fill="auto"/>
          </w:tcPr>
          <w:p w14:paraId="2A3A389E" w14:textId="4BCCCBED" w:rsidR="006C0476" w:rsidRPr="00010BA1" w:rsidRDefault="006C0476" w:rsidP="006C0476">
            <w:pPr>
              <w:spacing w:before="120"/>
              <w:ind w:right="34"/>
              <w:jc w:val="right"/>
              <w:rPr>
                <w:rFonts w:cs="Times New Roman"/>
              </w:rPr>
            </w:pPr>
            <w:r w:rsidRPr="00010BA1">
              <w:rPr>
                <w:rFonts w:cs="Times New Roman"/>
              </w:rPr>
              <w:t>(</w:t>
            </w:r>
            <w:r w:rsidR="00010BA1" w:rsidRPr="00010BA1">
              <w:rPr>
                <w:rFonts w:cs="Times New Roman"/>
              </w:rPr>
              <w:t>3,3</w:t>
            </w:r>
            <w:r w:rsidR="00DD1B15">
              <w:rPr>
                <w:rFonts w:cs="Times New Roman"/>
              </w:rPr>
              <w:t>6</w:t>
            </w:r>
            <w:r w:rsidR="00010BA1" w:rsidRPr="00010BA1">
              <w:rPr>
                <w:rFonts w:cs="Times New Roman"/>
              </w:rPr>
              <w:t>3,514.68</w:t>
            </w:r>
            <w:r w:rsidRPr="00010BA1">
              <w:rPr>
                <w:rFonts w:cs="Times New Roman"/>
              </w:rPr>
              <w:t>)</w:t>
            </w:r>
          </w:p>
        </w:tc>
      </w:tr>
      <w:tr w:rsidR="006C0476" w:rsidRPr="00010BA1" w14:paraId="28991459" w14:textId="77777777" w:rsidTr="00B642EF">
        <w:trPr>
          <w:trHeight w:hRule="exact" w:val="316"/>
        </w:trPr>
        <w:tc>
          <w:tcPr>
            <w:tcW w:w="2178" w:type="dxa"/>
          </w:tcPr>
          <w:p w14:paraId="4BE0B672" w14:textId="77777777" w:rsidR="006C0476" w:rsidRPr="00010BA1" w:rsidRDefault="006C0476" w:rsidP="006C0476">
            <w:pPr>
              <w:spacing w:before="120"/>
              <w:rPr>
                <w:rFonts w:cs="Times New Roman"/>
                <w:cs/>
              </w:rPr>
            </w:pPr>
            <w:r w:rsidRPr="00010BA1">
              <w:rPr>
                <w:rFonts w:cs="Times New Roman"/>
              </w:rPr>
              <w:t>As at February 29, 2020</w:t>
            </w:r>
          </w:p>
        </w:tc>
        <w:tc>
          <w:tcPr>
            <w:tcW w:w="236" w:type="dxa"/>
          </w:tcPr>
          <w:p w14:paraId="06C423CF" w14:textId="77777777" w:rsidR="006C0476" w:rsidRPr="00010BA1" w:rsidRDefault="006C0476" w:rsidP="006C0476">
            <w:pPr>
              <w:spacing w:before="120"/>
              <w:ind w:right="329"/>
              <w:jc w:val="thaiDistribute"/>
              <w:rPr>
                <w:rFonts w:cs="Times New Roman"/>
              </w:rPr>
            </w:pPr>
          </w:p>
        </w:tc>
        <w:tc>
          <w:tcPr>
            <w:tcW w:w="1153" w:type="dxa"/>
            <w:tcBorders>
              <w:top w:val="single" w:sz="4" w:space="0" w:color="auto"/>
            </w:tcBorders>
          </w:tcPr>
          <w:p w14:paraId="2D9E815C"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40,249.50</w:t>
            </w:r>
          </w:p>
        </w:tc>
        <w:tc>
          <w:tcPr>
            <w:tcW w:w="236" w:type="dxa"/>
          </w:tcPr>
          <w:p w14:paraId="34D57300" w14:textId="77777777" w:rsidR="006C0476" w:rsidRPr="00010BA1" w:rsidRDefault="006C0476" w:rsidP="006C0476">
            <w:pPr>
              <w:spacing w:before="120"/>
              <w:ind w:right="329"/>
              <w:jc w:val="thaiDistribute"/>
              <w:rPr>
                <w:rFonts w:cs="Times New Roman"/>
              </w:rPr>
            </w:pPr>
          </w:p>
        </w:tc>
        <w:tc>
          <w:tcPr>
            <w:tcW w:w="937" w:type="dxa"/>
          </w:tcPr>
          <w:p w14:paraId="7BA992E6" w14:textId="77777777" w:rsidR="006C0476" w:rsidRPr="00010BA1" w:rsidRDefault="006C0476" w:rsidP="006C0476">
            <w:pPr>
              <w:spacing w:before="120"/>
              <w:jc w:val="center"/>
              <w:rPr>
                <w:rFonts w:cs="Times New Roman"/>
              </w:rPr>
            </w:pPr>
            <w:r w:rsidRPr="00010BA1">
              <w:rPr>
                <w:rFonts w:cs="Times New Roman"/>
              </w:rPr>
              <w:t>104.93</w:t>
            </w:r>
          </w:p>
        </w:tc>
        <w:tc>
          <w:tcPr>
            <w:tcW w:w="238" w:type="dxa"/>
          </w:tcPr>
          <w:p w14:paraId="337581D5" w14:textId="77777777" w:rsidR="006C0476" w:rsidRPr="00010BA1" w:rsidRDefault="006C0476" w:rsidP="006C0476">
            <w:pPr>
              <w:spacing w:before="120"/>
              <w:ind w:right="329"/>
              <w:jc w:val="thaiDistribute"/>
              <w:rPr>
                <w:rFonts w:cs="Times New Roman"/>
              </w:rPr>
            </w:pPr>
          </w:p>
        </w:tc>
        <w:tc>
          <w:tcPr>
            <w:tcW w:w="1284" w:type="dxa"/>
            <w:tcBorders>
              <w:top w:val="single" w:sz="4" w:space="0" w:color="auto"/>
            </w:tcBorders>
          </w:tcPr>
          <w:p w14:paraId="3E02A105" w14:textId="77777777" w:rsidR="006C0476" w:rsidRPr="00010BA1" w:rsidRDefault="006C0476" w:rsidP="006C0476">
            <w:pPr>
              <w:spacing w:before="120"/>
              <w:ind w:right="106"/>
              <w:jc w:val="right"/>
              <w:rPr>
                <w:rFonts w:cs="Times New Roman"/>
                <w:cs/>
              </w:rPr>
            </w:pPr>
            <w:r w:rsidRPr="00010BA1">
              <w:rPr>
                <w:rFonts w:cs="Times New Roman"/>
              </w:rPr>
              <w:t>4,223,526.46</w:t>
            </w:r>
          </w:p>
        </w:tc>
        <w:tc>
          <w:tcPr>
            <w:tcW w:w="258" w:type="dxa"/>
          </w:tcPr>
          <w:p w14:paraId="05E81217" w14:textId="77777777" w:rsidR="006C0476" w:rsidRPr="00010BA1" w:rsidRDefault="006C0476" w:rsidP="006C0476">
            <w:pPr>
              <w:spacing w:before="120"/>
              <w:ind w:right="175"/>
              <w:jc w:val="right"/>
              <w:rPr>
                <w:rFonts w:cs="Times New Roman"/>
              </w:rPr>
            </w:pPr>
          </w:p>
        </w:tc>
        <w:tc>
          <w:tcPr>
            <w:tcW w:w="1160" w:type="dxa"/>
          </w:tcPr>
          <w:p w14:paraId="330AA498" w14:textId="77777777" w:rsidR="006C0476" w:rsidRPr="00010BA1" w:rsidRDefault="006C0476" w:rsidP="006C0476">
            <w:pPr>
              <w:spacing w:before="120"/>
              <w:ind w:right="34"/>
              <w:jc w:val="center"/>
              <w:rPr>
                <w:rFonts w:cs="Times New Roman"/>
              </w:rPr>
            </w:pPr>
          </w:p>
        </w:tc>
        <w:tc>
          <w:tcPr>
            <w:tcW w:w="258" w:type="dxa"/>
          </w:tcPr>
          <w:p w14:paraId="3A592373" w14:textId="77777777" w:rsidR="006C0476" w:rsidRPr="00010BA1" w:rsidRDefault="006C0476" w:rsidP="006C0476">
            <w:pPr>
              <w:spacing w:before="120"/>
              <w:ind w:right="175"/>
              <w:jc w:val="right"/>
              <w:rPr>
                <w:rFonts w:cs="Times New Roman"/>
              </w:rPr>
            </w:pPr>
          </w:p>
        </w:tc>
        <w:tc>
          <w:tcPr>
            <w:tcW w:w="1301" w:type="dxa"/>
            <w:tcBorders>
              <w:top w:val="single" w:sz="4" w:space="0" w:color="auto"/>
            </w:tcBorders>
            <w:shd w:val="clear" w:color="auto" w:fill="auto"/>
          </w:tcPr>
          <w:p w14:paraId="08B1D084" w14:textId="295FE982" w:rsidR="006C0476" w:rsidRPr="00010BA1" w:rsidRDefault="00010BA1" w:rsidP="006C0476">
            <w:pPr>
              <w:spacing w:before="120"/>
              <w:ind w:right="34"/>
              <w:jc w:val="right"/>
              <w:rPr>
                <w:rFonts w:cs="Times New Roman"/>
              </w:rPr>
            </w:pPr>
            <w:r w:rsidRPr="00010BA1">
              <w:rPr>
                <w:rFonts w:cs="Times New Roman"/>
              </w:rPr>
              <w:t>148,718,758.07</w:t>
            </w:r>
          </w:p>
        </w:tc>
      </w:tr>
      <w:tr w:rsidR="006C0476" w:rsidRPr="00010BA1" w14:paraId="30CE6EB4" w14:textId="77777777" w:rsidTr="00B642EF">
        <w:trPr>
          <w:trHeight w:hRule="exact" w:val="316"/>
        </w:trPr>
        <w:tc>
          <w:tcPr>
            <w:tcW w:w="2178" w:type="dxa"/>
          </w:tcPr>
          <w:p w14:paraId="13AE5D3F" w14:textId="77777777" w:rsidR="006C0476" w:rsidRPr="00010BA1" w:rsidRDefault="006C0476" w:rsidP="006C0476">
            <w:pPr>
              <w:spacing w:before="120"/>
              <w:rPr>
                <w:rFonts w:cs="Times New Roman"/>
              </w:rPr>
            </w:pPr>
            <w:r w:rsidRPr="00010BA1">
              <w:rPr>
                <w:rFonts w:cs="Times New Roman"/>
              </w:rPr>
              <w:t>As Adjusted March 20, 2020</w:t>
            </w:r>
          </w:p>
        </w:tc>
        <w:tc>
          <w:tcPr>
            <w:tcW w:w="236" w:type="dxa"/>
          </w:tcPr>
          <w:p w14:paraId="233BF53B" w14:textId="77777777" w:rsidR="006C0476" w:rsidRPr="00010BA1" w:rsidRDefault="006C0476" w:rsidP="006C0476">
            <w:pPr>
              <w:spacing w:before="120"/>
              <w:ind w:right="329"/>
              <w:jc w:val="thaiDistribute"/>
              <w:rPr>
                <w:rFonts w:cs="Times New Roman"/>
              </w:rPr>
            </w:pPr>
          </w:p>
        </w:tc>
        <w:tc>
          <w:tcPr>
            <w:tcW w:w="1153" w:type="dxa"/>
          </w:tcPr>
          <w:p w14:paraId="4E3BACE1"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(18,813.29)</w:t>
            </w:r>
          </w:p>
        </w:tc>
        <w:tc>
          <w:tcPr>
            <w:tcW w:w="236" w:type="dxa"/>
          </w:tcPr>
          <w:p w14:paraId="62640269" w14:textId="77777777" w:rsidR="006C0476" w:rsidRPr="00010BA1" w:rsidRDefault="006C0476" w:rsidP="006C0476">
            <w:pPr>
              <w:spacing w:before="120"/>
              <w:ind w:right="329"/>
              <w:jc w:val="thaiDistribute"/>
              <w:rPr>
                <w:rFonts w:cs="Times New Roman"/>
              </w:rPr>
            </w:pPr>
          </w:p>
        </w:tc>
        <w:tc>
          <w:tcPr>
            <w:tcW w:w="937" w:type="dxa"/>
          </w:tcPr>
          <w:p w14:paraId="31BD6BB5" w14:textId="77777777" w:rsidR="006C0476" w:rsidRPr="00010BA1" w:rsidRDefault="006C0476" w:rsidP="006C0476">
            <w:pPr>
              <w:spacing w:before="120"/>
              <w:jc w:val="center"/>
              <w:rPr>
                <w:rFonts w:cs="Times New Roman"/>
                <w:cs/>
              </w:rPr>
            </w:pPr>
          </w:p>
        </w:tc>
        <w:tc>
          <w:tcPr>
            <w:tcW w:w="238" w:type="dxa"/>
          </w:tcPr>
          <w:p w14:paraId="4AD9D85E" w14:textId="77777777" w:rsidR="006C0476" w:rsidRPr="00010BA1" w:rsidRDefault="006C0476" w:rsidP="006C0476">
            <w:pPr>
              <w:spacing w:before="120"/>
              <w:ind w:right="329"/>
              <w:jc w:val="thaiDistribute"/>
              <w:rPr>
                <w:rFonts w:cs="Times New Roman"/>
              </w:rPr>
            </w:pPr>
          </w:p>
        </w:tc>
        <w:tc>
          <w:tcPr>
            <w:tcW w:w="1284" w:type="dxa"/>
          </w:tcPr>
          <w:p w14:paraId="224E7148" w14:textId="77777777" w:rsidR="006C0476" w:rsidRPr="00010BA1" w:rsidRDefault="006C0476" w:rsidP="006C0476">
            <w:pPr>
              <w:spacing w:before="120"/>
              <w:ind w:right="106"/>
              <w:jc w:val="right"/>
              <w:rPr>
                <w:rFonts w:cs="Times New Roman"/>
              </w:rPr>
            </w:pPr>
            <w:r w:rsidRPr="00010BA1">
              <w:rPr>
                <w:rFonts w:cs="Times New Roman"/>
              </w:rPr>
              <w:t>-</w:t>
            </w:r>
          </w:p>
        </w:tc>
        <w:tc>
          <w:tcPr>
            <w:tcW w:w="258" w:type="dxa"/>
          </w:tcPr>
          <w:p w14:paraId="365C968C" w14:textId="77777777" w:rsidR="006C0476" w:rsidRPr="00010BA1" w:rsidRDefault="006C0476" w:rsidP="006C0476">
            <w:pPr>
              <w:spacing w:before="120"/>
              <w:ind w:right="175"/>
              <w:jc w:val="right"/>
              <w:rPr>
                <w:rFonts w:cs="Times New Roman"/>
              </w:rPr>
            </w:pPr>
          </w:p>
        </w:tc>
        <w:tc>
          <w:tcPr>
            <w:tcW w:w="1160" w:type="dxa"/>
          </w:tcPr>
          <w:p w14:paraId="190845F7" w14:textId="77777777" w:rsidR="006C0476" w:rsidRPr="00010BA1" w:rsidRDefault="006C0476" w:rsidP="006C0476">
            <w:pPr>
              <w:spacing w:before="120"/>
              <w:ind w:right="34"/>
              <w:jc w:val="center"/>
              <w:rPr>
                <w:rFonts w:cs="Times New Roman"/>
              </w:rPr>
            </w:pPr>
          </w:p>
        </w:tc>
        <w:tc>
          <w:tcPr>
            <w:tcW w:w="258" w:type="dxa"/>
          </w:tcPr>
          <w:p w14:paraId="6D70C4AF" w14:textId="77777777" w:rsidR="006C0476" w:rsidRPr="00010BA1" w:rsidRDefault="006C0476" w:rsidP="006C0476">
            <w:pPr>
              <w:spacing w:before="120"/>
              <w:ind w:right="175"/>
              <w:jc w:val="right"/>
              <w:rPr>
                <w:rFonts w:cs="Times New Roman"/>
              </w:rPr>
            </w:pPr>
          </w:p>
        </w:tc>
        <w:tc>
          <w:tcPr>
            <w:tcW w:w="1301" w:type="dxa"/>
            <w:shd w:val="clear" w:color="auto" w:fill="auto"/>
          </w:tcPr>
          <w:p w14:paraId="1A365102" w14:textId="77777777" w:rsidR="006C0476" w:rsidRPr="00010BA1" w:rsidRDefault="006C0476" w:rsidP="006C0476">
            <w:pPr>
              <w:spacing w:before="120"/>
              <w:ind w:right="34"/>
              <w:jc w:val="right"/>
              <w:rPr>
                <w:rFonts w:cs="Times New Roman"/>
              </w:rPr>
            </w:pPr>
            <w:r w:rsidRPr="00010BA1">
              <w:rPr>
                <w:rFonts w:cs="Times New Roman"/>
              </w:rPr>
              <w:t>-</w:t>
            </w:r>
          </w:p>
        </w:tc>
      </w:tr>
      <w:tr w:rsidR="006C0476" w:rsidRPr="00010BA1" w14:paraId="7AE5A67E" w14:textId="77777777" w:rsidTr="00B642EF">
        <w:trPr>
          <w:trHeight w:hRule="exact" w:val="316"/>
        </w:trPr>
        <w:tc>
          <w:tcPr>
            <w:tcW w:w="2178" w:type="dxa"/>
          </w:tcPr>
          <w:p w14:paraId="7A79B2F9" w14:textId="77777777" w:rsidR="006C0476" w:rsidRPr="00010BA1" w:rsidRDefault="006C0476" w:rsidP="006C0476">
            <w:pPr>
              <w:spacing w:before="120"/>
              <w:rPr>
                <w:rFonts w:cs="Times New Roman"/>
              </w:rPr>
            </w:pPr>
            <w:r w:rsidRPr="00010BA1">
              <w:rPr>
                <w:rFonts w:cs="Times New Roman"/>
              </w:rPr>
              <w:t>Redemption April 17, 2020</w:t>
            </w:r>
          </w:p>
        </w:tc>
        <w:tc>
          <w:tcPr>
            <w:tcW w:w="236" w:type="dxa"/>
          </w:tcPr>
          <w:p w14:paraId="29D3F484" w14:textId="77777777" w:rsidR="006C0476" w:rsidRPr="00010BA1" w:rsidRDefault="006C0476" w:rsidP="006C0476">
            <w:pPr>
              <w:spacing w:before="120"/>
              <w:ind w:right="329"/>
              <w:jc w:val="thaiDistribute"/>
              <w:rPr>
                <w:rFonts w:cs="Times New Roman"/>
              </w:rPr>
            </w:pPr>
          </w:p>
        </w:tc>
        <w:tc>
          <w:tcPr>
            <w:tcW w:w="1153" w:type="dxa"/>
          </w:tcPr>
          <w:p w14:paraId="435841BF"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(923.540)</w:t>
            </w:r>
          </w:p>
        </w:tc>
        <w:tc>
          <w:tcPr>
            <w:tcW w:w="236" w:type="dxa"/>
          </w:tcPr>
          <w:p w14:paraId="2BDF1567" w14:textId="77777777" w:rsidR="006C0476" w:rsidRPr="00010BA1" w:rsidRDefault="006C0476" w:rsidP="006C0476">
            <w:pPr>
              <w:spacing w:before="120"/>
              <w:ind w:right="329"/>
              <w:jc w:val="thaiDistribute"/>
              <w:rPr>
                <w:rFonts w:cs="Times New Roman"/>
              </w:rPr>
            </w:pPr>
          </w:p>
        </w:tc>
        <w:tc>
          <w:tcPr>
            <w:tcW w:w="937" w:type="dxa"/>
          </w:tcPr>
          <w:p w14:paraId="2844E22B" w14:textId="77777777" w:rsidR="006C0476" w:rsidRPr="00010BA1" w:rsidRDefault="006C0476" w:rsidP="006C0476">
            <w:pPr>
              <w:spacing w:before="120"/>
              <w:jc w:val="center"/>
              <w:rPr>
                <w:rFonts w:cs="Times New Roman"/>
                <w:cs/>
              </w:rPr>
            </w:pPr>
            <w:r w:rsidRPr="00010BA1">
              <w:rPr>
                <w:rFonts w:cs="Times New Roman"/>
              </w:rPr>
              <w:t>108.279</w:t>
            </w:r>
          </w:p>
        </w:tc>
        <w:tc>
          <w:tcPr>
            <w:tcW w:w="238" w:type="dxa"/>
          </w:tcPr>
          <w:p w14:paraId="75A5459D" w14:textId="77777777" w:rsidR="006C0476" w:rsidRPr="00010BA1" w:rsidRDefault="006C0476" w:rsidP="006C0476">
            <w:pPr>
              <w:spacing w:before="120"/>
              <w:ind w:right="329"/>
              <w:jc w:val="thaiDistribute"/>
              <w:rPr>
                <w:rFonts w:cs="Times New Roman"/>
              </w:rPr>
            </w:pPr>
          </w:p>
        </w:tc>
        <w:tc>
          <w:tcPr>
            <w:tcW w:w="1284" w:type="dxa"/>
          </w:tcPr>
          <w:p w14:paraId="606C8880" w14:textId="77777777" w:rsidR="006C0476" w:rsidRPr="00010BA1" w:rsidRDefault="006C0476" w:rsidP="006C0476">
            <w:pPr>
              <w:spacing w:before="120"/>
              <w:ind w:right="106"/>
              <w:jc w:val="right"/>
              <w:rPr>
                <w:rFonts w:cs="Times New Roman"/>
              </w:rPr>
            </w:pPr>
            <w:r w:rsidRPr="00010BA1">
              <w:rPr>
                <w:rFonts w:cs="Times New Roman"/>
              </w:rPr>
              <w:t>(100,000.00)</w:t>
            </w:r>
          </w:p>
        </w:tc>
        <w:tc>
          <w:tcPr>
            <w:tcW w:w="258" w:type="dxa"/>
          </w:tcPr>
          <w:p w14:paraId="3EBD8911" w14:textId="77777777" w:rsidR="006C0476" w:rsidRPr="00010BA1" w:rsidRDefault="006C0476" w:rsidP="006C0476">
            <w:pPr>
              <w:spacing w:before="120"/>
              <w:ind w:right="175"/>
              <w:jc w:val="right"/>
              <w:rPr>
                <w:rFonts w:cs="Times New Roman"/>
              </w:rPr>
            </w:pPr>
          </w:p>
        </w:tc>
        <w:tc>
          <w:tcPr>
            <w:tcW w:w="1160" w:type="dxa"/>
          </w:tcPr>
          <w:p w14:paraId="0840209A" w14:textId="62B6F8E8" w:rsidR="006C0476" w:rsidRPr="00010BA1" w:rsidRDefault="00010BA1" w:rsidP="006C0476">
            <w:pPr>
              <w:spacing w:before="120"/>
              <w:ind w:right="34"/>
              <w:jc w:val="center"/>
              <w:rPr>
                <w:rFonts w:cs="Times New Roman"/>
              </w:rPr>
            </w:pPr>
            <w:r w:rsidRPr="00010BA1">
              <w:rPr>
                <w:rFonts w:cs="Times New Roman"/>
              </w:rPr>
              <w:t>35.2120</w:t>
            </w:r>
          </w:p>
        </w:tc>
        <w:tc>
          <w:tcPr>
            <w:tcW w:w="258" w:type="dxa"/>
          </w:tcPr>
          <w:p w14:paraId="1F2F7C1B" w14:textId="77777777" w:rsidR="006C0476" w:rsidRPr="00010BA1" w:rsidRDefault="006C0476" w:rsidP="006C0476">
            <w:pPr>
              <w:spacing w:before="120"/>
              <w:ind w:right="175"/>
              <w:jc w:val="right"/>
              <w:rPr>
                <w:rFonts w:cs="Times New Roman"/>
              </w:rPr>
            </w:pPr>
          </w:p>
        </w:tc>
        <w:tc>
          <w:tcPr>
            <w:tcW w:w="1301" w:type="dxa"/>
            <w:shd w:val="clear" w:color="auto" w:fill="auto"/>
          </w:tcPr>
          <w:p w14:paraId="7BB8C835" w14:textId="27B4B0E6" w:rsidR="006C0476" w:rsidRPr="00010BA1" w:rsidRDefault="006C0476" w:rsidP="006C0476">
            <w:pPr>
              <w:spacing w:before="120"/>
              <w:ind w:right="34"/>
              <w:jc w:val="right"/>
              <w:rPr>
                <w:rFonts w:cs="Times New Roman"/>
              </w:rPr>
            </w:pPr>
            <w:r w:rsidRPr="00010BA1">
              <w:rPr>
                <w:rFonts w:cs="Times New Roman"/>
              </w:rPr>
              <w:t>(</w:t>
            </w:r>
            <w:r w:rsidR="00010BA1" w:rsidRPr="00010BA1">
              <w:rPr>
                <w:rFonts w:cs="Times New Roman"/>
              </w:rPr>
              <w:t>3,521,200.00</w:t>
            </w:r>
            <w:r w:rsidRPr="00010BA1">
              <w:rPr>
                <w:rFonts w:cs="Times New Roman"/>
              </w:rPr>
              <w:t>)</w:t>
            </w:r>
          </w:p>
        </w:tc>
      </w:tr>
      <w:tr w:rsidR="006C0476" w:rsidRPr="00010BA1" w14:paraId="4AC2576B" w14:textId="77777777" w:rsidTr="00B642EF">
        <w:trPr>
          <w:trHeight w:hRule="exact" w:val="316"/>
        </w:trPr>
        <w:tc>
          <w:tcPr>
            <w:tcW w:w="2178" w:type="dxa"/>
          </w:tcPr>
          <w:p w14:paraId="573118BF" w14:textId="77777777" w:rsidR="006C0476" w:rsidRPr="00010BA1" w:rsidRDefault="006C0476" w:rsidP="006C0476">
            <w:pPr>
              <w:spacing w:before="120"/>
              <w:rPr>
                <w:rFonts w:cs="Times New Roman"/>
              </w:rPr>
            </w:pPr>
            <w:r w:rsidRPr="00010BA1">
              <w:rPr>
                <w:rFonts w:cs="Times New Roman"/>
              </w:rPr>
              <w:t>Redemption June 26, 2020</w:t>
            </w:r>
          </w:p>
        </w:tc>
        <w:tc>
          <w:tcPr>
            <w:tcW w:w="236" w:type="dxa"/>
          </w:tcPr>
          <w:p w14:paraId="118F43A9" w14:textId="77777777" w:rsidR="006C0476" w:rsidRPr="00010BA1" w:rsidRDefault="006C0476" w:rsidP="006C0476">
            <w:pPr>
              <w:spacing w:before="120"/>
              <w:ind w:right="329"/>
              <w:jc w:val="thaiDistribute"/>
              <w:rPr>
                <w:rFonts w:cs="Times New Roman"/>
              </w:rPr>
            </w:pPr>
          </w:p>
        </w:tc>
        <w:tc>
          <w:tcPr>
            <w:tcW w:w="1153" w:type="dxa"/>
          </w:tcPr>
          <w:p w14:paraId="40236FEE"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(799.731)</w:t>
            </w:r>
          </w:p>
        </w:tc>
        <w:tc>
          <w:tcPr>
            <w:tcW w:w="236" w:type="dxa"/>
          </w:tcPr>
          <w:p w14:paraId="2A89C685" w14:textId="77777777" w:rsidR="006C0476" w:rsidRPr="00010BA1" w:rsidRDefault="006C0476" w:rsidP="006C0476">
            <w:pPr>
              <w:spacing w:before="120"/>
              <w:ind w:right="329"/>
              <w:jc w:val="thaiDistribute"/>
              <w:rPr>
                <w:rFonts w:cs="Times New Roman"/>
              </w:rPr>
            </w:pPr>
          </w:p>
        </w:tc>
        <w:tc>
          <w:tcPr>
            <w:tcW w:w="937" w:type="dxa"/>
          </w:tcPr>
          <w:p w14:paraId="0291939E" w14:textId="77777777" w:rsidR="006C0476" w:rsidRPr="00010BA1" w:rsidRDefault="006C0476" w:rsidP="006C0476">
            <w:pPr>
              <w:spacing w:before="120"/>
              <w:jc w:val="center"/>
              <w:rPr>
                <w:rFonts w:cs="Times New Roman"/>
              </w:rPr>
            </w:pPr>
            <w:r w:rsidRPr="00010BA1">
              <w:rPr>
                <w:rFonts w:cs="Times New Roman"/>
              </w:rPr>
              <w:t>125.042</w:t>
            </w:r>
          </w:p>
        </w:tc>
        <w:tc>
          <w:tcPr>
            <w:tcW w:w="238" w:type="dxa"/>
          </w:tcPr>
          <w:p w14:paraId="25D8C9D3" w14:textId="77777777" w:rsidR="006C0476" w:rsidRPr="00010BA1" w:rsidRDefault="006C0476" w:rsidP="006C0476">
            <w:pPr>
              <w:spacing w:before="120"/>
              <w:ind w:right="329"/>
              <w:jc w:val="thaiDistribute"/>
              <w:rPr>
                <w:rFonts w:cs="Times New Roman"/>
              </w:rPr>
            </w:pPr>
          </w:p>
        </w:tc>
        <w:tc>
          <w:tcPr>
            <w:tcW w:w="1284" w:type="dxa"/>
          </w:tcPr>
          <w:p w14:paraId="08C36AB1" w14:textId="77777777" w:rsidR="006C0476" w:rsidRPr="00010BA1" w:rsidRDefault="006C0476" w:rsidP="006C0476">
            <w:pPr>
              <w:spacing w:before="120"/>
              <w:ind w:right="106"/>
              <w:jc w:val="right"/>
              <w:rPr>
                <w:rFonts w:cs="Times New Roman"/>
              </w:rPr>
            </w:pPr>
            <w:r w:rsidRPr="00010BA1">
              <w:rPr>
                <w:rFonts w:cs="Times New Roman"/>
              </w:rPr>
              <w:t>(100,000.00)</w:t>
            </w:r>
          </w:p>
        </w:tc>
        <w:tc>
          <w:tcPr>
            <w:tcW w:w="258" w:type="dxa"/>
          </w:tcPr>
          <w:p w14:paraId="4BE0B3E9" w14:textId="77777777" w:rsidR="006C0476" w:rsidRPr="00010BA1" w:rsidRDefault="006C0476" w:rsidP="006C0476">
            <w:pPr>
              <w:spacing w:before="120"/>
              <w:ind w:right="175"/>
              <w:jc w:val="right"/>
              <w:rPr>
                <w:rFonts w:cs="Times New Roman"/>
              </w:rPr>
            </w:pPr>
          </w:p>
        </w:tc>
        <w:tc>
          <w:tcPr>
            <w:tcW w:w="1160" w:type="dxa"/>
          </w:tcPr>
          <w:p w14:paraId="0662C08C" w14:textId="2E5B74DD" w:rsidR="006C0476" w:rsidRPr="00010BA1" w:rsidRDefault="00010BA1" w:rsidP="006C0476">
            <w:pPr>
              <w:spacing w:before="120"/>
              <w:ind w:right="34"/>
              <w:jc w:val="center"/>
              <w:rPr>
                <w:rFonts w:cs="Times New Roman"/>
              </w:rPr>
            </w:pPr>
            <w:r w:rsidRPr="00010BA1">
              <w:rPr>
                <w:rFonts w:cs="Times New Roman"/>
              </w:rPr>
              <w:t>35.2120</w:t>
            </w:r>
          </w:p>
        </w:tc>
        <w:tc>
          <w:tcPr>
            <w:tcW w:w="258" w:type="dxa"/>
          </w:tcPr>
          <w:p w14:paraId="1581789A" w14:textId="77777777" w:rsidR="006C0476" w:rsidRPr="00010BA1" w:rsidRDefault="006C0476" w:rsidP="006C0476">
            <w:pPr>
              <w:spacing w:before="120"/>
              <w:ind w:right="175"/>
              <w:jc w:val="right"/>
              <w:rPr>
                <w:rFonts w:cs="Times New Roman"/>
              </w:rPr>
            </w:pPr>
          </w:p>
        </w:tc>
        <w:tc>
          <w:tcPr>
            <w:tcW w:w="1301" w:type="dxa"/>
            <w:shd w:val="clear" w:color="auto" w:fill="auto"/>
          </w:tcPr>
          <w:p w14:paraId="22FC7933" w14:textId="7CB4861C" w:rsidR="006C0476" w:rsidRPr="00010BA1" w:rsidRDefault="006C0476" w:rsidP="006C0476">
            <w:pPr>
              <w:spacing w:before="120"/>
              <w:ind w:right="34"/>
              <w:jc w:val="right"/>
              <w:rPr>
                <w:rFonts w:cs="Times New Roman"/>
              </w:rPr>
            </w:pPr>
            <w:r w:rsidRPr="00010BA1">
              <w:rPr>
                <w:rFonts w:cs="Times New Roman"/>
              </w:rPr>
              <w:t>(</w:t>
            </w:r>
            <w:r w:rsidR="00010BA1" w:rsidRPr="00010BA1">
              <w:rPr>
                <w:rFonts w:cs="Times New Roman"/>
              </w:rPr>
              <w:t>3,521,200.00</w:t>
            </w:r>
            <w:r w:rsidRPr="00010BA1">
              <w:rPr>
                <w:rFonts w:cs="Times New Roman"/>
              </w:rPr>
              <w:t>)</w:t>
            </w:r>
          </w:p>
        </w:tc>
      </w:tr>
      <w:tr w:rsidR="006C0476" w:rsidRPr="00010BA1" w14:paraId="0259A809" w14:textId="77777777" w:rsidTr="00B642EF">
        <w:trPr>
          <w:trHeight w:hRule="exact" w:val="316"/>
        </w:trPr>
        <w:tc>
          <w:tcPr>
            <w:tcW w:w="2178" w:type="dxa"/>
          </w:tcPr>
          <w:p w14:paraId="1CA07F10" w14:textId="77777777" w:rsidR="006C0476" w:rsidRPr="00010BA1" w:rsidRDefault="006C0476" w:rsidP="006C0476">
            <w:pPr>
              <w:spacing w:before="120"/>
              <w:rPr>
                <w:rFonts w:cs="Times New Roman"/>
              </w:rPr>
            </w:pPr>
            <w:r w:rsidRPr="00010BA1">
              <w:rPr>
                <w:rFonts w:cs="Times New Roman"/>
              </w:rPr>
              <w:t>Redemption September 18, 2020</w:t>
            </w:r>
          </w:p>
        </w:tc>
        <w:tc>
          <w:tcPr>
            <w:tcW w:w="236" w:type="dxa"/>
          </w:tcPr>
          <w:p w14:paraId="54373E76" w14:textId="77777777" w:rsidR="006C0476" w:rsidRPr="00010BA1" w:rsidRDefault="006C0476" w:rsidP="006C0476">
            <w:pPr>
              <w:spacing w:before="120"/>
              <w:ind w:right="329"/>
              <w:jc w:val="thaiDistribute"/>
              <w:rPr>
                <w:rFonts w:cs="Times New Roman"/>
              </w:rPr>
            </w:pPr>
          </w:p>
        </w:tc>
        <w:tc>
          <w:tcPr>
            <w:tcW w:w="1153" w:type="dxa"/>
          </w:tcPr>
          <w:p w14:paraId="666410CD"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(626.256)</w:t>
            </w:r>
          </w:p>
        </w:tc>
        <w:tc>
          <w:tcPr>
            <w:tcW w:w="236" w:type="dxa"/>
          </w:tcPr>
          <w:p w14:paraId="27E583CE" w14:textId="77777777" w:rsidR="006C0476" w:rsidRPr="00010BA1" w:rsidRDefault="006C0476" w:rsidP="006C0476">
            <w:pPr>
              <w:spacing w:before="120"/>
              <w:ind w:right="329"/>
              <w:jc w:val="thaiDistribute"/>
              <w:rPr>
                <w:rFonts w:cs="Times New Roman"/>
              </w:rPr>
            </w:pPr>
          </w:p>
        </w:tc>
        <w:tc>
          <w:tcPr>
            <w:tcW w:w="937" w:type="dxa"/>
          </w:tcPr>
          <w:p w14:paraId="2AFE4EED" w14:textId="77777777" w:rsidR="006C0476" w:rsidRPr="00010BA1" w:rsidRDefault="006C0476" w:rsidP="006C0476">
            <w:pPr>
              <w:spacing w:before="120"/>
              <w:jc w:val="center"/>
              <w:rPr>
                <w:rFonts w:cs="Times New Roman"/>
              </w:rPr>
            </w:pPr>
            <w:r w:rsidRPr="00010BA1">
              <w:rPr>
                <w:rFonts w:cs="Times New Roman"/>
              </w:rPr>
              <w:t>159.679</w:t>
            </w:r>
          </w:p>
        </w:tc>
        <w:tc>
          <w:tcPr>
            <w:tcW w:w="238" w:type="dxa"/>
          </w:tcPr>
          <w:p w14:paraId="7926B2CF" w14:textId="77777777" w:rsidR="006C0476" w:rsidRPr="00010BA1" w:rsidRDefault="006C0476" w:rsidP="006C0476">
            <w:pPr>
              <w:spacing w:before="120"/>
              <w:ind w:right="329"/>
              <w:jc w:val="thaiDistribute"/>
              <w:rPr>
                <w:rFonts w:cs="Times New Roman"/>
              </w:rPr>
            </w:pPr>
          </w:p>
        </w:tc>
        <w:tc>
          <w:tcPr>
            <w:tcW w:w="1284" w:type="dxa"/>
          </w:tcPr>
          <w:p w14:paraId="5CA6B1CC" w14:textId="77777777" w:rsidR="006C0476" w:rsidRPr="00010BA1" w:rsidRDefault="006C0476" w:rsidP="006C0476">
            <w:pPr>
              <w:spacing w:before="120"/>
              <w:ind w:right="106"/>
              <w:jc w:val="right"/>
              <w:rPr>
                <w:rFonts w:cs="Times New Roman"/>
              </w:rPr>
            </w:pPr>
            <w:r w:rsidRPr="00010BA1">
              <w:rPr>
                <w:rFonts w:cs="Times New Roman"/>
              </w:rPr>
              <w:t>(100,000.00)</w:t>
            </w:r>
          </w:p>
        </w:tc>
        <w:tc>
          <w:tcPr>
            <w:tcW w:w="258" w:type="dxa"/>
          </w:tcPr>
          <w:p w14:paraId="01FFD008" w14:textId="77777777" w:rsidR="006C0476" w:rsidRPr="00010BA1" w:rsidRDefault="006C0476" w:rsidP="006C0476">
            <w:pPr>
              <w:spacing w:before="120"/>
              <w:ind w:right="175"/>
              <w:jc w:val="right"/>
              <w:rPr>
                <w:rFonts w:cs="Times New Roman"/>
              </w:rPr>
            </w:pPr>
          </w:p>
        </w:tc>
        <w:tc>
          <w:tcPr>
            <w:tcW w:w="1160" w:type="dxa"/>
          </w:tcPr>
          <w:p w14:paraId="4DDC6C1E" w14:textId="4046B47E" w:rsidR="006C0476" w:rsidRPr="00010BA1" w:rsidRDefault="00010BA1" w:rsidP="006C0476">
            <w:pPr>
              <w:spacing w:before="120"/>
              <w:ind w:right="34"/>
              <w:jc w:val="center"/>
              <w:rPr>
                <w:rFonts w:cs="Times New Roman"/>
              </w:rPr>
            </w:pPr>
            <w:r w:rsidRPr="00010BA1">
              <w:rPr>
                <w:rFonts w:cs="Times New Roman"/>
              </w:rPr>
              <w:t>35.2120</w:t>
            </w:r>
          </w:p>
        </w:tc>
        <w:tc>
          <w:tcPr>
            <w:tcW w:w="258" w:type="dxa"/>
          </w:tcPr>
          <w:p w14:paraId="1C2C90FF" w14:textId="77777777" w:rsidR="006C0476" w:rsidRPr="00010BA1" w:rsidRDefault="006C0476" w:rsidP="006C0476">
            <w:pPr>
              <w:spacing w:before="120"/>
              <w:ind w:right="175"/>
              <w:jc w:val="right"/>
              <w:rPr>
                <w:rFonts w:cs="Times New Roman"/>
              </w:rPr>
            </w:pPr>
          </w:p>
        </w:tc>
        <w:tc>
          <w:tcPr>
            <w:tcW w:w="1301" w:type="dxa"/>
            <w:shd w:val="clear" w:color="auto" w:fill="auto"/>
          </w:tcPr>
          <w:p w14:paraId="74C345CC" w14:textId="2671EBA5" w:rsidR="006C0476" w:rsidRPr="00010BA1" w:rsidRDefault="006C0476" w:rsidP="006C0476">
            <w:pPr>
              <w:spacing w:before="120"/>
              <w:ind w:right="34"/>
              <w:jc w:val="right"/>
              <w:rPr>
                <w:rFonts w:cs="Times New Roman"/>
              </w:rPr>
            </w:pPr>
            <w:r w:rsidRPr="00010BA1">
              <w:rPr>
                <w:rFonts w:cs="Times New Roman"/>
              </w:rPr>
              <w:t>(</w:t>
            </w:r>
            <w:r w:rsidR="00010BA1" w:rsidRPr="00010BA1">
              <w:rPr>
                <w:rFonts w:cs="Times New Roman"/>
              </w:rPr>
              <w:t>3,521,200.00</w:t>
            </w:r>
            <w:r w:rsidRPr="00010BA1">
              <w:rPr>
                <w:rFonts w:cs="Times New Roman"/>
              </w:rPr>
              <w:t>)</w:t>
            </w:r>
          </w:p>
        </w:tc>
      </w:tr>
      <w:tr w:rsidR="006C0476" w:rsidRPr="00010BA1" w14:paraId="61228641" w14:textId="77777777" w:rsidTr="00B642EF">
        <w:trPr>
          <w:trHeight w:hRule="exact" w:val="307"/>
        </w:trPr>
        <w:tc>
          <w:tcPr>
            <w:tcW w:w="2178" w:type="dxa"/>
          </w:tcPr>
          <w:p w14:paraId="44901DBD" w14:textId="77777777" w:rsidR="006C0476" w:rsidRPr="00010BA1" w:rsidRDefault="006C0476" w:rsidP="006C0476">
            <w:pPr>
              <w:spacing w:before="120"/>
              <w:rPr>
                <w:rFonts w:cs="Times New Roman"/>
              </w:rPr>
            </w:pPr>
            <w:r w:rsidRPr="00010BA1">
              <w:rPr>
                <w:rFonts w:cs="Times New Roman"/>
              </w:rPr>
              <w:t>Redemption December11, 2020</w:t>
            </w:r>
          </w:p>
        </w:tc>
        <w:tc>
          <w:tcPr>
            <w:tcW w:w="236" w:type="dxa"/>
          </w:tcPr>
          <w:p w14:paraId="67D1A58A" w14:textId="77777777" w:rsidR="006C0476" w:rsidRPr="00010BA1" w:rsidRDefault="006C0476" w:rsidP="006C0476">
            <w:pPr>
              <w:spacing w:before="120"/>
              <w:ind w:right="329"/>
              <w:jc w:val="thaiDistribute"/>
              <w:rPr>
                <w:rFonts w:cs="Times New Roman"/>
              </w:rPr>
            </w:pPr>
          </w:p>
        </w:tc>
        <w:tc>
          <w:tcPr>
            <w:tcW w:w="1153" w:type="dxa"/>
            <w:tcBorders>
              <w:bottom w:val="single" w:sz="4" w:space="0" w:color="auto"/>
            </w:tcBorders>
          </w:tcPr>
          <w:p w14:paraId="70C893B8"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(534.714)</w:t>
            </w:r>
          </w:p>
        </w:tc>
        <w:tc>
          <w:tcPr>
            <w:tcW w:w="236" w:type="dxa"/>
          </w:tcPr>
          <w:p w14:paraId="59D7EBF5" w14:textId="77777777" w:rsidR="006C0476" w:rsidRPr="00010BA1" w:rsidRDefault="006C0476" w:rsidP="006C0476">
            <w:pPr>
              <w:spacing w:before="120"/>
              <w:ind w:right="329"/>
              <w:jc w:val="thaiDistribute"/>
              <w:rPr>
                <w:rFonts w:cs="Times New Roman"/>
              </w:rPr>
            </w:pPr>
          </w:p>
        </w:tc>
        <w:tc>
          <w:tcPr>
            <w:tcW w:w="937" w:type="dxa"/>
          </w:tcPr>
          <w:p w14:paraId="4B84086B" w14:textId="77777777" w:rsidR="006C0476" w:rsidRPr="00010BA1" w:rsidRDefault="006C0476" w:rsidP="006C0476">
            <w:pPr>
              <w:spacing w:before="120"/>
              <w:jc w:val="center"/>
              <w:rPr>
                <w:rFonts w:cs="Times New Roman"/>
                <w:cs/>
              </w:rPr>
            </w:pPr>
            <w:r w:rsidRPr="00010BA1">
              <w:rPr>
                <w:rFonts w:cs="Times New Roman"/>
              </w:rPr>
              <w:t>187.016</w:t>
            </w:r>
          </w:p>
        </w:tc>
        <w:tc>
          <w:tcPr>
            <w:tcW w:w="238" w:type="dxa"/>
          </w:tcPr>
          <w:p w14:paraId="2343D8B9" w14:textId="77777777" w:rsidR="006C0476" w:rsidRPr="00010BA1" w:rsidRDefault="006C0476" w:rsidP="006C0476">
            <w:pPr>
              <w:spacing w:before="120"/>
              <w:ind w:right="329"/>
              <w:jc w:val="thaiDistribute"/>
              <w:rPr>
                <w:rFonts w:cs="Times New Roman"/>
              </w:rPr>
            </w:pPr>
          </w:p>
        </w:tc>
        <w:tc>
          <w:tcPr>
            <w:tcW w:w="1284" w:type="dxa"/>
            <w:tcBorders>
              <w:bottom w:val="single" w:sz="4" w:space="0" w:color="auto"/>
            </w:tcBorders>
          </w:tcPr>
          <w:p w14:paraId="7CDE019A" w14:textId="77777777" w:rsidR="006C0476" w:rsidRPr="00010BA1" w:rsidRDefault="006C0476" w:rsidP="006C0476">
            <w:pPr>
              <w:spacing w:before="120"/>
              <w:ind w:right="106"/>
              <w:jc w:val="right"/>
              <w:rPr>
                <w:rFonts w:cs="Times New Roman"/>
              </w:rPr>
            </w:pPr>
            <w:r w:rsidRPr="00010BA1">
              <w:rPr>
                <w:rFonts w:cs="Times New Roman"/>
              </w:rPr>
              <w:t>(100,000.00)</w:t>
            </w:r>
          </w:p>
        </w:tc>
        <w:tc>
          <w:tcPr>
            <w:tcW w:w="258" w:type="dxa"/>
          </w:tcPr>
          <w:p w14:paraId="6BF06D53" w14:textId="77777777" w:rsidR="006C0476" w:rsidRPr="00010BA1" w:rsidRDefault="006C0476" w:rsidP="006C0476">
            <w:pPr>
              <w:spacing w:before="120"/>
              <w:ind w:right="175"/>
              <w:jc w:val="right"/>
              <w:rPr>
                <w:rFonts w:cs="Times New Roman"/>
              </w:rPr>
            </w:pPr>
          </w:p>
        </w:tc>
        <w:tc>
          <w:tcPr>
            <w:tcW w:w="1160" w:type="dxa"/>
          </w:tcPr>
          <w:p w14:paraId="019EF714" w14:textId="32AAF39F" w:rsidR="006C0476" w:rsidRPr="00010BA1" w:rsidRDefault="00010BA1" w:rsidP="006C0476">
            <w:pPr>
              <w:spacing w:before="120"/>
              <w:ind w:right="34"/>
              <w:jc w:val="center"/>
              <w:rPr>
                <w:rFonts w:cs="Times New Roman"/>
              </w:rPr>
            </w:pPr>
            <w:r w:rsidRPr="00010BA1">
              <w:rPr>
                <w:rFonts w:cs="Times New Roman"/>
              </w:rPr>
              <w:t>35.2120</w:t>
            </w:r>
          </w:p>
        </w:tc>
        <w:tc>
          <w:tcPr>
            <w:tcW w:w="258" w:type="dxa"/>
          </w:tcPr>
          <w:p w14:paraId="4A79595C" w14:textId="77777777" w:rsidR="006C0476" w:rsidRPr="00010BA1" w:rsidRDefault="006C0476" w:rsidP="006C0476">
            <w:pPr>
              <w:spacing w:before="120"/>
              <w:ind w:right="175"/>
              <w:jc w:val="right"/>
              <w:rPr>
                <w:rFonts w:cs="Times New Roman"/>
              </w:rPr>
            </w:pPr>
          </w:p>
        </w:tc>
        <w:tc>
          <w:tcPr>
            <w:tcW w:w="1301" w:type="dxa"/>
            <w:tcBorders>
              <w:bottom w:val="single" w:sz="4" w:space="0" w:color="auto"/>
            </w:tcBorders>
            <w:shd w:val="clear" w:color="auto" w:fill="auto"/>
          </w:tcPr>
          <w:p w14:paraId="2C6606E0" w14:textId="26804346" w:rsidR="006C0476" w:rsidRPr="00010BA1" w:rsidRDefault="006C0476" w:rsidP="006C0476">
            <w:pPr>
              <w:spacing w:before="120"/>
              <w:ind w:right="34"/>
              <w:jc w:val="right"/>
              <w:rPr>
                <w:rFonts w:cs="Times New Roman"/>
              </w:rPr>
            </w:pPr>
            <w:r w:rsidRPr="00010BA1">
              <w:rPr>
                <w:rFonts w:cs="Times New Roman"/>
              </w:rPr>
              <w:t>(</w:t>
            </w:r>
            <w:r w:rsidR="00010BA1" w:rsidRPr="00010BA1">
              <w:rPr>
                <w:rFonts w:cs="Times New Roman"/>
              </w:rPr>
              <w:t>3,521,200.00</w:t>
            </w:r>
            <w:r w:rsidRPr="00010BA1">
              <w:rPr>
                <w:rFonts w:cs="Times New Roman"/>
              </w:rPr>
              <w:t>)</w:t>
            </w:r>
          </w:p>
        </w:tc>
      </w:tr>
      <w:tr w:rsidR="006C0476" w:rsidRPr="00010BA1" w14:paraId="41EA0A46" w14:textId="77777777" w:rsidTr="00B642EF">
        <w:trPr>
          <w:trHeight w:hRule="exact" w:val="307"/>
        </w:trPr>
        <w:tc>
          <w:tcPr>
            <w:tcW w:w="2178" w:type="dxa"/>
          </w:tcPr>
          <w:p w14:paraId="04856560" w14:textId="77777777" w:rsidR="006C0476" w:rsidRPr="00010BA1" w:rsidRDefault="006C0476" w:rsidP="006C0476">
            <w:pPr>
              <w:spacing w:before="120"/>
              <w:rPr>
                <w:rFonts w:cs="Times New Roman"/>
              </w:rPr>
            </w:pPr>
            <w:r w:rsidRPr="00010BA1">
              <w:rPr>
                <w:rFonts w:cs="Times New Roman"/>
              </w:rPr>
              <w:t>As at December 31, 2020</w:t>
            </w:r>
          </w:p>
        </w:tc>
        <w:tc>
          <w:tcPr>
            <w:tcW w:w="236" w:type="dxa"/>
          </w:tcPr>
          <w:p w14:paraId="0C8ECDB9" w14:textId="77777777" w:rsidR="006C0476" w:rsidRPr="00010BA1" w:rsidRDefault="006C0476" w:rsidP="006C0476">
            <w:pPr>
              <w:spacing w:before="120"/>
              <w:ind w:right="329"/>
              <w:jc w:val="thaiDistribute"/>
              <w:rPr>
                <w:rFonts w:cs="Times New Roman"/>
              </w:rPr>
            </w:pPr>
          </w:p>
        </w:tc>
        <w:tc>
          <w:tcPr>
            <w:tcW w:w="1153" w:type="dxa"/>
          </w:tcPr>
          <w:p w14:paraId="5D76EE5F"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18,551.969</w:t>
            </w:r>
          </w:p>
        </w:tc>
        <w:tc>
          <w:tcPr>
            <w:tcW w:w="236" w:type="dxa"/>
          </w:tcPr>
          <w:p w14:paraId="36A3AD3F" w14:textId="77777777" w:rsidR="006C0476" w:rsidRPr="00010BA1" w:rsidRDefault="006C0476" w:rsidP="006C0476">
            <w:pPr>
              <w:spacing w:before="120"/>
              <w:ind w:right="329"/>
              <w:jc w:val="thaiDistribute"/>
              <w:rPr>
                <w:rFonts w:cs="Times New Roman"/>
              </w:rPr>
            </w:pPr>
          </w:p>
        </w:tc>
        <w:tc>
          <w:tcPr>
            <w:tcW w:w="937" w:type="dxa"/>
          </w:tcPr>
          <w:p w14:paraId="403A1198" w14:textId="77777777" w:rsidR="006C0476" w:rsidRPr="00010BA1" w:rsidRDefault="006C0476" w:rsidP="006C0476">
            <w:pPr>
              <w:spacing w:before="120"/>
              <w:jc w:val="center"/>
              <w:rPr>
                <w:rFonts w:cs="Times New Roman"/>
              </w:rPr>
            </w:pPr>
          </w:p>
        </w:tc>
        <w:tc>
          <w:tcPr>
            <w:tcW w:w="238" w:type="dxa"/>
          </w:tcPr>
          <w:p w14:paraId="0EC1C78B" w14:textId="77777777" w:rsidR="006C0476" w:rsidRPr="00010BA1" w:rsidRDefault="006C0476" w:rsidP="006C0476">
            <w:pPr>
              <w:spacing w:before="120"/>
              <w:ind w:right="329"/>
              <w:jc w:val="thaiDistribute"/>
              <w:rPr>
                <w:rFonts w:cs="Times New Roman"/>
              </w:rPr>
            </w:pPr>
          </w:p>
        </w:tc>
        <w:tc>
          <w:tcPr>
            <w:tcW w:w="1284" w:type="dxa"/>
          </w:tcPr>
          <w:p w14:paraId="3B10D25F" w14:textId="77777777" w:rsidR="006C0476" w:rsidRPr="00010BA1" w:rsidRDefault="006C0476" w:rsidP="006C0476">
            <w:pPr>
              <w:spacing w:before="120"/>
              <w:ind w:right="106"/>
              <w:jc w:val="right"/>
              <w:rPr>
                <w:rFonts w:cs="Times New Roman"/>
              </w:rPr>
            </w:pPr>
            <w:r w:rsidRPr="00010BA1">
              <w:rPr>
                <w:rFonts w:cs="Times New Roman"/>
              </w:rPr>
              <w:t>3,823,526.46</w:t>
            </w:r>
          </w:p>
        </w:tc>
        <w:tc>
          <w:tcPr>
            <w:tcW w:w="258" w:type="dxa"/>
          </w:tcPr>
          <w:p w14:paraId="0F636D2B" w14:textId="77777777" w:rsidR="006C0476" w:rsidRPr="00010BA1" w:rsidRDefault="006C0476" w:rsidP="006C0476">
            <w:pPr>
              <w:spacing w:before="120"/>
              <w:ind w:right="175"/>
              <w:jc w:val="right"/>
              <w:rPr>
                <w:rFonts w:cs="Times New Roman"/>
              </w:rPr>
            </w:pPr>
          </w:p>
        </w:tc>
        <w:tc>
          <w:tcPr>
            <w:tcW w:w="1160" w:type="dxa"/>
          </w:tcPr>
          <w:p w14:paraId="745FB840" w14:textId="77777777" w:rsidR="006C0476" w:rsidRPr="00010BA1" w:rsidRDefault="006C0476" w:rsidP="006C0476">
            <w:pPr>
              <w:spacing w:before="120"/>
              <w:ind w:right="34"/>
              <w:jc w:val="center"/>
              <w:rPr>
                <w:rFonts w:cs="Times New Roman"/>
              </w:rPr>
            </w:pPr>
          </w:p>
        </w:tc>
        <w:tc>
          <w:tcPr>
            <w:tcW w:w="258" w:type="dxa"/>
          </w:tcPr>
          <w:p w14:paraId="172C60D8" w14:textId="77777777" w:rsidR="006C0476" w:rsidRPr="00010BA1" w:rsidRDefault="006C0476" w:rsidP="006C0476">
            <w:pPr>
              <w:spacing w:before="120"/>
              <w:ind w:right="175"/>
              <w:jc w:val="right"/>
              <w:rPr>
                <w:rFonts w:cs="Times New Roman"/>
              </w:rPr>
            </w:pPr>
          </w:p>
        </w:tc>
        <w:tc>
          <w:tcPr>
            <w:tcW w:w="1301" w:type="dxa"/>
            <w:shd w:val="clear" w:color="auto" w:fill="auto"/>
          </w:tcPr>
          <w:p w14:paraId="1C8C0009" w14:textId="77292573" w:rsidR="006C0476" w:rsidRPr="00010BA1" w:rsidRDefault="00010BA1" w:rsidP="006C0476">
            <w:pPr>
              <w:spacing w:before="120"/>
              <w:ind w:right="34"/>
              <w:jc w:val="right"/>
              <w:rPr>
                <w:rFonts w:cs="Times New Roman"/>
              </w:rPr>
            </w:pPr>
            <w:r w:rsidRPr="00010BA1">
              <w:rPr>
                <w:rFonts w:cs="Times New Roman"/>
              </w:rPr>
              <w:t>134,633,958.07</w:t>
            </w:r>
          </w:p>
        </w:tc>
      </w:tr>
      <w:tr w:rsidR="006C0476" w:rsidRPr="00010BA1" w14:paraId="08A0ED1D" w14:textId="77777777" w:rsidTr="00B642EF">
        <w:trPr>
          <w:trHeight w:hRule="exact" w:val="307"/>
        </w:trPr>
        <w:tc>
          <w:tcPr>
            <w:tcW w:w="2178" w:type="dxa"/>
          </w:tcPr>
          <w:p w14:paraId="4A98F153" w14:textId="77777777" w:rsidR="006C0476" w:rsidRPr="00010BA1" w:rsidRDefault="006C0476" w:rsidP="006C0476">
            <w:pPr>
              <w:spacing w:before="120"/>
              <w:rPr>
                <w:rFonts w:cs="Times New Roman"/>
              </w:rPr>
            </w:pPr>
            <w:r w:rsidRPr="00010BA1">
              <w:rPr>
                <w:rFonts w:cs="Times New Roman"/>
              </w:rPr>
              <w:t>Redemption March 12,2021</w:t>
            </w:r>
          </w:p>
        </w:tc>
        <w:tc>
          <w:tcPr>
            <w:tcW w:w="236" w:type="dxa"/>
          </w:tcPr>
          <w:p w14:paraId="686EEB72" w14:textId="77777777" w:rsidR="006C0476" w:rsidRPr="00010BA1" w:rsidRDefault="006C0476" w:rsidP="006C0476">
            <w:pPr>
              <w:spacing w:before="120"/>
              <w:ind w:right="329"/>
              <w:jc w:val="thaiDistribute"/>
              <w:rPr>
                <w:rFonts w:cs="Times New Roman"/>
              </w:rPr>
            </w:pPr>
          </w:p>
        </w:tc>
        <w:tc>
          <w:tcPr>
            <w:tcW w:w="1153" w:type="dxa"/>
          </w:tcPr>
          <w:p w14:paraId="024B5CA5" w14:textId="77777777"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(959.143)</w:t>
            </w:r>
          </w:p>
        </w:tc>
        <w:tc>
          <w:tcPr>
            <w:tcW w:w="236" w:type="dxa"/>
          </w:tcPr>
          <w:p w14:paraId="202DCC75" w14:textId="77777777" w:rsidR="006C0476" w:rsidRPr="00010BA1" w:rsidRDefault="006C0476" w:rsidP="006C0476">
            <w:pPr>
              <w:spacing w:before="120"/>
              <w:ind w:right="329"/>
              <w:jc w:val="thaiDistribute"/>
              <w:rPr>
                <w:rFonts w:cs="Times New Roman"/>
              </w:rPr>
            </w:pPr>
          </w:p>
        </w:tc>
        <w:tc>
          <w:tcPr>
            <w:tcW w:w="937" w:type="dxa"/>
          </w:tcPr>
          <w:p w14:paraId="180965EC" w14:textId="77777777" w:rsidR="006C0476" w:rsidRPr="00010BA1" w:rsidRDefault="006C0476" w:rsidP="006C0476">
            <w:pPr>
              <w:spacing w:before="120"/>
              <w:jc w:val="center"/>
              <w:rPr>
                <w:rFonts w:cs="Times New Roman"/>
              </w:rPr>
            </w:pPr>
            <w:r w:rsidRPr="00010BA1">
              <w:rPr>
                <w:rFonts w:cs="Times New Roman"/>
              </w:rPr>
              <w:t>208.520</w:t>
            </w:r>
          </w:p>
        </w:tc>
        <w:tc>
          <w:tcPr>
            <w:tcW w:w="238" w:type="dxa"/>
          </w:tcPr>
          <w:p w14:paraId="3B97C8CE" w14:textId="77777777" w:rsidR="006C0476" w:rsidRPr="00010BA1" w:rsidRDefault="006C0476" w:rsidP="006C0476">
            <w:pPr>
              <w:spacing w:before="120"/>
              <w:ind w:right="329"/>
              <w:jc w:val="thaiDistribute"/>
              <w:rPr>
                <w:rFonts w:cs="Times New Roman"/>
              </w:rPr>
            </w:pPr>
          </w:p>
        </w:tc>
        <w:tc>
          <w:tcPr>
            <w:tcW w:w="1284" w:type="dxa"/>
          </w:tcPr>
          <w:p w14:paraId="48FF57E8" w14:textId="77777777" w:rsidR="006C0476" w:rsidRPr="00010BA1" w:rsidRDefault="006C0476" w:rsidP="006C0476">
            <w:pPr>
              <w:spacing w:before="120"/>
              <w:ind w:right="106"/>
              <w:jc w:val="right"/>
              <w:rPr>
                <w:rFonts w:cs="Times New Roman"/>
              </w:rPr>
            </w:pPr>
            <w:r w:rsidRPr="00010BA1">
              <w:rPr>
                <w:rFonts w:cs="Times New Roman"/>
              </w:rPr>
              <w:t>(200,000.00)</w:t>
            </w:r>
          </w:p>
        </w:tc>
        <w:tc>
          <w:tcPr>
            <w:tcW w:w="258" w:type="dxa"/>
          </w:tcPr>
          <w:p w14:paraId="06DC4DA8" w14:textId="77777777" w:rsidR="006C0476" w:rsidRPr="00010BA1" w:rsidRDefault="006C0476" w:rsidP="006C0476">
            <w:pPr>
              <w:spacing w:before="120"/>
              <w:ind w:right="175"/>
              <w:jc w:val="right"/>
              <w:rPr>
                <w:rFonts w:cs="Times New Roman"/>
              </w:rPr>
            </w:pPr>
          </w:p>
        </w:tc>
        <w:tc>
          <w:tcPr>
            <w:tcW w:w="1160" w:type="dxa"/>
          </w:tcPr>
          <w:p w14:paraId="4C9BC87F" w14:textId="31D0601F" w:rsidR="006C0476" w:rsidRPr="00010BA1" w:rsidRDefault="00010BA1" w:rsidP="006C0476">
            <w:pPr>
              <w:spacing w:before="120"/>
              <w:ind w:right="34"/>
              <w:jc w:val="center"/>
              <w:rPr>
                <w:rFonts w:cs="Times New Roman"/>
              </w:rPr>
            </w:pPr>
            <w:r w:rsidRPr="00010BA1">
              <w:rPr>
                <w:rFonts w:cs="Times New Roman"/>
              </w:rPr>
              <w:t>35.2120</w:t>
            </w:r>
          </w:p>
        </w:tc>
        <w:tc>
          <w:tcPr>
            <w:tcW w:w="258" w:type="dxa"/>
          </w:tcPr>
          <w:p w14:paraId="0F679F42" w14:textId="77777777" w:rsidR="006C0476" w:rsidRPr="00010BA1" w:rsidRDefault="006C0476" w:rsidP="006C0476">
            <w:pPr>
              <w:spacing w:before="120"/>
              <w:ind w:right="175"/>
              <w:jc w:val="right"/>
              <w:rPr>
                <w:rFonts w:cs="Times New Roman"/>
              </w:rPr>
            </w:pPr>
          </w:p>
        </w:tc>
        <w:tc>
          <w:tcPr>
            <w:tcW w:w="1301" w:type="dxa"/>
            <w:shd w:val="clear" w:color="auto" w:fill="auto"/>
          </w:tcPr>
          <w:p w14:paraId="155568C4" w14:textId="600FD3A4" w:rsidR="006C0476" w:rsidRPr="00010BA1" w:rsidRDefault="006C0476" w:rsidP="006C0476">
            <w:pPr>
              <w:spacing w:before="120"/>
              <w:ind w:right="34"/>
              <w:jc w:val="right"/>
              <w:rPr>
                <w:rFonts w:cs="Times New Roman"/>
              </w:rPr>
            </w:pPr>
            <w:r w:rsidRPr="00010BA1">
              <w:rPr>
                <w:rFonts w:cs="Times New Roman"/>
              </w:rPr>
              <w:t>(</w:t>
            </w:r>
            <w:r w:rsidR="00010BA1" w:rsidRPr="00010BA1">
              <w:rPr>
                <w:rFonts w:cs="Times New Roman"/>
              </w:rPr>
              <w:t>7,042,400.00</w:t>
            </w:r>
            <w:r w:rsidRPr="00010BA1">
              <w:rPr>
                <w:rFonts w:cs="Times New Roman"/>
              </w:rPr>
              <w:t>)</w:t>
            </w:r>
          </w:p>
        </w:tc>
      </w:tr>
      <w:tr w:rsidR="00DA21C0" w:rsidRPr="00010BA1" w14:paraId="6036C7B8" w14:textId="77777777" w:rsidTr="00B642EF">
        <w:trPr>
          <w:trHeight w:hRule="exact" w:val="307"/>
        </w:trPr>
        <w:tc>
          <w:tcPr>
            <w:tcW w:w="2178" w:type="dxa"/>
          </w:tcPr>
          <w:p w14:paraId="0866EDEF" w14:textId="38E990BE" w:rsidR="00DA21C0" w:rsidRPr="00010BA1" w:rsidRDefault="00DA21C0" w:rsidP="00DA21C0">
            <w:pPr>
              <w:spacing w:before="120"/>
              <w:rPr>
                <w:rFonts w:cs="Times New Roman"/>
              </w:rPr>
            </w:pPr>
            <w:r w:rsidRPr="00010BA1">
              <w:rPr>
                <w:rFonts w:cs="Times New Roman"/>
              </w:rPr>
              <w:t>Redemption June 18,2021</w:t>
            </w:r>
          </w:p>
        </w:tc>
        <w:tc>
          <w:tcPr>
            <w:tcW w:w="236" w:type="dxa"/>
          </w:tcPr>
          <w:p w14:paraId="6FC29B80" w14:textId="77777777" w:rsidR="00DA21C0" w:rsidRPr="00010BA1" w:rsidRDefault="00DA21C0" w:rsidP="00DA21C0">
            <w:pPr>
              <w:spacing w:before="120"/>
              <w:ind w:right="329"/>
              <w:jc w:val="thaiDistribute"/>
              <w:rPr>
                <w:rFonts w:cs="Times New Roman"/>
              </w:rPr>
            </w:pPr>
          </w:p>
        </w:tc>
        <w:tc>
          <w:tcPr>
            <w:tcW w:w="1153" w:type="dxa"/>
          </w:tcPr>
          <w:p w14:paraId="17D467C0" w14:textId="698D8811" w:rsidR="00DA21C0" w:rsidRPr="00010BA1" w:rsidRDefault="00DA21C0" w:rsidP="00DA21C0">
            <w:pPr>
              <w:tabs>
                <w:tab w:val="left" w:pos="543"/>
                <w:tab w:val="left" w:pos="723"/>
                <w:tab w:val="left" w:pos="876"/>
              </w:tabs>
              <w:spacing w:before="120"/>
              <w:ind w:right="60"/>
              <w:jc w:val="center"/>
              <w:rPr>
                <w:rFonts w:cs="Times New Roman"/>
              </w:rPr>
            </w:pPr>
            <w:r w:rsidRPr="00010BA1">
              <w:rPr>
                <w:rFonts w:cs="Times New Roman"/>
              </w:rPr>
              <w:t>(878.609)</w:t>
            </w:r>
          </w:p>
        </w:tc>
        <w:tc>
          <w:tcPr>
            <w:tcW w:w="236" w:type="dxa"/>
          </w:tcPr>
          <w:p w14:paraId="4A9CFA1B" w14:textId="77777777" w:rsidR="00DA21C0" w:rsidRPr="00010BA1" w:rsidRDefault="00DA21C0" w:rsidP="00DA21C0">
            <w:pPr>
              <w:spacing w:before="120"/>
              <w:ind w:right="329"/>
              <w:jc w:val="thaiDistribute"/>
              <w:rPr>
                <w:rFonts w:cs="Times New Roman"/>
              </w:rPr>
            </w:pPr>
          </w:p>
        </w:tc>
        <w:tc>
          <w:tcPr>
            <w:tcW w:w="937" w:type="dxa"/>
          </w:tcPr>
          <w:p w14:paraId="0333B0FC" w14:textId="75A9D787" w:rsidR="00DA21C0" w:rsidRPr="00010BA1" w:rsidRDefault="00DA21C0" w:rsidP="00DA21C0">
            <w:pPr>
              <w:spacing w:before="120"/>
              <w:jc w:val="center"/>
              <w:rPr>
                <w:rFonts w:cs="Times New Roman"/>
              </w:rPr>
            </w:pPr>
            <w:r w:rsidRPr="00010BA1">
              <w:rPr>
                <w:rFonts w:cs="Times New Roman"/>
              </w:rPr>
              <w:t>227.633</w:t>
            </w:r>
          </w:p>
        </w:tc>
        <w:tc>
          <w:tcPr>
            <w:tcW w:w="238" w:type="dxa"/>
          </w:tcPr>
          <w:p w14:paraId="7119587C" w14:textId="77777777" w:rsidR="00DA21C0" w:rsidRPr="00010BA1" w:rsidRDefault="00DA21C0" w:rsidP="00DA21C0">
            <w:pPr>
              <w:spacing w:before="120"/>
              <w:ind w:right="329"/>
              <w:jc w:val="thaiDistribute"/>
              <w:rPr>
                <w:rFonts w:cs="Times New Roman"/>
              </w:rPr>
            </w:pPr>
          </w:p>
        </w:tc>
        <w:tc>
          <w:tcPr>
            <w:tcW w:w="1284" w:type="dxa"/>
          </w:tcPr>
          <w:p w14:paraId="74647BF1" w14:textId="0FBE50B4" w:rsidR="00DA21C0" w:rsidRPr="00010BA1" w:rsidRDefault="00DA21C0" w:rsidP="00DA21C0">
            <w:pPr>
              <w:spacing w:before="120"/>
              <w:ind w:right="106"/>
              <w:jc w:val="right"/>
              <w:rPr>
                <w:rFonts w:cs="Times New Roman"/>
              </w:rPr>
            </w:pPr>
            <w:r w:rsidRPr="00010BA1">
              <w:rPr>
                <w:rFonts w:cs="Times New Roman"/>
              </w:rPr>
              <w:t>(200,000.00)</w:t>
            </w:r>
          </w:p>
        </w:tc>
        <w:tc>
          <w:tcPr>
            <w:tcW w:w="258" w:type="dxa"/>
          </w:tcPr>
          <w:p w14:paraId="4DF3B6E0" w14:textId="77777777" w:rsidR="00DA21C0" w:rsidRPr="00010BA1" w:rsidRDefault="00DA21C0" w:rsidP="00DA21C0">
            <w:pPr>
              <w:spacing w:before="120"/>
              <w:ind w:right="175"/>
              <w:jc w:val="right"/>
              <w:rPr>
                <w:rFonts w:cs="Times New Roman"/>
              </w:rPr>
            </w:pPr>
          </w:p>
        </w:tc>
        <w:tc>
          <w:tcPr>
            <w:tcW w:w="1160" w:type="dxa"/>
          </w:tcPr>
          <w:p w14:paraId="19BB7FA0" w14:textId="1AE9CF54" w:rsidR="00DA21C0" w:rsidRPr="00010BA1" w:rsidRDefault="00010BA1" w:rsidP="00DA21C0">
            <w:pPr>
              <w:spacing w:before="120"/>
              <w:ind w:right="34"/>
              <w:jc w:val="center"/>
              <w:rPr>
                <w:rFonts w:cs="Times New Roman"/>
              </w:rPr>
            </w:pPr>
            <w:r w:rsidRPr="00010BA1">
              <w:rPr>
                <w:rFonts w:cs="Times New Roman"/>
              </w:rPr>
              <w:t>35.2120</w:t>
            </w:r>
          </w:p>
        </w:tc>
        <w:tc>
          <w:tcPr>
            <w:tcW w:w="258" w:type="dxa"/>
          </w:tcPr>
          <w:p w14:paraId="491BE535" w14:textId="77777777" w:rsidR="00DA21C0" w:rsidRPr="00010BA1" w:rsidRDefault="00DA21C0" w:rsidP="00DA21C0">
            <w:pPr>
              <w:spacing w:before="120"/>
              <w:ind w:right="175"/>
              <w:jc w:val="right"/>
              <w:rPr>
                <w:rFonts w:cs="Times New Roman"/>
              </w:rPr>
            </w:pPr>
          </w:p>
        </w:tc>
        <w:tc>
          <w:tcPr>
            <w:tcW w:w="1301" w:type="dxa"/>
            <w:shd w:val="clear" w:color="auto" w:fill="auto"/>
          </w:tcPr>
          <w:p w14:paraId="4E34F20D" w14:textId="20F8FC20" w:rsidR="00DA21C0" w:rsidRPr="00010BA1" w:rsidRDefault="00DA21C0" w:rsidP="00DA21C0">
            <w:pPr>
              <w:spacing w:before="120"/>
              <w:ind w:right="34"/>
              <w:jc w:val="right"/>
              <w:rPr>
                <w:rFonts w:cs="Times New Roman"/>
              </w:rPr>
            </w:pPr>
            <w:r w:rsidRPr="00010BA1">
              <w:rPr>
                <w:rFonts w:cs="Times New Roman"/>
              </w:rPr>
              <w:t>(</w:t>
            </w:r>
            <w:r w:rsidR="00010BA1" w:rsidRPr="00010BA1">
              <w:rPr>
                <w:rFonts w:cs="Times New Roman"/>
              </w:rPr>
              <w:t>7,042,400.00</w:t>
            </w:r>
            <w:r w:rsidRPr="00010BA1">
              <w:rPr>
                <w:rFonts w:cs="Times New Roman"/>
              </w:rPr>
              <w:t>)</w:t>
            </w:r>
          </w:p>
        </w:tc>
      </w:tr>
      <w:tr w:rsidR="00DA21C0" w:rsidRPr="00010BA1" w14:paraId="4A64FDC9" w14:textId="77777777" w:rsidTr="00B642EF">
        <w:trPr>
          <w:trHeight w:hRule="exact" w:val="307"/>
        </w:trPr>
        <w:tc>
          <w:tcPr>
            <w:tcW w:w="2178" w:type="dxa"/>
          </w:tcPr>
          <w:p w14:paraId="46B5F176" w14:textId="7768CA0A" w:rsidR="00DA21C0" w:rsidRPr="00010BA1" w:rsidRDefault="00DA21C0" w:rsidP="00DA21C0">
            <w:pPr>
              <w:spacing w:before="120"/>
              <w:rPr>
                <w:rFonts w:cs="Times New Roman"/>
              </w:rPr>
            </w:pPr>
            <w:r w:rsidRPr="00010BA1">
              <w:rPr>
                <w:rFonts w:cs="Times New Roman"/>
              </w:rPr>
              <w:t>Redemption October 15,2021</w:t>
            </w:r>
          </w:p>
        </w:tc>
        <w:tc>
          <w:tcPr>
            <w:tcW w:w="236" w:type="dxa"/>
          </w:tcPr>
          <w:p w14:paraId="4CFD05F9" w14:textId="77777777" w:rsidR="00DA21C0" w:rsidRPr="00010BA1" w:rsidRDefault="00DA21C0" w:rsidP="00DA21C0">
            <w:pPr>
              <w:spacing w:before="120"/>
              <w:ind w:right="329"/>
              <w:jc w:val="thaiDistribute"/>
              <w:rPr>
                <w:rFonts w:cs="Times New Roman"/>
              </w:rPr>
            </w:pPr>
          </w:p>
        </w:tc>
        <w:tc>
          <w:tcPr>
            <w:tcW w:w="1153" w:type="dxa"/>
          </w:tcPr>
          <w:p w14:paraId="21DAED96" w14:textId="461C4F37" w:rsidR="00DA21C0" w:rsidRPr="00010BA1" w:rsidRDefault="00DA21C0" w:rsidP="00DA21C0">
            <w:pPr>
              <w:tabs>
                <w:tab w:val="left" w:pos="543"/>
                <w:tab w:val="left" w:pos="723"/>
                <w:tab w:val="left" w:pos="876"/>
              </w:tabs>
              <w:spacing w:before="120"/>
              <w:ind w:right="60"/>
              <w:jc w:val="center"/>
              <w:rPr>
                <w:rFonts w:cs="Times New Roman"/>
              </w:rPr>
            </w:pPr>
            <w:r w:rsidRPr="00010BA1">
              <w:rPr>
                <w:rFonts w:cs="Times New Roman"/>
              </w:rPr>
              <w:t>(</w:t>
            </w:r>
            <w:r w:rsidR="00B43B70" w:rsidRPr="00010BA1">
              <w:rPr>
                <w:rFonts w:cs="Times New Roman"/>
              </w:rPr>
              <w:t>790.720</w:t>
            </w:r>
            <w:r w:rsidRPr="00010BA1">
              <w:rPr>
                <w:rFonts w:cs="Times New Roman"/>
              </w:rPr>
              <w:t>)</w:t>
            </w:r>
          </w:p>
        </w:tc>
        <w:tc>
          <w:tcPr>
            <w:tcW w:w="236" w:type="dxa"/>
          </w:tcPr>
          <w:p w14:paraId="66D95BF2" w14:textId="77777777" w:rsidR="00DA21C0" w:rsidRPr="00010BA1" w:rsidRDefault="00DA21C0" w:rsidP="00DA21C0">
            <w:pPr>
              <w:spacing w:before="120"/>
              <w:ind w:right="329"/>
              <w:jc w:val="thaiDistribute"/>
              <w:rPr>
                <w:rFonts w:cs="Times New Roman"/>
              </w:rPr>
            </w:pPr>
          </w:p>
        </w:tc>
        <w:tc>
          <w:tcPr>
            <w:tcW w:w="937" w:type="dxa"/>
          </w:tcPr>
          <w:p w14:paraId="3BA9458E" w14:textId="67309746" w:rsidR="00DA21C0" w:rsidRPr="00010BA1" w:rsidRDefault="00B43B70" w:rsidP="00DA21C0">
            <w:pPr>
              <w:spacing w:before="120"/>
              <w:jc w:val="center"/>
              <w:rPr>
                <w:rFonts w:cs="Times New Roman"/>
              </w:rPr>
            </w:pPr>
            <w:r w:rsidRPr="00010BA1">
              <w:rPr>
                <w:rFonts w:cs="Times New Roman"/>
              </w:rPr>
              <w:t>252.934</w:t>
            </w:r>
          </w:p>
        </w:tc>
        <w:tc>
          <w:tcPr>
            <w:tcW w:w="238" w:type="dxa"/>
          </w:tcPr>
          <w:p w14:paraId="67DE2EFA" w14:textId="77777777" w:rsidR="00DA21C0" w:rsidRPr="00010BA1" w:rsidRDefault="00DA21C0" w:rsidP="00DA21C0">
            <w:pPr>
              <w:spacing w:before="120"/>
              <w:ind w:right="329"/>
              <w:jc w:val="thaiDistribute"/>
              <w:rPr>
                <w:rFonts w:cs="Times New Roman"/>
              </w:rPr>
            </w:pPr>
          </w:p>
        </w:tc>
        <w:tc>
          <w:tcPr>
            <w:tcW w:w="1284" w:type="dxa"/>
          </w:tcPr>
          <w:p w14:paraId="51BD1738" w14:textId="735402FB" w:rsidR="00DA21C0" w:rsidRPr="00010BA1" w:rsidRDefault="00DA21C0" w:rsidP="00DA21C0">
            <w:pPr>
              <w:spacing w:before="120"/>
              <w:ind w:right="106"/>
              <w:jc w:val="right"/>
              <w:rPr>
                <w:rFonts w:cs="Times New Roman"/>
              </w:rPr>
            </w:pPr>
            <w:r w:rsidRPr="00010BA1">
              <w:rPr>
                <w:rFonts w:cs="Times New Roman"/>
              </w:rPr>
              <w:t>(200,000.00)</w:t>
            </w:r>
          </w:p>
        </w:tc>
        <w:tc>
          <w:tcPr>
            <w:tcW w:w="258" w:type="dxa"/>
          </w:tcPr>
          <w:p w14:paraId="5E30967C" w14:textId="77777777" w:rsidR="00DA21C0" w:rsidRPr="00010BA1" w:rsidRDefault="00DA21C0" w:rsidP="00DA21C0">
            <w:pPr>
              <w:spacing w:before="120"/>
              <w:ind w:right="175"/>
              <w:jc w:val="right"/>
              <w:rPr>
                <w:rFonts w:cs="Times New Roman"/>
              </w:rPr>
            </w:pPr>
          </w:p>
        </w:tc>
        <w:tc>
          <w:tcPr>
            <w:tcW w:w="1160" w:type="dxa"/>
          </w:tcPr>
          <w:p w14:paraId="0909F668" w14:textId="681A05DA" w:rsidR="00DA21C0" w:rsidRPr="00010BA1" w:rsidRDefault="00010BA1" w:rsidP="00DA21C0">
            <w:pPr>
              <w:spacing w:before="120"/>
              <w:ind w:right="34"/>
              <w:jc w:val="center"/>
              <w:rPr>
                <w:rFonts w:cs="Times New Roman"/>
              </w:rPr>
            </w:pPr>
            <w:r w:rsidRPr="00010BA1">
              <w:rPr>
                <w:rFonts w:cs="Times New Roman"/>
              </w:rPr>
              <w:t>35.2120</w:t>
            </w:r>
          </w:p>
        </w:tc>
        <w:tc>
          <w:tcPr>
            <w:tcW w:w="258" w:type="dxa"/>
          </w:tcPr>
          <w:p w14:paraId="5E3EA1B6" w14:textId="77777777" w:rsidR="00DA21C0" w:rsidRPr="00010BA1" w:rsidRDefault="00DA21C0" w:rsidP="00DA21C0">
            <w:pPr>
              <w:spacing w:before="120"/>
              <w:ind w:right="175"/>
              <w:jc w:val="right"/>
              <w:rPr>
                <w:rFonts w:cs="Times New Roman"/>
              </w:rPr>
            </w:pPr>
          </w:p>
        </w:tc>
        <w:tc>
          <w:tcPr>
            <w:tcW w:w="1301" w:type="dxa"/>
            <w:shd w:val="clear" w:color="auto" w:fill="auto"/>
          </w:tcPr>
          <w:p w14:paraId="23CEAA38" w14:textId="45DD92F1" w:rsidR="00DA21C0" w:rsidRPr="00010BA1" w:rsidRDefault="00DA21C0" w:rsidP="00DA21C0">
            <w:pPr>
              <w:spacing w:before="120"/>
              <w:ind w:right="34"/>
              <w:jc w:val="right"/>
              <w:rPr>
                <w:rFonts w:cs="Times New Roman"/>
              </w:rPr>
            </w:pPr>
            <w:r w:rsidRPr="00010BA1">
              <w:rPr>
                <w:rFonts w:cs="Times New Roman"/>
              </w:rPr>
              <w:t>(</w:t>
            </w:r>
            <w:r w:rsidR="00010BA1" w:rsidRPr="00010BA1">
              <w:rPr>
                <w:rFonts w:cs="Times New Roman"/>
              </w:rPr>
              <w:t>7,042,400.00</w:t>
            </w:r>
            <w:r w:rsidRPr="00010BA1">
              <w:rPr>
                <w:rFonts w:cs="Times New Roman"/>
              </w:rPr>
              <w:t>)</w:t>
            </w:r>
          </w:p>
        </w:tc>
      </w:tr>
      <w:tr w:rsidR="006C0476" w:rsidRPr="00010BA1" w14:paraId="33C41A53" w14:textId="77777777" w:rsidTr="00B642EF">
        <w:trPr>
          <w:trHeight w:hRule="exact" w:val="307"/>
        </w:trPr>
        <w:tc>
          <w:tcPr>
            <w:tcW w:w="2178" w:type="dxa"/>
          </w:tcPr>
          <w:p w14:paraId="20B53712" w14:textId="297BFA9E" w:rsidR="006C0476" w:rsidRPr="00010BA1" w:rsidRDefault="006C0476" w:rsidP="006C0476">
            <w:pPr>
              <w:spacing w:before="120"/>
              <w:rPr>
                <w:rFonts w:cs="Times New Roman"/>
              </w:rPr>
            </w:pPr>
            <w:r w:rsidRPr="00010BA1">
              <w:rPr>
                <w:rFonts w:cs="Times New Roman"/>
              </w:rPr>
              <w:t xml:space="preserve">Redemption </w:t>
            </w:r>
            <w:r w:rsidR="00DA21C0" w:rsidRPr="00010BA1">
              <w:rPr>
                <w:rFonts w:cs="Times New Roman"/>
              </w:rPr>
              <w:t>December 10</w:t>
            </w:r>
            <w:r w:rsidRPr="00010BA1">
              <w:rPr>
                <w:rFonts w:cs="Times New Roman"/>
              </w:rPr>
              <w:t>,2021</w:t>
            </w:r>
          </w:p>
        </w:tc>
        <w:tc>
          <w:tcPr>
            <w:tcW w:w="236" w:type="dxa"/>
          </w:tcPr>
          <w:p w14:paraId="630E7698" w14:textId="77777777" w:rsidR="006C0476" w:rsidRPr="00010BA1" w:rsidRDefault="006C0476" w:rsidP="006C0476">
            <w:pPr>
              <w:spacing w:before="120"/>
              <w:ind w:right="329"/>
              <w:jc w:val="thaiDistribute"/>
              <w:rPr>
                <w:rFonts w:cs="Times New Roman"/>
              </w:rPr>
            </w:pPr>
          </w:p>
        </w:tc>
        <w:tc>
          <w:tcPr>
            <w:tcW w:w="1153" w:type="dxa"/>
            <w:tcBorders>
              <w:bottom w:val="single" w:sz="4" w:space="0" w:color="auto"/>
            </w:tcBorders>
          </w:tcPr>
          <w:p w14:paraId="3CE882E1" w14:textId="47F09164" w:rsidR="006C0476" w:rsidRPr="00010BA1" w:rsidRDefault="006C0476" w:rsidP="006C0476">
            <w:pPr>
              <w:tabs>
                <w:tab w:val="left" w:pos="543"/>
                <w:tab w:val="left" w:pos="723"/>
                <w:tab w:val="left" w:pos="876"/>
              </w:tabs>
              <w:spacing w:before="120"/>
              <w:ind w:right="60"/>
              <w:jc w:val="center"/>
              <w:rPr>
                <w:rFonts w:cs="Times New Roman"/>
              </w:rPr>
            </w:pPr>
            <w:r w:rsidRPr="00010BA1">
              <w:rPr>
                <w:rFonts w:cs="Times New Roman"/>
              </w:rPr>
              <w:t>(</w:t>
            </w:r>
            <w:r w:rsidR="00B43B70" w:rsidRPr="00010BA1">
              <w:rPr>
                <w:rFonts w:cs="Times New Roman"/>
              </w:rPr>
              <w:t>1,517.252</w:t>
            </w:r>
            <w:r w:rsidRPr="00010BA1">
              <w:rPr>
                <w:rFonts w:cs="Times New Roman"/>
              </w:rPr>
              <w:t>)</w:t>
            </w:r>
          </w:p>
        </w:tc>
        <w:tc>
          <w:tcPr>
            <w:tcW w:w="236" w:type="dxa"/>
          </w:tcPr>
          <w:p w14:paraId="3EF1CD87" w14:textId="77777777" w:rsidR="006C0476" w:rsidRPr="00010BA1" w:rsidRDefault="006C0476" w:rsidP="006C0476">
            <w:pPr>
              <w:spacing w:before="120"/>
              <w:ind w:right="329"/>
              <w:jc w:val="thaiDistribute"/>
              <w:rPr>
                <w:rFonts w:cs="Times New Roman"/>
              </w:rPr>
            </w:pPr>
          </w:p>
        </w:tc>
        <w:tc>
          <w:tcPr>
            <w:tcW w:w="937" w:type="dxa"/>
          </w:tcPr>
          <w:p w14:paraId="5D667B13" w14:textId="11DB3E35" w:rsidR="006C0476" w:rsidRPr="00010BA1" w:rsidRDefault="00B43B70" w:rsidP="006C0476">
            <w:pPr>
              <w:spacing w:before="120"/>
              <w:jc w:val="center"/>
              <w:rPr>
                <w:rFonts w:cs="Times New Roman"/>
              </w:rPr>
            </w:pPr>
            <w:r w:rsidRPr="00010BA1">
              <w:rPr>
                <w:rFonts w:cs="Times New Roman"/>
              </w:rPr>
              <w:t>263.634</w:t>
            </w:r>
          </w:p>
        </w:tc>
        <w:tc>
          <w:tcPr>
            <w:tcW w:w="238" w:type="dxa"/>
          </w:tcPr>
          <w:p w14:paraId="3F8C693C" w14:textId="77777777" w:rsidR="006C0476" w:rsidRPr="00010BA1" w:rsidRDefault="006C0476" w:rsidP="006C0476">
            <w:pPr>
              <w:spacing w:before="120"/>
              <w:ind w:right="329"/>
              <w:jc w:val="thaiDistribute"/>
              <w:rPr>
                <w:rFonts w:cs="Times New Roman"/>
              </w:rPr>
            </w:pPr>
          </w:p>
        </w:tc>
        <w:tc>
          <w:tcPr>
            <w:tcW w:w="1284" w:type="dxa"/>
            <w:tcBorders>
              <w:bottom w:val="single" w:sz="4" w:space="0" w:color="auto"/>
            </w:tcBorders>
          </w:tcPr>
          <w:p w14:paraId="08ADFAC4" w14:textId="28206021" w:rsidR="006C0476" w:rsidRPr="00010BA1" w:rsidRDefault="006C0476" w:rsidP="006C0476">
            <w:pPr>
              <w:spacing w:before="120"/>
              <w:ind w:right="106"/>
              <w:jc w:val="right"/>
              <w:rPr>
                <w:rFonts w:cs="Times New Roman"/>
              </w:rPr>
            </w:pPr>
            <w:r w:rsidRPr="00010BA1">
              <w:rPr>
                <w:rFonts w:cs="Times New Roman"/>
              </w:rPr>
              <w:t>(</w:t>
            </w:r>
            <w:r w:rsidR="00B43B70" w:rsidRPr="00010BA1">
              <w:rPr>
                <w:rFonts w:cs="Times New Roman"/>
              </w:rPr>
              <w:t>4</w:t>
            </w:r>
            <w:r w:rsidRPr="00010BA1">
              <w:rPr>
                <w:rFonts w:cs="Times New Roman"/>
              </w:rPr>
              <w:t>00,000.00)</w:t>
            </w:r>
          </w:p>
        </w:tc>
        <w:tc>
          <w:tcPr>
            <w:tcW w:w="258" w:type="dxa"/>
          </w:tcPr>
          <w:p w14:paraId="1579EE1F" w14:textId="77777777" w:rsidR="006C0476" w:rsidRPr="00010BA1" w:rsidRDefault="006C0476" w:rsidP="006C0476">
            <w:pPr>
              <w:spacing w:before="120"/>
              <w:ind w:right="175"/>
              <w:jc w:val="right"/>
              <w:rPr>
                <w:rFonts w:cs="Times New Roman"/>
              </w:rPr>
            </w:pPr>
          </w:p>
        </w:tc>
        <w:tc>
          <w:tcPr>
            <w:tcW w:w="1160" w:type="dxa"/>
          </w:tcPr>
          <w:p w14:paraId="01B0E898" w14:textId="6D683B6B" w:rsidR="006C0476" w:rsidRPr="00010BA1" w:rsidRDefault="00010BA1" w:rsidP="006C0476">
            <w:pPr>
              <w:spacing w:before="120"/>
              <w:ind w:right="34"/>
              <w:jc w:val="center"/>
              <w:rPr>
                <w:rFonts w:cs="Times New Roman"/>
              </w:rPr>
            </w:pPr>
            <w:r w:rsidRPr="00010BA1">
              <w:rPr>
                <w:rFonts w:cs="Times New Roman"/>
              </w:rPr>
              <w:t>35.2120</w:t>
            </w:r>
          </w:p>
        </w:tc>
        <w:tc>
          <w:tcPr>
            <w:tcW w:w="258" w:type="dxa"/>
          </w:tcPr>
          <w:p w14:paraId="7AD7ADB6" w14:textId="77777777" w:rsidR="006C0476" w:rsidRPr="00010BA1" w:rsidRDefault="006C0476" w:rsidP="006C0476">
            <w:pPr>
              <w:spacing w:before="120"/>
              <w:ind w:right="175"/>
              <w:jc w:val="right"/>
              <w:rPr>
                <w:rFonts w:cs="Times New Roman"/>
              </w:rPr>
            </w:pPr>
          </w:p>
        </w:tc>
        <w:tc>
          <w:tcPr>
            <w:tcW w:w="1301" w:type="dxa"/>
            <w:tcBorders>
              <w:bottom w:val="single" w:sz="4" w:space="0" w:color="auto"/>
            </w:tcBorders>
            <w:shd w:val="clear" w:color="auto" w:fill="auto"/>
          </w:tcPr>
          <w:p w14:paraId="3F301C8D" w14:textId="0484FDE1" w:rsidR="006C0476" w:rsidRPr="00010BA1" w:rsidRDefault="006C0476" w:rsidP="006C0476">
            <w:pPr>
              <w:spacing w:before="120"/>
              <w:ind w:right="34"/>
              <w:jc w:val="right"/>
              <w:rPr>
                <w:rFonts w:cs="Times New Roman"/>
              </w:rPr>
            </w:pPr>
            <w:r w:rsidRPr="00010BA1">
              <w:rPr>
                <w:rFonts w:cs="Times New Roman"/>
              </w:rPr>
              <w:t>(</w:t>
            </w:r>
            <w:r w:rsidR="00010BA1" w:rsidRPr="00010BA1">
              <w:rPr>
                <w:rFonts w:cs="Times New Roman"/>
              </w:rPr>
              <w:t>14,084,800.00</w:t>
            </w:r>
            <w:r w:rsidRPr="00010BA1">
              <w:rPr>
                <w:rFonts w:cs="Times New Roman"/>
              </w:rPr>
              <w:t>)</w:t>
            </w:r>
          </w:p>
        </w:tc>
      </w:tr>
      <w:tr w:rsidR="006C0476" w:rsidRPr="00010BA1" w14:paraId="35F24B27" w14:textId="77777777" w:rsidTr="00B642EF">
        <w:trPr>
          <w:trHeight w:hRule="exact" w:val="379"/>
        </w:trPr>
        <w:tc>
          <w:tcPr>
            <w:tcW w:w="2178" w:type="dxa"/>
          </w:tcPr>
          <w:p w14:paraId="0532B879" w14:textId="66A36B26" w:rsidR="006C0476" w:rsidRPr="00010BA1" w:rsidRDefault="006C0476" w:rsidP="006C0476">
            <w:pPr>
              <w:spacing w:before="120"/>
              <w:rPr>
                <w:rFonts w:cs="Times New Roman"/>
              </w:rPr>
            </w:pPr>
            <w:r w:rsidRPr="00010BA1">
              <w:rPr>
                <w:rFonts w:cs="Times New Roman"/>
              </w:rPr>
              <w:t>As at December 31, 2021</w:t>
            </w:r>
          </w:p>
        </w:tc>
        <w:tc>
          <w:tcPr>
            <w:tcW w:w="236" w:type="dxa"/>
          </w:tcPr>
          <w:p w14:paraId="05DBB707" w14:textId="77777777" w:rsidR="006C0476" w:rsidRPr="00010BA1" w:rsidRDefault="006C0476" w:rsidP="006C0476">
            <w:pPr>
              <w:spacing w:before="120"/>
              <w:ind w:right="329"/>
              <w:jc w:val="thaiDistribute"/>
              <w:rPr>
                <w:rFonts w:cs="Times New Roman"/>
              </w:rPr>
            </w:pPr>
          </w:p>
        </w:tc>
        <w:tc>
          <w:tcPr>
            <w:tcW w:w="1153" w:type="dxa"/>
            <w:tcBorders>
              <w:top w:val="single" w:sz="4" w:space="0" w:color="auto"/>
              <w:bottom w:val="double" w:sz="4" w:space="0" w:color="auto"/>
            </w:tcBorders>
          </w:tcPr>
          <w:p w14:paraId="59093C71" w14:textId="0E9B5D7F" w:rsidR="006C0476" w:rsidRPr="00010BA1" w:rsidRDefault="00B43B70" w:rsidP="006C0476">
            <w:pPr>
              <w:tabs>
                <w:tab w:val="left" w:pos="543"/>
                <w:tab w:val="left" w:pos="723"/>
              </w:tabs>
              <w:spacing w:before="120"/>
              <w:ind w:right="116"/>
              <w:jc w:val="center"/>
              <w:rPr>
                <w:rFonts w:cs="Times New Roman"/>
                <w:cs/>
              </w:rPr>
            </w:pPr>
            <w:r w:rsidRPr="00010BA1">
              <w:rPr>
                <w:rFonts w:cs="Times New Roman"/>
              </w:rPr>
              <w:t>14,406.245</w:t>
            </w:r>
          </w:p>
        </w:tc>
        <w:tc>
          <w:tcPr>
            <w:tcW w:w="236" w:type="dxa"/>
          </w:tcPr>
          <w:p w14:paraId="52609E08" w14:textId="77777777" w:rsidR="006C0476" w:rsidRPr="00010BA1" w:rsidRDefault="006C0476" w:rsidP="006C0476">
            <w:pPr>
              <w:spacing w:before="120"/>
              <w:ind w:right="329"/>
              <w:jc w:val="thaiDistribute"/>
              <w:rPr>
                <w:rFonts w:cs="Times New Roman"/>
              </w:rPr>
            </w:pPr>
          </w:p>
        </w:tc>
        <w:tc>
          <w:tcPr>
            <w:tcW w:w="937" w:type="dxa"/>
          </w:tcPr>
          <w:p w14:paraId="5F9B70B8" w14:textId="77777777" w:rsidR="006C0476" w:rsidRPr="00010BA1" w:rsidRDefault="006C0476" w:rsidP="006C0476">
            <w:pPr>
              <w:spacing w:before="120"/>
              <w:jc w:val="center"/>
              <w:rPr>
                <w:rFonts w:cs="Times New Roman"/>
                <w:cs/>
              </w:rPr>
            </w:pPr>
          </w:p>
        </w:tc>
        <w:tc>
          <w:tcPr>
            <w:tcW w:w="238" w:type="dxa"/>
          </w:tcPr>
          <w:p w14:paraId="69403E8C" w14:textId="77777777" w:rsidR="006C0476" w:rsidRPr="00010BA1" w:rsidRDefault="006C0476" w:rsidP="006C0476">
            <w:pPr>
              <w:spacing w:before="120"/>
              <w:ind w:right="329"/>
              <w:jc w:val="thaiDistribute"/>
              <w:rPr>
                <w:rFonts w:cs="Times New Roman"/>
              </w:rPr>
            </w:pPr>
          </w:p>
        </w:tc>
        <w:tc>
          <w:tcPr>
            <w:tcW w:w="1284" w:type="dxa"/>
            <w:tcBorders>
              <w:top w:val="single" w:sz="4" w:space="0" w:color="auto"/>
              <w:bottom w:val="double" w:sz="4" w:space="0" w:color="auto"/>
            </w:tcBorders>
          </w:tcPr>
          <w:p w14:paraId="60AC7CCA" w14:textId="58093490" w:rsidR="006C0476" w:rsidRPr="00010BA1" w:rsidRDefault="00B43B70" w:rsidP="006C0476">
            <w:pPr>
              <w:spacing w:before="120"/>
              <w:ind w:right="106"/>
              <w:jc w:val="right"/>
              <w:rPr>
                <w:rFonts w:cs="Times New Roman"/>
              </w:rPr>
            </w:pPr>
            <w:r w:rsidRPr="00010BA1">
              <w:rPr>
                <w:rFonts w:cs="Times New Roman"/>
              </w:rPr>
              <w:t>2</w:t>
            </w:r>
            <w:r w:rsidR="006C0476" w:rsidRPr="00010BA1">
              <w:rPr>
                <w:rFonts w:cs="Times New Roman"/>
              </w:rPr>
              <w:t>,</w:t>
            </w:r>
            <w:r w:rsidRPr="00010BA1">
              <w:rPr>
                <w:rFonts w:cs="Times New Roman"/>
              </w:rPr>
              <w:t>8</w:t>
            </w:r>
            <w:r w:rsidR="006C0476" w:rsidRPr="00010BA1">
              <w:rPr>
                <w:rFonts w:cs="Times New Roman"/>
              </w:rPr>
              <w:t>23,526.46</w:t>
            </w:r>
          </w:p>
        </w:tc>
        <w:tc>
          <w:tcPr>
            <w:tcW w:w="258" w:type="dxa"/>
          </w:tcPr>
          <w:p w14:paraId="543C3BDB" w14:textId="77777777" w:rsidR="006C0476" w:rsidRPr="00010BA1" w:rsidRDefault="006C0476" w:rsidP="006C0476">
            <w:pPr>
              <w:spacing w:before="120"/>
              <w:ind w:right="175"/>
              <w:jc w:val="right"/>
              <w:rPr>
                <w:rFonts w:cs="Times New Roman"/>
              </w:rPr>
            </w:pPr>
          </w:p>
        </w:tc>
        <w:tc>
          <w:tcPr>
            <w:tcW w:w="1160" w:type="dxa"/>
          </w:tcPr>
          <w:p w14:paraId="25D11EAC" w14:textId="77777777" w:rsidR="006C0476" w:rsidRPr="00010BA1" w:rsidRDefault="006C0476" w:rsidP="006C0476">
            <w:pPr>
              <w:spacing w:before="120"/>
              <w:ind w:right="34"/>
              <w:jc w:val="center"/>
              <w:rPr>
                <w:rFonts w:cs="Times New Roman"/>
              </w:rPr>
            </w:pPr>
          </w:p>
        </w:tc>
        <w:tc>
          <w:tcPr>
            <w:tcW w:w="258" w:type="dxa"/>
          </w:tcPr>
          <w:p w14:paraId="6292655A" w14:textId="77777777" w:rsidR="006C0476" w:rsidRPr="00010BA1" w:rsidRDefault="006C0476" w:rsidP="006C0476">
            <w:pPr>
              <w:spacing w:before="120"/>
              <w:ind w:right="175"/>
              <w:jc w:val="right"/>
              <w:rPr>
                <w:rFonts w:cs="Times New Roman"/>
              </w:rPr>
            </w:pPr>
          </w:p>
        </w:tc>
        <w:tc>
          <w:tcPr>
            <w:tcW w:w="1301" w:type="dxa"/>
            <w:tcBorders>
              <w:top w:val="single" w:sz="4" w:space="0" w:color="auto"/>
              <w:bottom w:val="double" w:sz="4" w:space="0" w:color="auto"/>
            </w:tcBorders>
            <w:shd w:val="clear" w:color="auto" w:fill="auto"/>
          </w:tcPr>
          <w:p w14:paraId="254728BB" w14:textId="4F979DBA" w:rsidR="006C0476" w:rsidRPr="00010BA1" w:rsidRDefault="00010BA1" w:rsidP="006C0476">
            <w:pPr>
              <w:spacing w:before="120"/>
              <w:ind w:right="34"/>
              <w:jc w:val="right"/>
              <w:rPr>
                <w:rFonts w:cs="Times New Roman"/>
              </w:rPr>
            </w:pPr>
            <w:r w:rsidRPr="00010BA1">
              <w:rPr>
                <w:rFonts w:cs="Times New Roman"/>
              </w:rPr>
              <w:t>99,421,958.07</w:t>
            </w:r>
          </w:p>
        </w:tc>
      </w:tr>
    </w:tbl>
    <w:p w14:paraId="13A30A8D" w14:textId="77777777" w:rsidR="00FC5C11" w:rsidRDefault="00FC5C11" w:rsidP="006C0476">
      <w:pPr>
        <w:ind w:left="180"/>
        <w:jc w:val="thaiDistribute"/>
        <w:rPr>
          <w:rFonts w:cs="Times New Roman"/>
        </w:rPr>
      </w:pPr>
    </w:p>
    <w:p w14:paraId="2B39DA01" w14:textId="4D3F5DB3" w:rsidR="006C0476" w:rsidRPr="00462A16" w:rsidRDefault="00B642EF" w:rsidP="006C0476">
      <w:pPr>
        <w:ind w:left="180"/>
        <w:jc w:val="thaiDistribute"/>
        <w:rPr>
          <w:rFonts w:cs="Times New Roman"/>
        </w:rPr>
      </w:pPr>
      <w:r>
        <w:rPr>
          <w:rFonts w:cs="Times New Roman"/>
        </w:rPr>
        <w:t>-</w:t>
      </w:r>
      <w:r w:rsidR="006C0476" w:rsidRPr="00010BA1">
        <w:rPr>
          <w:rFonts w:cs="Times New Roman"/>
        </w:rPr>
        <w:t xml:space="preserve"> The subsidiary invested in the fund on March 10, 2014.</w:t>
      </w:r>
    </w:p>
    <w:p w14:paraId="59947DA7" w14:textId="77777777" w:rsidR="00FC5C11" w:rsidRPr="00462A16" w:rsidRDefault="00FC5C11" w:rsidP="006834B4">
      <w:pPr>
        <w:widowControl w:val="0"/>
        <w:spacing w:before="120"/>
        <w:ind w:left="360" w:right="-43"/>
        <w:jc w:val="thaiDistribute"/>
        <w:rPr>
          <w:rFonts w:cs="Times New Roman"/>
          <w:sz w:val="17"/>
          <w:szCs w:val="17"/>
        </w:rPr>
      </w:pPr>
    </w:p>
    <w:bookmarkEnd w:id="5"/>
    <w:p w14:paraId="53FBA547" w14:textId="3FAA3B54" w:rsidR="0060538A" w:rsidRPr="00462A16" w:rsidRDefault="0060538A" w:rsidP="006C0476">
      <w:pPr>
        <w:tabs>
          <w:tab w:val="left" w:pos="360"/>
          <w:tab w:val="center" w:pos="4680"/>
          <w:tab w:val="center" w:pos="6120"/>
          <w:tab w:val="left" w:pos="7020"/>
          <w:tab w:val="center" w:pos="7380"/>
          <w:tab w:val="center" w:pos="7920"/>
          <w:tab w:val="center" w:pos="8820"/>
          <w:tab w:val="right" w:pos="9620"/>
        </w:tabs>
        <w:ind w:right="329"/>
        <w:jc w:val="thaiDistribute"/>
        <w:rPr>
          <w:rFonts w:cs="Times New Roman"/>
          <w:b/>
          <w:bCs/>
          <w:sz w:val="28"/>
          <w:szCs w:val="28"/>
        </w:rPr>
      </w:pPr>
      <w:r w:rsidRPr="00462A16">
        <w:rPr>
          <w:rFonts w:cs="Times New Roman"/>
          <w:b/>
          <w:bCs/>
          <w:sz w:val="17"/>
          <w:szCs w:val="17"/>
        </w:rPr>
        <w:t>8</w:t>
      </w:r>
      <w:r w:rsidRPr="00462A16">
        <w:rPr>
          <w:rFonts w:cs="Times New Roman"/>
          <w:b/>
          <w:bCs/>
          <w:sz w:val="17"/>
          <w:szCs w:val="17"/>
          <w:cs/>
        </w:rPr>
        <w:t>.</w:t>
      </w:r>
      <w:r w:rsidRPr="00462A16">
        <w:rPr>
          <w:rFonts w:cs="Times New Roman"/>
          <w:b/>
          <w:bCs/>
          <w:sz w:val="17"/>
          <w:szCs w:val="17"/>
        </w:rPr>
        <w:t>7</w:t>
      </w:r>
      <w:r w:rsidR="006C0476" w:rsidRPr="00462A16">
        <w:rPr>
          <w:rFonts w:cs="Times New Roman"/>
          <w:b/>
          <w:bCs/>
          <w:sz w:val="17"/>
          <w:szCs w:val="17"/>
        </w:rPr>
        <w:t xml:space="preserve">  </w:t>
      </w:r>
      <w:r w:rsidR="006C0476" w:rsidRPr="00462A16">
        <w:rPr>
          <w:rFonts w:cs="Times New Roman"/>
          <w:b/>
          <w:bCs/>
          <w:sz w:val="17"/>
          <w:szCs w:val="17"/>
        </w:rPr>
        <w:tab/>
      </w:r>
      <w:r w:rsidRPr="00462A16">
        <w:rPr>
          <w:rFonts w:cs="Times New Roman"/>
          <w:b/>
          <w:bCs/>
          <w:sz w:val="17"/>
          <w:szCs w:val="17"/>
        </w:rPr>
        <w:t>INVESTMENT IN “THE BROOK GLOBAL DIVERSIFIED FUND”</w:t>
      </w:r>
    </w:p>
    <w:p w14:paraId="62E4F077" w14:textId="70D88FDF" w:rsidR="009A4C02" w:rsidRDefault="009A4C02" w:rsidP="006C0476">
      <w:pPr>
        <w:widowControl w:val="0"/>
        <w:spacing w:before="120"/>
        <w:ind w:left="360" w:right="-43"/>
        <w:jc w:val="thaiDistribute"/>
        <w:rPr>
          <w:rFonts w:cs="Times New Roman"/>
          <w:sz w:val="17"/>
          <w:szCs w:val="17"/>
        </w:rPr>
      </w:pPr>
      <w:r w:rsidRPr="00462A16">
        <w:rPr>
          <w:rFonts w:cs="Times New Roman"/>
          <w:sz w:val="17"/>
          <w:szCs w:val="17"/>
        </w:rPr>
        <w:t>An oversea subsidiary (Brooker International Co., Ltd.) had invested in "</w:t>
      </w:r>
      <w:proofErr w:type="spellStart"/>
      <w:r w:rsidRPr="00462A16">
        <w:rPr>
          <w:rFonts w:cs="Times New Roman"/>
          <w:sz w:val="17"/>
          <w:szCs w:val="17"/>
        </w:rPr>
        <w:t>Nanjia</w:t>
      </w:r>
      <w:proofErr w:type="spellEnd"/>
      <w:r w:rsidRPr="00462A16">
        <w:rPr>
          <w:rFonts w:cs="Times New Roman"/>
          <w:sz w:val="17"/>
          <w:szCs w:val="17"/>
        </w:rPr>
        <w:t xml:space="preserve"> Capital SAC Limited - The Brook Global Diversified Fund, " which price per share at initial investment was equal to NAV at US$ 100.00 per share. The subsidiary will realize return of the investment on the difference between the NAV of the Fund at redemption date and purchased date less related expenses. The investment in the Fund can be redeemed anytime time on a monthly basis.  There is no redemption fee. </w:t>
      </w:r>
    </w:p>
    <w:p w14:paraId="3A068F60" w14:textId="77777777" w:rsidR="00307941" w:rsidRPr="00462A16" w:rsidRDefault="00307941" w:rsidP="006C0476">
      <w:pPr>
        <w:widowControl w:val="0"/>
        <w:spacing w:before="120"/>
        <w:ind w:left="360" w:right="-43"/>
        <w:jc w:val="thaiDistribute"/>
        <w:rPr>
          <w:rFonts w:cs="Times New Roman"/>
          <w:sz w:val="17"/>
          <w:szCs w:val="17"/>
        </w:rPr>
      </w:pPr>
    </w:p>
    <w:tbl>
      <w:tblPr>
        <w:tblW w:w="9000" w:type="dxa"/>
        <w:tblInd w:w="90" w:type="dxa"/>
        <w:tblLayout w:type="fixed"/>
        <w:tblLook w:val="04A0" w:firstRow="1" w:lastRow="0" w:firstColumn="1" w:lastColumn="0" w:noHBand="0" w:noVBand="1"/>
      </w:tblPr>
      <w:tblGrid>
        <w:gridCol w:w="2178"/>
        <w:gridCol w:w="236"/>
        <w:gridCol w:w="1186"/>
        <w:gridCol w:w="236"/>
        <w:gridCol w:w="937"/>
        <w:gridCol w:w="236"/>
        <w:gridCol w:w="1111"/>
        <w:gridCol w:w="258"/>
        <w:gridCol w:w="1160"/>
        <w:gridCol w:w="258"/>
        <w:gridCol w:w="1204"/>
      </w:tblGrid>
      <w:tr w:rsidR="0060538A" w:rsidRPr="00462A16" w14:paraId="08A1D381" w14:textId="77777777" w:rsidTr="00B642EF">
        <w:trPr>
          <w:trHeight w:hRule="exact" w:val="292"/>
        </w:trPr>
        <w:tc>
          <w:tcPr>
            <w:tcW w:w="2178" w:type="dxa"/>
          </w:tcPr>
          <w:p w14:paraId="6EA2454B" w14:textId="77777777" w:rsidR="0060538A" w:rsidRPr="00462A16" w:rsidRDefault="0060538A" w:rsidP="00A35B09">
            <w:pPr>
              <w:spacing w:before="120"/>
              <w:ind w:right="34"/>
              <w:jc w:val="thaiDistribute"/>
              <w:rPr>
                <w:rFonts w:cs="Times New Roman"/>
              </w:rPr>
            </w:pPr>
          </w:p>
        </w:tc>
        <w:tc>
          <w:tcPr>
            <w:tcW w:w="236" w:type="dxa"/>
          </w:tcPr>
          <w:p w14:paraId="62493CB0" w14:textId="77777777" w:rsidR="0060538A" w:rsidRPr="00462A16" w:rsidRDefault="0060538A" w:rsidP="00A35B09">
            <w:pPr>
              <w:spacing w:before="120"/>
              <w:ind w:right="329"/>
              <w:jc w:val="thaiDistribute"/>
              <w:rPr>
                <w:rFonts w:cs="Times New Roman"/>
              </w:rPr>
            </w:pPr>
          </w:p>
        </w:tc>
        <w:tc>
          <w:tcPr>
            <w:tcW w:w="1186" w:type="dxa"/>
          </w:tcPr>
          <w:p w14:paraId="2EAA2240" w14:textId="5AA6B465" w:rsidR="0060538A" w:rsidRPr="00462A16" w:rsidRDefault="0060538A" w:rsidP="00A35B09">
            <w:pPr>
              <w:spacing w:before="120"/>
              <w:ind w:right="34"/>
              <w:jc w:val="center"/>
              <w:rPr>
                <w:rFonts w:cs="Times New Roman"/>
              </w:rPr>
            </w:pPr>
          </w:p>
        </w:tc>
        <w:tc>
          <w:tcPr>
            <w:tcW w:w="236" w:type="dxa"/>
          </w:tcPr>
          <w:p w14:paraId="4FF0C3D2" w14:textId="77777777" w:rsidR="0060538A" w:rsidRPr="00462A16" w:rsidRDefault="0060538A" w:rsidP="00A35B09">
            <w:pPr>
              <w:spacing w:before="120"/>
              <w:ind w:right="329"/>
              <w:jc w:val="thaiDistribute"/>
              <w:rPr>
                <w:rFonts w:cs="Times New Roman"/>
              </w:rPr>
            </w:pPr>
          </w:p>
        </w:tc>
        <w:tc>
          <w:tcPr>
            <w:tcW w:w="937" w:type="dxa"/>
          </w:tcPr>
          <w:p w14:paraId="62952F92" w14:textId="0B125DD7" w:rsidR="0060538A" w:rsidRPr="00462A16" w:rsidRDefault="0060538A" w:rsidP="00A35B09">
            <w:pPr>
              <w:spacing w:before="120"/>
              <w:jc w:val="center"/>
              <w:rPr>
                <w:rFonts w:cs="Times New Roman"/>
              </w:rPr>
            </w:pPr>
          </w:p>
        </w:tc>
        <w:tc>
          <w:tcPr>
            <w:tcW w:w="236" w:type="dxa"/>
          </w:tcPr>
          <w:p w14:paraId="104EDD8B" w14:textId="77777777" w:rsidR="0060538A" w:rsidRPr="00462A16" w:rsidRDefault="0060538A" w:rsidP="00A35B09">
            <w:pPr>
              <w:spacing w:before="120"/>
              <w:ind w:right="329"/>
              <w:jc w:val="thaiDistribute"/>
              <w:rPr>
                <w:rFonts w:cs="Times New Roman"/>
              </w:rPr>
            </w:pPr>
          </w:p>
        </w:tc>
        <w:tc>
          <w:tcPr>
            <w:tcW w:w="1111" w:type="dxa"/>
          </w:tcPr>
          <w:p w14:paraId="3C95C762" w14:textId="33A63A2B" w:rsidR="0060538A" w:rsidRPr="00462A16" w:rsidRDefault="0060538A" w:rsidP="00A35B09">
            <w:pPr>
              <w:spacing w:before="120"/>
              <w:ind w:right="36"/>
              <w:jc w:val="center"/>
              <w:rPr>
                <w:rFonts w:cs="Times New Roman"/>
              </w:rPr>
            </w:pPr>
          </w:p>
        </w:tc>
        <w:tc>
          <w:tcPr>
            <w:tcW w:w="258" w:type="dxa"/>
          </w:tcPr>
          <w:p w14:paraId="590EC2AE" w14:textId="77777777" w:rsidR="0060538A" w:rsidRPr="00462A16" w:rsidRDefault="0060538A" w:rsidP="00A35B09">
            <w:pPr>
              <w:spacing w:before="120"/>
              <w:ind w:right="36"/>
              <w:jc w:val="center"/>
              <w:rPr>
                <w:rFonts w:cs="Times New Roman"/>
                <w:cs/>
              </w:rPr>
            </w:pPr>
          </w:p>
        </w:tc>
        <w:tc>
          <w:tcPr>
            <w:tcW w:w="1160" w:type="dxa"/>
            <w:shd w:val="clear" w:color="auto" w:fill="auto"/>
          </w:tcPr>
          <w:p w14:paraId="264F8360" w14:textId="26854E1A" w:rsidR="0060538A" w:rsidRPr="00307941" w:rsidRDefault="00B642EF" w:rsidP="00B642EF">
            <w:pPr>
              <w:spacing w:before="120"/>
              <w:ind w:left="-100" w:right="-130"/>
              <w:jc w:val="center"/>
              <w:rPr>
                <w:rFonts w:cs="Times New Roman"/>
                <w:cs/>
              </w:rPr>
            </w:pPr>
            <w:r w:rsidRPr="00307941">
              <w:rPr>
                <w:rFonts w:cs="Times New Roman"/>
              </w:rPr>
              <w:t>Weighted average</w:t>
            </w:r>
          </w:p>
        </w:tc>
        <w:tc>
          <w:tcPr>
            <w:tcW w:w="258" w:type="dxa"/>
          </w:tcPr>
          <w:p w14:paraId="536FBE82" w14:textId="77777777" w:rsidR="0060538A" w:rsidRPr="00462A16" w:rsidRDefault="0060538A" w:rsidP="00A35B09">
            <w:pPr>
              <w:spacing w:before="120"/>
              <w:ind w:right="36"/>
              <w:jc w:val="center"/>
              <w:rPr>
                <w:rFonts w:cs="Times New Roman"/>
                <w:cs/>
              </w:rPr>
            </w:pPr>
          </w:p>
        </w:tc>
        <w:tc>
          <w:tcPr>
            <w:tcW w:w="1204" w:type="dxa"/>
          </w:tcPr>
          <w:p w14:paraId="00EC69C1" w14:textId="48B27659" w:rsidR="0060538A" w:rsidRPr="00462A16" w:rsidRDefault="0060538A" w:rsidP="00A35B09">
            <w:pPr>
              <w:spacing w:before="120"/>
              <w:ind w:right="36"/>
              <w:jc w:val="center"/>
              <w:rPr>
                <w:rFonts w:cs="Times New Roman"/>
                <w:cs/>
              </w:rPr>
            </w:pPr>
          </w:p>
        </w:tc>
      </w:tr>
      <w:tr w:rsidR="00B642EF" w:rsidRPr="00462A16" w14:paraId="48FE2562" w14:textId="77777777" w:rsidTr="00B642EF">
        <w:trPr>
          <w:trHeight w:hRule="exact" w:val="292"/>
        </w:trPr>
        <w:tc>
          <w:tcPr>
            <w:tcW w:w="2178" w:type="dxa"/>
          </w:tcPr>
          <w:p w14:paraId="78EC6141" w14:textId="77777777" w:rsidR="00B642EF" w:rsidRPr="00462A16" w:rsidRDefault="00B642EF" w:rsidP="00B642EF">
            <w:pPr>
              <w:spacing w:before="120"/>
              <w:ind w:right="34"/>
              <w:jc w:val="thaiDistribute"/>
              <w:rPr>
                <w:rFonts w:cs="Times New Roman"/>
              </w:rPr>
            </w:pPr>
          </w:p>
        </w:tc>
        <w:tc>
          <w:tcPr>
            <w:tcW w:w="236" w:type="dxa"/>
          </w:tcPr>
          <w:p w14:paraId="1F5BFD37" w14:textId="77777777" w:rsidR="00B642EF" w:rsidRPr="00462A16" w:rsidRDefault="00B642EF" w:rsidP="00B642EF">
            <w:pPr>
              <w:spacing w:before="120"/>
              <w:ind w:right="329"/>
              <w:jc w:val="thaiDistribute"/>
              <w:rPr>
                <w:rFonts w:cs="Times New Roman"/>
              </w:rPr>
            </w:pPr>
          </w:p>
        </w:tc>
        <w:tc>
          <w:tcPr>
            <w:tcW w:w="1186" w:type="dxa"/>
            <w:tcBorders>
              <w:bottom w:val="single" w:sz="4" w:space="0" w:color="auto"/>
            </w:tcBorders>
          </w:tcPr>
          <w:p w14:paraId="270DF189" w14:textId="2D3A0FB2" w:rsidR="00B642EF" w:rsidRPr="00462A16" w:rsidRDefault="00B642EF" w:rsidP="00B642EF">
            <w:pPr>
              <w:spacing w:before="120"/>
              <w:ind w:right="34"/>
              <w:jc w:val="center"/>
              <w:rPr>
                <w:rFonts w:cs="Times New Roman"/>
              </w:rPr>
            </w:pPr>
            <w:r w:rsidRPr="00462A16">
              <w:rPr>
                <w:rFonts w:cs="Times New Roman"/>
              </w:rPr>
              <w:t>Number of unit</w:t>
            </w:r>
          </w:p>
        </w:tc>
        <w:tc>
          <w:tcPr>
            <w:tcW w:w="236" w:type="dxa"/>
          </w:tcPr>
          <w:p w14:paraId="5CF7E458" w14:textId="77777777" w:rsidR="00B642EF" w:rsidRPr="00462A16" w:rsidRDefault="00B642EF" w:rsidP="00B642EF">
            <w:pPr>
              <w:spacing w:before="120"/>
              <w:ind w:right="329"/>
              <w:jc w:val="thaiDistribute"/>
              <w:rPr>
                <w:rFonts w:cs="Times New Roman"/>
              </w:rPr>
            </w:pPr>
          </w:p>
        </w:tc>
        <w:tc>
          <w:tcPr>
            <w:tcW w:w="937" w:type="dxa"/>
            <w:tcBorders>
              <w:bottom w:val="single" w:sz="4" w:space="0" w:color="auto"/>
            </w:tcBorders>
          </w:tcPr>
          <w:p w14:paraId="2CFFDA10" w14:textId="2778FB9A" w:rsidR="00B642EF" w:rsidRPr="00462A16" w:rsidRDefault="00B642EF" w:rsidP="00B642EF">
            <w:pPr>
              <w:spacing w:before="120"/>
              <w:jc w:val="center"/>
              <w:rPr>
                <w:rFonts w:cs="Times New Roman"/>
              </w:rPr>
            </w:pPr>
            <w:r w:rsidRPr="00462A16">
              <w:rPr>
                <w:rFonts w:cs="Times New Roman"/>
              </w:rPr>
              <w:t>Unit Price</w:t>
            </w:r>
          </w:p>
        </w:tc>
        <w:tc>
          <w:tcPr>
            <w:tcW w:w="236" w:type="dxa"/>
          </w:tcPr>
          <w:p w14:paraId="6E5D6656" w14:textId="77777777" w:rsidR="00B642EF" w:rsidRPr="00462A16" w:rsidRDefault="00B642EF" w:rsidP="00B642EF">
            <w:pPr>
              <w:spacing w:before="120"/>
              <w:ind w:right="329"/>
              <w:jc w:val="thaiDistribute"/>
              <w:rPr>
                <w:rFonts w:cs="Times New Roman"/>
              </w:rPr>
            </w:pPr>
          </w:p>
        </w:tc>
        <w:tc>
          <w:tcPr>
            <w:tcW w:w="1111" w:type="dxa"/>
            <w:tcBorders>
              <w:bottom w:val="single" w:sz="4" w:space="0" w:color="auto"/>
            </w:tcBorders>
          </w:tcPr>
          <w:p w14:paraId="102BD8DF" w14:textId="675917E9" w:rsidR="00B642EF" w:rsidRPr="00462A16" w:rsidRDefault="00B642EF" w:rsidP="00B642EF">
            <w:pPr>
              <w:spacing w:before="120"/>
              <w:ind w:right="36"/>
              <w:jc w:val="center"/>
              <w:rPr>
                <w:rFonts w:cs="Times New Roman"/>
              </w:rPr>
            </w:pPr>
            <w:r w:rsidRPr="00462A16">
              <w:rPr>
                <w:rFonts w:cs="Times New Roman"/>
              </w:rPr>
              <w:t>US $ Amount</w:t>
            </w:r>
          </w:p>
        </w:tc>
        <w:tc>
          <w:tcPr>
            <w:tcW w:w="258" w:type="dxa"/>
          </w:tcPr>
          <w:p w14:paraId="7D2B9E94" w14:textId="77777777" w:rsidR="00B642EF" w:rsidRPr="00462A16" w:rsidRDefault="00B642EF" w:rsidP="00B642EF">
            <w:pPr>
              <w:spacing w:before="120"/>
              <w:ind w:right="36"/>
              <w:jc w:val="center"/>
              <w:rPr>
                <w:rFonts w:cs="Times New Roman"/>
                <w:cs/>
              </w:rPr>
            </w:pPr>
          </w:p>
        </w:tc>
        <w:tc>
          <w:tcPr>
            <w:tcW w:w="1160" w:type="dxa"/>
            <w:tcBorders>
              <w:bottom w:val="single" w:sz="4" w:space="0" w:color="auto"/>
            </w:tcBorders>
            <w:shd w:val="clear" w:color="auto" w:fill="auto"/>
          </w:tcPr>
          <w:p w14:paraId="0D6F7D1E" w14:textId="5FF74519" w:rsidR="00B642EF" w:rsidRPr="00307941" w:rsidRDefault="00B642EF" w:rsidP="00B642EF">
            <w:pPr>
              <w:spacing w:before="120"/>
              <w:ind w:right="36"/>
              <w:jc w:val="center"/>
              <w:rPr>
                <w:rFonts w:cs="Times New Roman"/>
              </w:rPr>
            </w:pPr>
            <w:r w:rsidRPr="00307941">
              <w:rPr>
                <w:rFonts w:cs="Times New Roman"/>
              </w:rPr>
              <w:t>Exchange Rate</w:t>
            </w:r>
          </w:p>
        </w:tc>
        <w:tc>
          <w:tcPr>
            <w:tcW w:w="258" w:type="dxa"/>
          </w:tcPr>
          <w:p w14:paraId="091FAA5D" w14:textId="77777777" w:rsidR="00B642EF" w:rsidRPr="00462A16" w:rsidRDefault="00B642EF" w:rsidP="00B642EF">
            <w:pPr>
              <w:spacing w:before="120"/>
              <w:ind w:right="36"/>
              <w:jc w:val="center"/>
              <w:rPr>
                <w:rFonts w:cs="Times New Roman"/>
                <w:cs/>
              </w:rPr>
            </w:pPr>
          </w:p>
        </w:tc>
        <w:tc>
          <w:tcPr>
            <w:tcW w:w="1204" w:type="dxa"/>
            <w:tcBorders>
              <w:bottom w:val="single" w:sz="4" w:space="0" w:color="auto"/>
            </w:tcBorders>
          </w:tcPr>
          <w:p w14:paraId="1ED769AF" w14:textId="2C22A8CC" w:rsidR="00B642EF" w:rsidRPr="00462A16" w:rsidRDefault="00B642EF" w:rsidP="00B642EF">
            <w:pPr>
              <w:spacing w:before="120"/>
              <w:ind w:right="36"/>
              <w:jc w:val="center"/>
              <w:rPr>
                <w:rFonts w:cs="Times New Roman"/>
              </w:rPr>
            </w:pPr>
            <w:r w:rsidRPr="00462A16">
              <w:rPr>
                <w:rFonts w:cs="Times New Roman"/>
              </w:rPr>
              <w:t>Cost</w:t>
            </w:r>
            <w:r w:rsidRPr="00462A16">
              <w:rPr>
                <w:rFonts w:cs="Times New Roman"/>
                <w:cs/>
              </w:rPr>
              <w:t xml:space="preserve"> </w:t>
            </w:r>
            <w:r w:rsidRPr="00462A16">
              <w:rPr>
                <w:rFonts w:cs="Times New Roman"/>
              </w:rPr>
              <w:t>(Baht)</w:t>
            </w:r>
          </w:p>
        </w:tc>
      </w:tr>
      <w:tr w:rsidR="0060538A" w:rsidRPr="00462A16" w14:paraId="5895DB57" w14:textId="77777777" w:rsidTr="00F23E86">
        <w:trPr>
          <w:trHeight w:hRule="exact" w:val="314"/>
        </w:trPr>
        <w:tc>
          <w:tcPr>
            <w:tcW w:w="2178" w:type="dxa"/>
          </w:tcPr>
          <w:p w14:paraId="433BACCB" w14:textId="5B60058A" w:rsidR="0060538A" w:rsidRPr="00462A16" w:rsidRDefault="0060538A" w:rsidP="00F23E86">
            <w:pPr>
              <w:spacing w:before="120"/>
              <w:ind w:left="160"/>
              <w:rPr>
                <w:rFonts w:cs="Times New Roman"/>
              </w:rPr>
            </w:pPr>
            <w:r w:rsidRPr="00462A16">
              <w:rPr>
                <w:rFonts w:cs="Times New Roman"/>
              </w:rPr>
              <w:t xml:space="preserve">Invested on </w:t>
            </w:r>
            <w:r w:rsidR="009A4C02" w:rsidRPr="00462A16">
              <w:rPr>
                <w:rFonts w:cs="Times New Roman"/>
              </w:rPr>
              <w:t>November</w:t>
            </w:r>
            <w:r w:rsidRPr="00462A16">
              <w:rPr>
                <w:rFonts w:cs="Times New Roman"/>
              </w:rPr>
              <w:t xml:space="preserve"> </w:t>
            </w:r>
            <w:r w:rsidR="009A4C02" w:rsidRPr="00462A16">
              <w:rPr>
                <w:rFonts w:cs="Times New Roman"/>
              </w:rPr>
              <w:t>2</w:t>
            </w:r>
            <w:r w:rsidRPr="00462A16">
              <w:rPr>
                <w:rFonts w:cs="Times New Roman"/>
              </w:rPr>
              <w:t>, 20</w:t>
            </w:r>
            <w:r w:rsidR="009A4C02" w:rsidRPr="00462A16">
              <w:rPr>
                <w:rFonts w:cs="Times New Roman"/>
              </w:rPr>
              <w:t>20</w:t>
            </w:r>
          </w:p>
        </w:tc>
        <w:tc>
          <w:tcPr>
            <w:tcW w:w="236" w:type="dxa"/>
          </w:tcPr>
          <w:p w14:paraId="6360BE2D" w14:textId="77777777" w:rsidR="0060538A" w:rsidRPr="00462A16" w:rsidRDefault="0060538A" w:rsidP="00A35B09">
            <w:pPr>
              <w:spacing w:before="120"/>
              <w:ind w:right="329"/>
              <w:jc w:val="thaiDistribute"/>
              <w:rPr>
                <w:rFonts w:cs="Times New Roman"/>
              </w:rPr>
            </w:pPr>
          </w:p>
        </w:tc>
        <w:tc>
          <w:tcPr>
            <w:tcW w:w="1186" w:type="dxa"/>
            <w:tcBorders>
              <w:top w:val="single" w:sz="4" w:space="0" w:color="auto"/>
            </w:tcBorders>
          </w:tcPr>
          <w:p w14:paraId="116C9F04" w14:textId="35ED24DE" w:rsidR="0060538A" w:rsidRPr="00462A16" w:rsidRDefault="009A4C02" w:rsidP="00FC5C11">
            <w:pPr>
              <w:spacing w:before="120"/>
              <w:ind w:right="106"/>
              <w:jc w:val="right"/>
              <w:rPr>
                <w:rFonts w:cs="Times New Roman"/>
              </w:rPr>
            </w:pPr>
            <w:r w:rsidRPr="00462A16">
              <w:rPr>
                <w:rFonts w:cs="Times New Roman"/>
              </w:rPr>
              <w:t>50,000.00</w:t>
            </w:r>
            <w:r w:rsidR="0060538A" w:rsidRPr="00462A16">
              <w:rPr>
                <w:rFonts w:cs="Times New Roman"/>
              </w:rPr>
              <w:t xml:space="preserve"> </w:t>
            </w:r>
          </w:p>
        </w:tc>
        <w:tc>
          <w:tcPr>
            <w:tcW w:w="236" w:type="dxa"/>
          </w:tcPr>
          <w:p w14:paraId="0F1D07B1" w14:textId="77777777" w:rsidR="0060538A" w:rsidRPr="00462A16" w:rsidRDefault="0060538A" w:rsidP="00A35B09">
            <w:pPr>
              <w:spacing w:before="120"/>
              <w:ind w:right="329"/>
              <w:jc w:val="thaiDistribute"/>
              <w:rPr>
                <w:rFonts w:cs="Times New Roman"/>
              </w:rPr>
            </w:pPr>
          </w:p>
        </w:tc>
        <w:tc>
          <w:tcPr>
            <w:tcW w:w="937" w:type="dxa"/>
          </w:tcPr>
          <w:p w14:paraId="67BCBD5B" w14:textId="77777777" w:rsidR="0060538A" w:rsidRPr="00462A16" w:rsidRDefault="0060538A" w:rsidP="00A35B09">
            <w:pPr>
              <w:spacing w:before="120"/>
              <w:jc w:val="center"/>
              <w:rPr>
                <w:rFonts w:cs="Times New Roman"/>
                <w:cs/>
              </w:rPr>
            </w:pPr>
            <w:r w:rsidRPr="00462A16">
              <w:rPr>
                <w:rFonts w:cs="Times New Roman"/>
              </w:rPr>
              <w:t>100</w:t>
            </w:r>
            <w:r w:rsidRPr="00462A16">
              <w:rPr>
                <w:rFonts w:cs="Times New Roman"/>
                <w:cs/>
              </w:rPr>
              <w:t>.</w:t>
            </w:r>
            <w:r w:rsidRPr="00462A16">
              <w:rPr>
                <w:rFonts w:cs="Times New Roman"/>
              </w:rPr>
              <w:t>00</w:t>
            </w:r>
          </w:p>
        </w:tc>
        <w:tc>
          <w:tcPr>
            <w:tcW w:w="236" w:type="dxa"/>
          </w:tcPr>
          <w:p w14:paraId="4EB944C4" w14:textId="77777777" w:rsidR="0060538A" w:rsidRPr="00462A16" w:rsidRDefault="0060538A" w:rsidP="00A35B09">
            <w:pPr>
              <w:spacing w:before="120"/>
              <w:ind w:right="329"/>
              <w:jc w:val="thaiDistribute"/>
              <w:rPr>
                <w:rFonts w:cs="Times New Roman"/>
              </w:rPr>
            </w:pPr>
          </w:p>
        </w:tc>
        <w:tc>
          <w:tcPr>
            <w:tcW w:w="1111" w:type="dxa"/>
            <w:tcBorders>
              <w:top w:val="single" w:sz="4" w:space="0" w:color="auto"/>
            </w:tcBorders>
          </w:tcPr>
          <w:p w14:paraId="349004F2" w14:textId="77777777" w:rsidR="0060538A" w:rsidRPr="00462A16" w:rsidRDefault="0060538A" w:rsidP="00A35B09">
            <w:pPr>
              <w:spacing w:before="120"/>
              <w:ind w:right="106"/>
              <w:jc w:val="right"/>
              <w:rPr>
                <w:rFonts w:cs="Times New Roman"/>
                <w:cs/>
              </w:rPr>
            </w:pPr>
            <w:r w:rsidRPr="00462A16">
              <w:rPr>
                <w:rFonts w:cs="Times New Roman"/>
              </w:rPr>
              <w:t>5,000,000</w:t>
            </w:r>
            <w:r w:rsidRPr="00462A16">
              <w:rPr>
                <w:rFonts w:cs="Times New Roman"/>
                <w:cs/>
              </w:rPr>
              <w:t>.</w:t>
            </w:r>
            <w:r w:rsidRPr="00462A16">
              <w:rPr>
                <w:rFonts w:cs="Times New Roman"/>
              </w:rPr>
              <w:t>00</w:t>
            </w:r>
          </w:p>
        </w:tc>
        <w:tc>
          <w:tcPr>
            <w:tcW w:w="258" w:type="dxa"/>
          </w:tcPr>
          <w:p w14:paraId="141A876A" w14:textId="77777777" w:rsidR="0060538A" w:rsidRPr="00462A16" w:rsidRDefault="0060538A" w:rsidP="00A35B09">
            <w:pPr>
              <w:spacing w:before="120"/>
              <w:ind w:right="175"/>
              <w:jc w:val="right"/>
              <w:rPr>
                <w:rFonts w:cs="Times New Roman"/>
              </w:rPr>
            </w:pPr>
          </w:p>
        </w:tc>
        <w:tc>
          <w:tcPr>
            <w:tcW w:w="1160" w:type="dxa"/>
          </w:tcPr>
          <w:p w14:paraId="58C9BCA2" w14:textId="49C57C56" w:rsidR="0060538A" w:rsidRPr="00462A16" w:rsidRDefault="00FC5C11" w:rsidP="00A35B09">
            <w:pPr>
              <w:spacing w:before="120"/>
              <w:jc w:val="center"/>
              <w:rPr>
                <w:rFonts w:cs="Times New Roman"/>
              </w:rPr>
            </w:pPr>
            <w:r>
              <w:rPr>
                <w:rFonts w:cs="Times New Roman"/>
              </w:rPr>
              <w:t>33.2490</w:t>
            </w:r>
          </w:p>
        </w:tc>
        <w:tc>
          <w:tcPr>
            <w:tcW w:w="258" w:type="dxa"/>
          </w:tcPr>
          <w:p w14:paraId="4E56657F" w14:textId="77777777" w:rsidR="0060538A" w:rsidRPr="00462A16" w:rsidRDefault="0060538A" w:rsidP="00A35B09">
            <w:pPr>
              <w:spacing w:before="120"/>
              <w:ind w:right="175"/>
              <w:jc w:val="right"/>
              <w:rPr>
                <w:rFonts w:cs="Times New Roman"/>
              </w:rPr>
            </w:pPr>
          </w:p>
        </w:tc>
        <w:tc>
          <w:tcPr>
            <w:tcW w:w="1204" w:type="dxa"/>
            <w:tcBorders>
              <w:top w:val="single" w:sz="4" w:space="0" w:color="auto"/>
            </w:tcBorders>
          </w:tcPr>
          <w:p w14:paraId="6380A063" w14:textId="4C796402" w:rsidR="0060538A" w:rsidRPr="006C5417" w:rsidRDefault="00FC5C11" w:rsidP="00A35B09">
            <w:pPr>
              <w:spacing w:before="120"/>
              <w:ind w:right="34"/>
              <w:jc w:val="right"/>
              <w:rPr>
                <w:rFonts w:cs="Times New Roman"/>
              </w:rPr>
            </w:pPr>
            <w:r w:rsidRPr="006C5417">
              <w:rPr>
                <w:rFonts w:cs="Times New Roman"/>
              </w:rPr>
              <w:t>166,244,925.59</w:t>
            </w:r>
          </w:p>
        </w:tc>
      </w:tr>
      <w:tr w:rsidR="0060538A" w:rsidRPr="00462A16" w14:paraId="5EEC1CE6" w14:textId="77777777" w:rsidTr="00F23E86">
        <w:trPr>
          <w:trHeight w:hRule="exact" w:val="325"/>
        </w:trPr>
        <w:tc>
          <w:tcPr>
            <w:tcW w:w="2178" w:type="dxa"/>
          </w:tcPr>
          <w:p w14:paraId="2EA5B271" w14:textId="786CE7E6" w:rsidR="0060538A" w:rsidRPr="00462A16" w:rsidRDefault="0060538A" w:rsidP="00F23E86">
            <w:pPr>
              <w:spacing w:before="120"/>
              <w:ind w:left="160"/>
              <w:rPr>
                <w:rFonts w:cs="Times New Roman"/>
              </w:rPr>
            </w:pPr>
            <w:r w:rsidRPr="00462A16">
              <w:rPr>
                <w:rFonts w:cs="Times New Roman"/>
              </w:rPr>
              <w:t>As at December 31, 202</w:t>
            </w:r>
            <w:r w:rsidR="006C0476" w:rsidRPr="00462A16">
              <w:rPr>
                <w:rFonts w:cs="Times New Roman"/>
              </w:rPr>
              <w:t>1</w:t>
            </w:r>
          </w:p>
        </w:tc>
        <w:tc>
          <w:tcPr>
            <w:tcW w:w="236" w:type="dxa"/>
          </w:tcPr>
          <w:p w14:paraId="25BB54FF" w14:textId="77777777" w:rsidR="0060538A" w:rsidRPr="00462A16" w:rsidRDefault="0060538A" w:rsidP="00A35B09">
            <w:pPr>
              <w:spacing w:before="120"/>
              <w:ind w:right="329"/>
              <w:jc w:val="thaiDistribute"/>
              <w:rPr>
                <w:rFonts w:cs="Times New Roman"/>
              </w:rPr>
            </w:pPr>
          </w:p>
        </w:tc>
        <w:tc>
          <w:tcPr>
            <w:tcW w:w="1186" w:type="dxa"/>
            <w:tcBorders>
              <w:top w:val="single" w:sz="4" w:space="0" w:color="auto"/>
              <w:bottom w:val="double" w:sz="4" w:space="0" w:color="auto"/>
            </w:tcBorders>
          </w:tcPr>
          <w:p w14:paraId="1EB87A1A" w14:textId="67EE49D7" w:rsidR="0060538A" w:rsidRPr="00462A16" w:rsidRDefault="009A4C02" w:rsidP="00010BA1">
            <w:pPr>
              <w:spacing w:before="120"/>
              <w:ind w:right="106"/>
              <w:jc w:val="right"/>
              <w:rPr>
                <w:rFonts w:cs="Times New Roman"/>
                <w:cs/>
              </w:rPr>
            </w:pPr>
            <w:r w:rsidRPr="00462A16">
              <w:rPr>
                <w:rFonts w:cs="Times New Roman"/>
              </w:rPr>
              <w:t>50,000.00</w:t>
            </w:r>
          </w:p>
        </w:tc>
        <w:tc>
          <w:tcPr>
            <w:tcW w:w="236" w:type="dxa"/>
          </w:tcPr>
          <w:p w14:paraId="26310B84" w14:textId="77777777" w:rsidR="0060538A" w:rsidRPr="00462A16" w:rsidRDefault="0060538A" w:rsidP="00A35B09">
            <w:pPr>
              <w:spacing w:before="120"/>
              <w:ind w:right="329"/>
              <w:jc w:val="thaiDistribute"/>
              <w:rPr>
                <w:rFonts w:cs="Times New Roman"/>
              </w:rPr>
            </w:pPr>
          </w:p>
        </w:tc>
        <w:tc>
          <w:tcPr>
            <w:tcW w:w="937" w:type="dxa"/>
          </w:tcPr>
          <w:p w14:paraId="42939926" w14:textId="77777777" w:rsidR="0060538A" w:rsidRPr="00462A16" w:rsidRDefault="0060538A" w:rsidP="00A35B09">
            <w:pPr>
              <w:spacing w:before="120"/>
              <w:jc w:val="center"/>
              <w:rPr>
                <w:rFonts w:cs="Times New Roman"/>
                <w:cs/>
              </w:rPr>
            </w:pPr>
          </w:p>
        </w:tc>
        <w:tc>
          <w:tcPr>
            <w:tcW w:w="236" w:type="dxa"/>
          </w:tcPr>
          <w:p w14:paraId="33672A9C" w14:textId="77777777" w:rsidR="0060538A" w:rsidRPr="00462A16" w:rsidRDefault="0060538A" w:rsidP="00A35B09">
            <w:pPr>
              <w:spacing w:before="120"/>
              <w:ind w:right="329"/>
              <w:jc w:val="thaiDistribute"/>
              <w:rPr>
                <w:rFonts w:cs="Times New Roman"/>
              </w:rPr>
            </w:pPr>
          </w:p>
        </w:tc>
        <w:tc>
          <w:tcPr>
            <w:tcW w:w="1111" w:type="dxa"/>
            <w:tcBorders>
              <w:top w:val="single" w:sz="4" w:space="0" w:color="auto"/>
              <w:bottom w:val="double" w:sz="4" w:space="0" w:color="auto"/>
            </w:tcBorders>
          </w:tcPr>
          <w:p w14:paraId="17DA7A6A" w14:textId="07E2E2DF" w:rsidR="0060538A" w:rsidRPr="00462A16" w:rsidRDefault="009A4C02" w:rsidP="00A35B09">
            <w:pPr>
              <w:spacing w:before="120"/>
              <w:ind w:right="106"/>
              <w:jc w:val="right"/>
              <w:rPr>
                <w:rFonts w:cs="Times New Roman"/>
              </w:rPr>
            </w:pPr>
            <w:r w:rsidRPr="00462A16">
              <w:rPr>
                <w:rFonts w:cs="Times New Roman"/>
              </w:rPr>
              <w:t>5,000,000.00</w:t>
            </w:r>
          </w:p>
        </w:tc>
        <w:tc>
          <w:tcPr>
            <w:tcW w:w="258" w:type="dxa"/>
          </w:tcPr>
          <w:p w14:paraId="339702E2" w14:textId="77777777" w:rsidR="0060538A" w:rsidRPr="00462A16" w:rsidRDefault="0060538A" w:rsidP="00A35B09">
            <w:pPr>
              <w:spacing w:before="120"/>
              <w:ind w:right="175"/>
              <w:jc w:val="right"/>
              <w:rPr>
                <w:rFonts w:cs="Times New Roman"/>
              </w:rPr>
            </w:pPr>
          </w:p>
        </w:tc>
        <w:tc>
          <w:tcPr>
            <w:tcW w:w="1160" w:type="dxa"/>
          </w:tcPr>
          <w:p w14:paraId="435671CA" w14:textId="77777777" w:rsidR="0060538A" w:rsidRPr="00462A16" w:rsidRDefault="0060538A" w:rsidP="00A35B09">
            <w:pPr>
              <w:spacing w:before="120"/>
              <w:ind w:right="34"/>
              <w:jc w:val="center"/>
              <w:rPr>
                <w:rFonts w:cs="Times New Roman"/>
              </w:rPr>
            </w:pPr>
          </w:p>
        </w:tc>
        <w:tc>
          <w:tcPr>
            <w:tcW w:w="258" w:type="dxa"/>
          </w:tcPr>
          <w:p w14:paraId="66583C7B" w14:textId="77777777" w:rsidR="0060538A" w:rsidRPr="00462A16" w:rsidRDefault="0060538A" w:rsidP="00A35B09">
            <w:pPr>
              <w:spacing w:before="120"/>
              <w:ind w:right="175"/>
              <w:jc w:val="right"/>
              <w:rPr>
                <w:rFonts w:cs="Times New Roman"/>
              </w:rPr>
            </w:pPr>
          </w:p>
        </w:tc>
        <w:tc>
          <w:tcPr>
            <w:tcW w:w="1204" w:type="dxa"/>
            <w:tcBorders>
              <w:top w:val="single" w:sz="4" w:space="0" w:color="auto"/>
              <w:bottom w:val="double" w:sz="4" w:space="0" w:color="auto"/>
            </w:tcBorders>
          </w:tcPr>
          <w:p w14:paraId="62151C50" w14:textId="3CC211EF" w:rsidR="0060538A" w:rsidRPr="006C5417" w:rsidRDefault="00FC5C11" w:rsidP="00A35B09">
            <w:pPr>
              <w:spacing w:before="120"/>
              <w:ind w:right="34"/>
              <w:jc w:val="right"/>
              <w:rPr>
                <w:rFonts w:cs="Times New Roman"/>
              </w:rPr>
            </w:pPr>
            <w:r w:rsidRPr="006C5417">
              <w:rPr>
                <w:rFonts w:cs="Times New Roman"/>
              </w:rPr>
              <w:t>166,244,925.59</w:t>
            </w:r>
          </w:p>
        </w:tc>
      </w:tr>
    </w:tbl>
    <w:p w14:paraId="29BD28EA" w14:textId="0A63E1D5" w:rsidR="00351348" w:rsidRDefault="00351348" w:rsidP="0091569A">
      <w:pPr>
        <w:spacing w:line="200" w:lineRule="atLeast"/>
        <w:ind w:left="270" w:right="-39" w:hanging="270"/>
        <w:jc w:val="thaiDistribute"/>
        <w:rPr>
          <w:rFonts w:cs="Times New Roman"/>
          <w:b/>
          <w:bCs/>
          <w:sz w:val="17"/>
          <w:szCs w:val="17"/>
        </w:rPr>
      </w:pPr>
    </w:p>
    <w:p w14:paraId="34DB68F8" w14:textId="77777777" w:rsidR="00FC5C11" w:rsidRPr="00462A16" w:rsidRDefault="00FC5C11" w:rsidP="0091569A">
      <w:pPr>
        <w:spacing w:line="200" w:lineRule="atLeast"/>
        <w:ind w:left="270" w:right="-39" w:hanging="270"/>
        <w:jc w:val="thaiDistribute"/>
        <w:rPr>
          <w:rFonts w:cs="Times New Roman"/>
          <w:b/>
          <w:bCs/>
          <w:sz w:val="17"/>
          <w:szCs w:val="17"/>
        </w:rPr>
      </w:pPr>
    </w:p>
    <w:p w14:paraId="3387C3C6" w14:textId="16E5D9BA" w:rsidR="00473565" w:rsidRPr="00462A16" w:rsidRDefault="00473565" w:rsidP="00473565">
      <w:pPr>
        <w:tabs>
          <w:tab w:val="left" w:pos="360"/>
          <w:tab w:val="center" w:pos="4680"/>
          <w:tab w:val="center" w:pos="6120"/>
          <w:tab w:val="left" w:pos="7020"/>
          <w:tab w:val="center" w:pos="7380"/>
          <w:tab w:val="center" w:pos="7920"/>
          <w:tab w:val="center" w:pos="8820"/>
          <w:tab w:val="right" w:pos="9620"/>
        </w:tabs>
        <w:ind w:right="329"/>
        <w:jc w:val="thaiDistribute"/>
        <w:rPr>
          <w:rFonts w:cs="Times New Roman"/>
          <w:b/>
          <w:bCs/>
          <w:sz w:val="28"/>
          <w:szCs w:val="28"/>
        </w:rPr>
      </w:pPr>
      <w:r w:rsidRPr="00462A16">
        <w:rPr>
          <w:rFonts w:cs="Times New Roman"/>
          <w:b/>
          <w:bCs/>
          <w:sz w:val="17"/>
          <w:szCs w:val="17"/>
        </w:rPr>
        <w:t>8</w:t>
      </w:r>
      <w:r w:rsidRPr="00462A16">
        <w:rPr>
          <w:rFonts w:cs="Times New Roman"/>
          <w:b/>
          <w:bCs/>
          <w:sz w:val="17"/>
          <w:szCs w:val="17"/>
          <w:cs/>
        </w:rPr>
        <w:t>.</w:t>
      </w:r>
      <w:r>
        <w:rPr>
          <w:rFonts w:cs="Times New Roman"/>
          <w:b/>
          <w:bCs/>
          <w:sz w:val="17"/>
          <w:szCs w:val="17"/>
        </w:rPr>
        <w:t>8</w:t>
      </w:r>
      <w:r w:rsidRPr="00462A16">
        <w:rPr>
          <w:rFonts w:cs="Times New Roman"/>
          <w:b/>
          <w:bCs/>
          <w:sz w:val="17"/>
          <w:szCs w:val="17"/>
        </w:rPr>
        <w:t xml:space="preserve">  </w:t>
      </w:r>
      <w:r w:rsidRPr="00462A16">
        <w:rPr>
          <w:rFonts w:cs="Times New Roman"/>
          <w:b/>
          <w:bCs/>
          <w:sz w:val="17"/>
          <w:szCs w:val="17"/>
        </w:rPr>
        <w:tab/>
      </w:r>
      <w:r w:rsidR="006C5417" w:rsidRPr="006C5417">
        <w:rPr>
          <w:rFonts w:cs="Times New Roman"/>
          <w:b/>
          <w:bCs/>
          <w:sz w:val="17"/>
          <w:szCs w:val="17"/>
        </w:rPr>
        <w:t>INVESTMENT IN “</w:t>
      </w:r>
      <w:r w:rsidR="006C5417" w:rsidRPr="006C5417">
        <w:rPr>
          <w:b/>
          <w:bCs/>
          <w:sz w:val="17"/>
          <w:szCs w:val="21"/>
        </w:rPr>
        <w:t xml:space="preserve">OP CRYPTO (BVI) </w:t>
      </w:r>
      <w:r w:rsidR="006C5417" w:rsidRPr="006C5417">
        <w:rPr>
          <w:rFonts w:cs="Times New Roman"/>
          <w:b/>
          <w:bCs/>
          <w:sz w:val="17"/>
          <w:szCs w:val="17"/>
        </w:rPr>
        <w:t>FUND I L.P.”</w:t>
      </w:r>
    </w:p>
    <w:p w14:paraId="3662F834" w14:textId="77777777" w:rsidR="006C5417" w:rsidRPr="006C5417" w:rsidRDefault="006C5417" w:rsidP="006C5417">
      <w:pPr>
        <w:widowControl w:val="0"/>
        <w:spacing w:before="120"/>
        <w:ind w:left="360" w:right="-43"/>
        <w:jc w:val="thaiDistribute"/>
        <w:rPr>
          <w:rFonts w:cs="Cordia New"/>
          <w:sz w:val="17"/>
          <w:szCs w:val="17"/>
        </w:rPr>
      </w:pPr>
      <w:r w:rsidRPr="006C5417">
        <w:rPr>
          <w:rFonts w:cs="Times New Roman"/>
          <w:sz w:val="17"/>
          <w:szCs w:val="17"/>
        </w:rPr>
        <w:t xml:space="preserve">An oversea subsidiary (Brooker International Co., Ltd.) had committed US$1,000,000.00 in "OP Crypto (BVI) Fund I L.P." The fund invests in early-stage startups in the new digital assets economy. As of today, US$250,000 capital has been called. The subsidiary will realize return of the investment on the difference between the NAV of the Fund at redemption date and purchased dates less related expenses. The investment period is 3 years with 2 year optional extension.  </w:t>
      </w:r>
    </w:p>
    <w:p w14:paraId="7A67BDB0" w14:textId="77777777" w:rsidR="00FC5C11" w:rsidRPr="00462A16" w:rsidRDefault="00FC5C11" w:rsidP="00473565">
      <w:pPr>
        <w:widowControl w:val="0"/>
        <w:spacing w:before="120"/>
        <w:ind w:left="360" w:right="-43"/>
        <w:jc w:val="thaiDistribute"/>
        <w:rPr>
          <w:rFonts w:cs="Times New Roman"/>
          <w:sz w:val="17"/>
          <w:szCs w:val="17"/>
        </w:rPr>
      </w:pPr>
    </w:p>
    <w:tbl>
      <w:tblPr>
        <w:tblW w:w="6911" w:type="dxa"/>
        <w:tblInd w:w="108" w:type="dxa"/>
        <w:tblLayout w:type="fixed"/>
        <w:tblLook w:val="04A0" w:firstRow="1" w:lastRow="0" w:firstColumn="1" w:lastColumn="0" w:noHBand="0" w:noVBand="1"/>
      </w:tblPr>
      <w:tblGrid>
        <w:gridCol w:w="2178"/>
        <w:gridCol w:w="236"/>
        <w:gridCol w:w="236"/>
        <w:gridCol w:w="1284"/>
        <w:gridCol w:w="258"/>
        <w:gridCol w:w="1160"/>
        <w:gridCol w:w="258"/>
        <w:gridCol w:w="1301"/>
      </w:tblGrid>
      <w:tr w:rsidR="00FC5C11" w:rsidRPr="00462A16" w14:paraId="332AFB6E" w14:textId="77777777" w:rsidTr="00B642EF">
        <w:trPr>
          <w:trHeight w:hRule="exact" w:val="292"/>
        </w:trPr>
        <w:tc>
          <w:tcPr>
            <w:tcW w:w="2178" w:type="dxa"/>
          </w:tcPr>
          <w:p w14:paraId="77DB385F" w14:textId="77777777" w:rsidR="00FC5C11" w:rsidRPr="00462A16" w:rsidRDefault="00FC5C11" w:rsidP="00D00729">
            <w:pPr>
              <w:spacing w:before="120"/>
              <w:ind w:right="34"/>
              <w:jc w:val="thaiDistribute"/>
              <w:rPr>
                <w:rFonts w:cs="Times New Roman"/>
              </w:rPr>
            </w:pPr>
          </w:p>
        </w:tc>
        <w:tc>
          <w:tcPr>
            <w:tcW w:w="236" w:type="dxa"/>
          </w:tcPr>
          <w:p w14:paraId="300E9384" w14:textId="77777777" w:rsidR="00FC5C11" w:rsidRPr="00462A16" w:rsidRDefault="00FC5C11" w:rsidP="00D00729">
            <w:pPr>
              <w:spacing w:before="120"/>
              <w:ind w:right="329"/>
              <w:jc w:val="thaiDistribute"/>
              <w:rPr>
                <w:rFonts w:cs="Times New Roman"/>
              </w:rPr>
            </w:pPr>
          </w:p>
        </w:tc>
        <w:tc>
          <w:tcPr>
            <w:tcW w:w="236" w:type="dxa"/>
          </w:tcPr>
          <w:p w14:paraId="6DB03379" w14:textId="77777777" w:rsidR="00FC5C11" w:rsidRPr="00462A16" w:rsidRDefault="00FC5C11" w:rsidP="00D00729">
            <w:pPr>
              <w:spacing w:before="120"/>
              <w:ind w:right="329"/>
              <w:jc w:val="thaiDistribute"/>
              <w:rPr>
                <w:rFonts w:cs="Times New Roman"/>
              </w:rPr>
            </w:pPr>
          </w:p>
        </w:tc>
        <w:tc>
          <w:tcPr>
            <w:tcW w:w="1284" w:type="dxa"/>
          </w:tcPr>
          <w:p w14:paraId="1BB38F29" w14:textId="42FAAD81" w:rsidR="00FC5C11" w:rsidRPr="00462A16" w:rsidRDefault="00FC5C11" w:rsidP="00D00729">
            <w:pPr>
              <w:spacing w:before="120"/>
              <w:ind w:right="36"/>
              <w:jc w:val="center"/>
              <w:rPr>
                <w:rFonts w:cs="Times New Roman"/>
              </w:rPr>
            </w:pPr>
          </w:p>
        </w:tc>
        <w:tc>
          <w:tcPr>
            <w:tcW w:w="258" w:type="dxa"/>
          </w:tcPr>
          <w:p w14:paraId="5287E871" w14:textId="77777777" w:rsidR="00FC5C11" w:rsidRPr="00462A16" w:rsidRDefault="00FC5C11" w:rsidP="00D00729">
            <w:pPr>
              <w:spacing w:before="120"/>
              <w:ind w:right="36"/>
              <w:jc w:val="center"/>
              <w:rPr>
                <w:rFonts w:cs="Times New Roman"/>
                <w:cs/>
              </w:rPr>
            </w:pPr>
          </w:p>
        </w:tc>
        <w:tc>
          <w:tcPr>
            <w:tcW w:w="1160" w:type="dxa"/>
            <w:shd w:val="clear" w:color="auto" w:fill="auto"/>
          </w:tcPr>
          <w:p w14:paraId="42ED1B01" w14:textId="768269B8" w:rsidR="00FC5C11" w:rsidRPr="00307941" w:rsidRDefault="00B642EF" w:rsidP="00B642EF">
            <w:pPr>
              <w:spacing w:before="120"/>
              <w:ind w:left="-90" w:right="-140"/>
              <w:jc w:val="center"/>
              <w:rPr>
                <w:rFonts w:cs="Times New Roman"/>
                <w:cs/>
              </w:rPr>
            </w:pPr>
            <w:r w:rsidRPr="00307941">
              <w:rPr>
                <w:rFonts w:cs="Times New Roman"/>
              </w:rPr>
              <w:t>Weighted average</w:t>
            </w:r>
          </w:p>
        </w:tc>
        <w:tc>
          <w:tcPr>
            <w:tcW w:w="258" w:type="dxa"/>
          </w:tcPr>
          <w:p w14:paraId="1D31DB0B" w14:textId="77777777" w:rsidR="00FC5C11" w:rsidRPr="00462A16" w:rsidRDefault="00FC5C11" w:rsidP="00D00729">
            <w:pPr>
              <w:spacing w:before="120"/>
              <w:ind w:right="36"/>
              <w:jc w:val="center"/>
              <w:rPr>
                <w:rFonts w:cs="Times New Roman"/>
                <w:cs/>
              </w:rPr>
            </w:pPr>
          </w:p>
        </w:tc>
        <w:tc>
          <w:tcPr>
            <w:tcW w:w="1301" w:type="dxa"/>
          </w:tcPr>
          <w:p w14:paraId="1CACFB22" w14:textId="4CD7658F" w:rsidR="00FC5C11" w:rsidRPr="00462A16" w:rsidRDefault="00FC5C11" w:rsidP="00D00729">
            <w:pPr>
              <w:spacing w:before="120"/>
              <w:ind w:right="36"/>
              <w:jc w:val="center"/>
              <w:rPr>
                <w:rFonts w:cs="Times New Roman"/>
                <w:cs/>
              </w:rPr>
            </w:pPr>
          </w:p>
        </w:tc>
      </w:tr>
      <w:tr w:rsidR="00B642EF" w:rsidRPr="00462A16" w14:paraId="41E3F6DF" w14:textId="77777777" w:rsidTr="00B642EF">
        <w:trPr>
          <w:trHeight w:hRule="exact" w:val="314"/>
        </w:trPr>
        <w:tc>
          <w:tcPr>
            <w:tcW w:w="2178" w:type="dxa"/>
          </w:tcPr>
          <w:p w14:paraId="13B25444" w14:textId="77777777" w:rsidR="00B642EF" w:rsidRPr="00462A16" w:rsidRDefault="00B642EF" w:rsidP="00B642EF">
            <w:pPr>
              <w:spacing w:before="120"/>
              <w:ind w:left="140"/>
              <w:rPr>
                <w:rFonts w:cs="Times New Roman"/>
              </w:rPr>
            </w:pPr>
          </w:p>
        </w:tc>
        <w:tc>
          <w:tcPr>
            <w:tcW w:w="236" w:type="dxa"/>
          </w:tcPr>
          <w:p w14:paraId="3B576B67" w14:textId="77777777" w:rsidR="00B642EF" w:rsidRPr="00462A16" w:rsidRDefault="00B642EF" w:rsidP="00B642EF">
            <w:pPr>
              <w:spacing w:before="120"/>
              <w:ind w:right="329"/>
              <w:jc w:val="thaiDistribute"/>
              <w:rPr>
                <w:rFonts w:cs="Times New Roman"/>
              </w:rPr>
            </w:pPr>
          </w:p>
        </w:tc>
        <w:tc>
          <w:tcPr>
            <w:tcW w:w="236" w:type="dxa"/>
          </w:tcPr>
          <w:p w14:paraId="23C018D3" w14:textId="77777777" w:rsidR="00B642EF" w:rsidRPr="00462A16" w:rsidRDefault="00B642EF" w:rsidP="00B642EF">
            <w:pPr>
              <w:spacing w:before="120"/>
              <w:ind w:right="329"/>
              <w:jc w:val="thaiDistribute"/>
              <w:rPr>
                <w:rFonts w:cs="Times New Roman"/>
              </w:rPr>
            </w:pPr>
          </w:p>
        </w:tc>
        <w:tc>
          <w:tcPr>
            <w:tcW w:w="1284" w:type="dxa"/>
            <w:tcBorders>
              <w:bottom w:val="single" w:sz="4" w:space="0" w:color="auto"/>
            </w:tcBorders>
          </w:tcPr>
          <w:p w14:paraId="1B85184B" w14:textId="63A1DE10" w:rsidR="00B642EF" w:rsidRPr="00FC5C11" w:rsidRDefault="00B642EF" w:rsidP="00B642EF">
            <w:pPr>
              <w:spacing w:before="120"/>
              <w:ind w:right="160"/>
              <w:jc w:val="right"/>
              <w:rPr>
                <w:rFonts w:cs="Times New Roman"/>
              </w:rPr>
            </w:pPr>
            <w:r w:rsidRPr="00462A16">
              <w:rPr>
                <w:rFonts w:cs="Times New Roman"/>
              </w:rPr>
              <w:t>US $ Amount</w:t>
            </w:r>
          </w:p>
        </w:tc>
        <w:tc>
          <w:tcPr>
            <w:tcW w:w="258" w:type="dxa"/>
          </w:tcPr>
          <w:p w14:paraId="5C01AD37" w14:textId="77777777" w:rsidR="00B642EF" w:rsidRPr="00FC5C11" w:rsidRDefault="00B642EF" w:rsidP="00B642EF">
            <w:pPr>
              <w:spacing w:before="120"/>
              <w:ind w:right="175"/>
              <w:jc w:val="right"/>
              <w:rPr>
                <w:rFonts w:cs="Times New Roman"/>
              </w:rPr>
            </w:pPr>
          </w:p>
        </w:tc>
        <w:tc>
          <w:tcPr>
            <w:tcW w:w="1160" w:type="dxa"/>
            <w:tcBorders>
              <w:bottom w:val="single" w:sz="4" w:space="0" w:color="auto"/>
            </w:tcBorders>
            <w:shd w:val="clear" w:color="auto" w:fill="auto"/>
          </w:tcPr>
          <w:p w14:paraId="475F0B1F" w14:textId="53D106D8" w:rsidR="00B642EF" w:rsidRPr="00307941" w:rsidRDefault="00B642EF" w:rsidP="00B642EF">
            <w:pPr>
              <w:spacing w:before="120"/>
              <w:jc w:val="center"/>
              <w:rPr>
                <w:rFonts w:cs="Times New Roman"/>
              </w:rPr>
            </w:pPr>
            <w:r w:rsidRPr="00307941">
              <w:rPr>
                <w:rFonts w:cs="Times New Roman"/>
              </w:rPr>
              <w:t>Exchange Rate</w:t>
            </w:r>
          </w:p>
        </w:tc>
        <w:tc>
          <w:tcPr>
            <w:tcW w:w="258" w:type="dxa"/>
          </w:tcPr>
          <w:p w14:paraId="243A6C92" w14:textId="77777777" w:rsidR="00B642EF" w:rsidRPr="00FC5C11" w:rsidRDefault="00B642EF" w:rsidP="00B642EF">
            <w:pPr>
              <w:spacing w:before="120"/>
              <w:ind w:right="175"/>
              <w:jc w:val="right"/>
              <w:rPr>
                <w:rFonts w:cs="Times New Roman"/>
              </w:rPr>
            </w:pPr>
          </w:p>
        </w:tc>
        <w:tc>
          <w:tcPr>
            <w:tcW w:w="1301" w:type="dxa"/>
            <w:tcBorders>
              <w:bottom w:val="single" w:sz="4" w:space="0" w:color="auto"/>
            </w:tcBorders>
          </w:tcPr>
          <w:p w14:paraId="7063DB60" w14:textId="1500700D" w:rsidR="00B642EF" w:rsidRPr="00FC5C11" w:rsidRDefault="00B642EF" w:rsidP="00B642EF">
            <w:pPr>
              <w:spacing w:before="120"/>
              <w:ind w:right="160"/>
              <w:jc w:val="right"/>
              <w:rPr>
                <w:rFonts w:cs="Times New Roman"/>
              </w:rPr>
            </w:pPr>
            <w:r w:rsidRPr="00462A16">
              <w:rPr>
                <w:rFonts w:cs="Times New Roman"/>
              </w:rPr>
              <w:t>Cost</w:t>
            </w:r>
            <w:r w:rsidRPr="00462A16">
              <w:rPr>
                <w:rFonts w:cs="Times New Roman"/>
                <w:cs/>
              </w:rPr>
              <w:t xml:space="preserve"> </w:t>
            </w:r>
            <w:r w:rsidRPr="00462A16">
              <w:rPr>
                <w:rFonts w:cs="Times New Roman"/>
              </w:rPr>
              <w:t>(Baht)</w:t>
            </w:r>
          </w:p>
        </w:tc>
      </w:tr>
      <w:tr w:rsidR="00FC5C11" w:rsidRPr="00462A16" w14:paraId="1ED713DD" w14:textId="77777777" w:rsidTr="00FC5C11">
        <w:trPr>
          <w:trHeight w:hRule="exact" w:val="314"/>
        </w:trPr>
        <w:tc>
          <w:tcPr>
            <w:tcW w:w="2178" w:type="dxa"/>
          </w:tcPr>
          <w:p w14:paraId="12FC67A8" w14:textId="1F44D48C" w:rsidR="00FC5C11" w:rsidRPr="00462A16" w:rsidRDefault="00FC5C11" w:rsidP="00F23E86">
            <w:pPr>
              <w:spacing w:before="120"/>
              <w:ind w:left="140"/>
              <w:rPr>
                <w:rFonts w:cs="Times New Roman"/>
              </w:rPr>
            </w:pPr>
            <w:r w:rsidRPr="00462A16">
              <w:rPr>
                <w:rFonts w:cs="Times New Roman"/>
              </w:rPr>
              <w:t xml:space="preserve">Invested on </w:t>
            </w:r>
            <w:r>
              <w:rPr>
                <w:rFonts w:cs="Times New Roman"/>
              </w:rPr>
              <w:t>October 1</w:t>
            </w:r>
            <w:r w:rsidRPr="00462A16">
              <w:rPr>
                <w:rFonts w:cs="Times New Roman"/>
              </w:rPr>
              <w:t>, 202</w:t>
            </w:r>
            <w:r>
              <w:rPr>
                <w:rFonts w:cs="Times New Roman"/>
              </w:rPr>
              <w:t>1</w:t>
            </w:r>
          </w:p>
        </w:tc>
        <w:tc>
          <w:tcPr>
            <w:tcW w:w="236" w:type="dxa"/>
          </w:tcPr>
          <w:p w14:paraId="78215073" w14:textId="77777777" w:rsidR="00FC5C11" w:rsidRPr="00462A16" w:rsidRDefault="00FC5C11" w:rsidP="00D00729">
            <w:pPr>
              <w:spacing w:before="120"/>
              <w:ind w:right="329"/>
              <w:jc w:val="thaiDistribute"/>
              <w:rPr>
                <w:rFonts w:cs="Times New Roman"/>
              </w:rPr>
            </w:pPr>
          </w:p>
        </w:tc>
        <w:tc>
          <w:tcPr>
            <w:tcW w:w="236" w:type="dxa"/>
          </w:tcPr>
          <w:p w14:paraId="2F9BC830" w14:textId="77777777" w:rsidR="00FC5C11" w:rsidRPr="00462A16" w:rsidRDefault="00FC5C11" w:rsidP="00D00729">
            <w:pPr>
              <w:spacing w:before="120"/>
              <w:ind w:right="329"/>
              <w:jc w:val="thaiDistribute"/>
              <w:rPr>
                <w:rFonts w:cs="Times New Roman"/>
              </w:rPr>
            </w:pPr>
          </w:p>
        </w:tc>
        <w:tc>
          <w:tcPr>
            <w:tcW w:w="1284" w:type="dxa"/>
            <w:tcBorders>
              <w:top w:val="single" w:sz="4" w:space="0" w:color="auto"/>
            </w:tcBorders>
          </w:tcPr>
          <w:p w14:paraId="065B942F" w14:textId="7BA4FC96" w:rsidR="00FC5C11" w:rsidRPr="00FC5C11" w:rsidRDefault="00FC5C11" w:rsidP="00FC5C11">
            <w:pPr>
              <w:spacing w:before="120"/>
              <w:ind w:right="160"/>
              <w:jc w:val="right"/>
              <w:rPr>
                <w:rFonts w:cs="Times New Roman"/>
                <w:cs/>
              </w:rPr>
            </w:pPr>
            <w:r w:rsidRPr="00FC5C11">
              <w:rPr>
                <w:rFonts w:cs="Times New Roman"/>
              </w:rPr>
              <w:t>250,000</w:t>
            </w:r>
            <w:r w:rsidRPr="00FC5C11">
              <w:rPr>
                <w:rFonts w:cs="Times New Roman"/>
                <w:cs/>
              </w:rPr>
              <w:t>.</w:t>
            </w:r>
            <w:r w:rsidRPr="00FC5C11">
              <w:rPr>
                <w:rFonts w:cs="Times New Roman"/>
              </w:rPr>
              <w:t>00</w:t>
            </w:r>
          </w:p>
        </w:tc>
        <w:tc>
          <w:tcPr>
            <w:tcW w:w="258" w:type="dxa"/>
          </w:tcPr>
          <w:p w14:paraId="02509224" w14:textId="77777777" w:rsidR="00FC5C11" w:rsidRPr="00FC5C11" w:rsidRDefault="00FC5C11" w:rsidP="00D00729">
            <w:pPr>
              <w:spacing w:before="120"/>
              <w:ind w:right="175"/>
              <w:jc w:val="right"/>
              <w:rPr>
                <w:rFonts w:cs="Times New Roman"/>
              </w:rPr>
            </w:pPr>
          </w:p>
        </w:tc>
        <w:tc>
          <w:tcPr>
            <w:tcW w:w="1160" w:type="dxa"/>
          </w:tcPr>
          <w:p w14:paraId="680311FE" w14:textId="6E5A7CC1" w:rsidR="00FC5C11" w:rsidRPr="00307941" w:rsidRDefault="00FC5C11" w:rsidP="00D00729">
            <w:pPr>
              <w:spacing w:before="120"/>
              <w:jc w:val="center"/>
              <w:rPr>
                <w:rFonts w:cs="Times New Roman"/>
              </w:rPr>
            </w:pPr>
            <w:r w:rsidRPr="00307941">
              <w:rPr>
                <w:rFonts w:cs="Times New Roman"/>
              </w:rPr>
              <w:t>33.1924</w:t>
            </w:r>
          </w:p>
        </w:tc>
        <w:tc>
          <w:tcPr>
            <w:tcW w:w="258" w:type="dxa"/>
          </w:tcPr>
          <w:p w14:paraId="58D62FD7" w14:textId="77777777" w:rsidR="00FC5C11" w:rsidRPr="00FC5C11" w:rsidRDefault="00FC5C11" w:rsidP="00D00729">
            <w:pPr>
              <w:spacing w:before="120"/>
              <w:ind w:right="175"/>
              <w:jc w:val="right"/>
              <w:rPr>
                <w:rFonts w:cs="Times New Roman"/>
              </w:rPr>
            </w:pPr>
          </w:p>
        </w:tc>
        <w:tc>
          <w:tcPr>
            <w:tcW w:w="1301" w:type="dxa"/>
            <w:tcBorders>
              <w:top w:val="single" w:sz="4" w:space="0" w:color="auto"/>
            </w:tcBorders>
          </w:tcPr>
          <w:p w14:paraId="2BF63189" w14:textId="48387D6B" w:rsidR="00FC5C11" w:rsidRPr="00FC5C11" w:rsidRDefault="00FC5C11" w:rsidP="00FC5C11">
            <w:pPr>
              <w:spacing w:before="120"/>
              <w:ind w:right="160"/>
              <w:jc w:val="right"/>
              <w:rPr>
                <w:rFonts w:cs="Times New Roman"/>
              </w:rPr>
            </w:pPr>
            <w:r w:rsidRPr="00FC5C11">
              <w:rPr>
                <w:rFonts w:cs="Times New Roman"/>
              </w:rPr>
              <w:t>8,298,091.81</w:t>
            </w:r>
          </w:p>
        </w:tc>
      </w:tr>
      <w:tr w:rsidR="00FC5C11" w:rsidRPr="00462A16" w14:paraId="75838EAF" w14:textId="77777777" w:rsidTr="00FC5C11">
        <w:trPr>
          <w:trHeight w:hRule="exact" w:val="325"/>
        </w:trPr>
        <w:tc>
          <w:tcPr>
            <w:tcW w:w="2178" w:type="dxa"/>
          </w:tcPr>
          <w:p w14:paraId="3C21B683" w14:textId="77777777" w:rsidR="00FC5C11" w:rsidRPr="00462A16" w:rsidRDefault="00FC5C11" w:rsidP="00F23E86">
            <w:pPr>
              <w:spacing w:before="120"/>
              <w:ind w:left="140"/>
              <w:rPr>
                <w:rFonts w:cs="Times New Roman"/>
              </w:rPr>
            </w:pPr>
            <w:r w:rsidRPr="00462A16">
              <w:rPr>
                <w:rFonts w:cs="Times New Roman"/>
              </w:rPr>
              <w:t>As at December 31, 2021</w:t>
            </w:r>
          </w:p>
        </w:tc>
        <w:tc>
          <w:tcPr>
            <w:tcW w:w="236" w:type="dxa"/>
          </w:tcPr>
          <w:p w14:paraId="7463A663" w14:textId="77777777" w:rsidR="00FC5C11" w:rsidRPr="00462A16" w:rsidRDefault="00FC5C11" w:rsidP="00D00729">
            <w:pPr>
              <w:spacing w:before="120"/>
              <w:ind w:right="329"/>
              <w:jc w:val="thaiDistribute"/>
              <w:rPr>
                <w:rFonts w:cs="Times New Roman"/>
              </w:rPr>
            </w:pPr>
          </w:p>
        </w:tc>
        <w:tc>
          <w:tcPr>
            <w:tcW w:w="236" w:type="dxa"/>
          </w:tcPr>
          <w:p w14:paraId="5617C83A" w14:textId="77777777" w:rsidR="00FC5C11" w:rsidRPr="00462A16" w:rsidRDefault="00FC5C11" w:rsidP="00D00729">
            <w:pPr>
              <w:spacing w:before="120"/>
              <w:ind w:right="329"/>
              <w:jc w:val="thaiDistribute"/>
              <w:rPr>
                <w:rFonts w:cs="Times New Roman"/>
              </w:rPr>
            </w:pPr>
          </w:p>
        </w:tc>
        <w:tc>
          <w:tcPr>
            <w:tcW w:w="1284" w:type="dxa"/>
            <w:tcBorders>
              <w:top w:val="single" w:sz="4" w:space="0" w:color="auto"/>
              <w:bottom w:val="double" w:sz="4" w:space="0" w:color="auto"/>
            </w:tcBorders>
          </w:tcPr>
          <w:p w14:paraId="69694EDB" w14:textId="1EB9E050" w:rsidR="00FC5C11" w:rsidRPr="00FC5C11" w:rsidRDefault="00FC5C11" w:rsidP="00FC5C11">
            <w:pPr>
              <w:spacing w:before="120"/>
              <w:ind w:right="160"/>
              <w:jc w:val="right"/>
              <w:rPr>
                <w:rFonts w:cs="Times New Roman"/>
              </w:rPr>
            </w:pPr>
            <w:r w:rsidRPr="00FC5C11">
              <w:rPr>
                <w:rFonts w:cs="Times New Roman"/>
              </w:rPr>
              <w:t>250,000.00</w:t>
            </w:r>
          </w:p>
        </w:tc>
        <w:tc>
          <w:tcPr>
            <w:tcW w:w="258" w:type="dxa"/>
          </w:tcPr>
          <w:p w14:paraId="08031615" w14:textId="77777777" w:rsidR="00FC5C11" w:rsidRPr="00FC5C11" w:rsidRDefault="00FC5C11" w:rsidP="00D00729">
            <w:pPr>
              <w:spacing w:before="120"/>
              <w:ind w:right="175"/>
              <w:jc w:val="right"/>
              <w:rPr>
                <w:rFonts w:cs="Times New Roman"/>
              </w:rPr>
            </w:pPr>
          </w:p>
        </w:tc>
        <w:tc>
          <w:tcPr>
            <w:tcW w:w="1160" w:type="dxa"/>
          </w:tcPr>
          <w:p w14:paraId="7972D408" w14:textId="77777777" w:rsidR="00FC5C11" w:rsidRPr="00FC5C11" w:rsidRDefault="00FC5C11" w:rsidP="00D00729">
            <w:pPr>
              <w:spacing w:before="120"/>
              <w:ind w:right="34"/>
              <w:jc w:val="center"/>
              <w:rPr>
                <w:rFonts w:cs="Times New Roman"/>
              </w:rPr>
            </w:pPr>
          </w:p>
        </w:tc>
        <w:tc>
          <w:tcPr>
            <w:tcW w:w="258" w:type="dxa"/>
          </w:tcPr>
          <w:p w14:paraId="453D1DC8" w14:textId="77777777" w:rsidR="00FC5C11" w:rsidRPr="00FC5C11" w:rsidRDefault="00FC5C11" w:rsidP="00D00729">
            <w:pPr>
              <w:spacing w:before="120"/>
              <w:ind w:right="175"/>
              <w:jc w:val="right"/>
              <w:rPr>
                <w:rFonts w:cs="Times New Roman"/>
              </w:rPr>
            </w:pPr>
          </w:p>
        </w:tc>
        <w:tc>
          <w:tcPr>
            <w:tcW w:w="1301" w:type="dxa"/>
            <w:tcBorders>
              <w:top w:val="single" w:sz="4" w:space="0" w:color="auto"/>
              <w:bottom w:val="double" w:sz="4" w:space="0" w:color="auto"/>
            </w:tcBorders>
          </w:tcPr>
          <w:p w14:paraId="54AC6AA1" w14:textId="123D1905" w:rsidR="00FC5C11" w:rsidRPr="00FC5C11" w:rsidRDefault="00FC5C11" w:rsidP="00FC5C11">
            <w:pPr>
              <w:spacing w:before="120"/>
              <w:ind w:right="160"/>
              <w:jc w:val="right"/>
              <w:rPr>
                <w:rFonts w:cs="Times New Roman"/>
              </w:rPr>
            </w:pPr>
            <w:r w:rsidRPr="00FC5C11">
              <w:rPr>
                <w:rFonts w:cs="Times New Roman"/>
              </w:rPr>
              <w:t>8,298,091.81</w:t>
            </w:r>
          </w:p>
        </w:tc>
      </w:tr>
    </w:tbl>
    <w:p w14:paraId="38F925D8" w14:textId="77777777" w:rsidR="00473565" w:rsidRDefault="00473565" w:rsidP="0091569A">
      <w:pPr>
        <w:spacing w:line="200" w:lineRule="atLeast"/>
        <w:ind w:left="270" w:right="-39" w:hanging="270"/>
        <w:jc w:val="thaiDistribute"/>
        <w:rPr>
          <w:rFonts w:cs="Times New Roman"/>
          <w:b/>
          <w:bCs/>
          <w:sz w:val="17"/>
          <w:szCs w:val="17"/>
        </w:rPr>
      </w:pPr>
    </w:p>
    <w:p w14:paraId="780CEA23" w14:textId="62C9B9F0" w:rsidR="00473565" w:rsidRDefault="00473565" w:rsidP="0091569A">
      <w:pPr>
        <w:spacing w:line="200" w:lineRule="atLeast"/>
        <w:ind w:left="270" w:right="-39" w:hanging="270"/>
        <w:jc w:val="thaiDistribute"/>
        <w:rPr>
          <w:rFonts w:cs="Times New Roman"/>
          <w:b/>
          <w:bCs/>
          <w:sz w:val="17"/>
          <w:szCs w:val="17"/>
        </w:rPr>
      </w:pPr>
    </w:p>
    <w:p w14:paraId="6FEF0919" w14:textId="403CE6EA" w:rsidR="004011C9" w:rsidRDefault="004011C9" w:rsidP="0091569A">
      <w:pPr>
        <w:spacing w:line="200" w:lineRule="atLeast"/>
        <w:ind w:left="270" w:right="-39" w:hanging="270"/>
        <w:jc w:val="thaiDistribute"/>
        <w:rPr>
          <w:rFonts w:cs="Times New Roman"/>
          <w:b/>
          <w:bCs/>
          <w:sz w:val="17"/>
          <w:szCs w:val="17"/>
        </w:rPr>
      </w:pPr>
    </w:p>
    <w:p w14:paraId="7B7368F5" w14:textId="158E89ED" w:rsidR="004011C9" w:rsidRDefault="004011C9" w:rsidP="0091569A">
      <w:pPr>
        <w:spacing w:line="200" w:lineRule="atLeast"/>
        <w:ind w:left="270" w:right="-39" w:hanging="270"/>
        <w:jc w:val="thaiDistribute"/>
        <w:rPr>
          <w:rFonts w:cs="Times New Roman"/>
          <w:b/>
          <w:bCs/>
          <w:sz w:val="17"/>
          <w:szCs w:val="17"/>
        </w:rPr>
      </w:pPr>
    </w:p>
    <w:p w14:paraId="184DF396" w14:textId="01867499" w:rsidR="004011C9" w:rsidRDefault="004011C9" w:rsidP="0091569A">
      <w:pPr>
        <w:spacing w:line="200" w:lineRule="atLeast"/>
        <w:ind w:left="270" w:right="-39" w:hanging="270"/>
        <w:jc w:val="thaiDistribute"/>
        <w:rPr>
          <w:rFonts w:cs="Times New Roman"/>
          <w:b/>
          <w:bCs/>
          <w:sz w:val="17"/>
          <w:szCs w:val="17"/>
        </w:rPr>
      </w:pPr>
    </w:p>
    <w:p w14:paraId="1E33C06A" w14:textId="77777777" w:rsidR="004011C9" w:rsidRDefault="004011C9" w:rsidP="0091569A">
      <w:pPr>
        <w:spacing w:line="200" w:lineRule="atLeast"/>
        <w:ind w:left="270" w:right="-39" w:hanging="270"/>
        <w:jc w:val="thaiDistribute"/>
        <w:rPr>
          <w:rFonts w:cs="Times New Roman"/>
          <w:b/>
          <w:bCs/>
          <w:sz w:val="17"/>
          <w:szCs w:val="17"/>
        </w:rPr>
      </w:pPr>
    </w:p>
    <w:p w14:paraId="5F003F41" w14:textId="77777777" w:rsidR="00FC5C11" w:rsidRDefault="00FC5C11" w:rsidP="0091569A">
      <w:pPr>
        <w:spacing w:line="200" w:lineRule="atLeast"/>
        <w:ind w:left="270" w:right="-39" w:hanging="270"/>
        <w:jc w:val="thaiDistribute"/>
        <w:rPr>
          <w:rFonts w:cs="Times New Roman"/>
          <w:b/>
          <w:bCs/>
          <w:sz w:val="17"/>
          <w:szCs w:val="17"/>
        </w:rPr>
      </w:pPr>
    </w:p>
    <w:p w14:paraId="504FF9C9" w14:textId="75A55D97" w:rsidR="00903DF7" w:rsidRPr="00462A16" w:rsidRDefault="0094146C" w:rsidP="0091569A">
      <w:pPr>
        <w:spacing w:line="200" w:lineRule="atLeast"/>
        <w:ind w:left="270" w:right="-39" w:hanging="270"/>
        <w:jc w:val="thaiDistribute"/>
        <w:rPr>
          <w:rFonts w:cs="Times New Roman"/>
          <w:b/>
          <w:bCs/>
          <w:sz w:val="17"/>
          <w:szCs w:val="17"/>
        </w:rPr>
      </w:pPr>
      <w:r w:rsidRPr="00462A16">
        <w:rPr>
          <w:rFonts w:cs="Times New Roman"/>
          <w:b/>
          <w:bCs/>
          <w:sz w:val="17"/>
          <w:szCs w:val="17"/>
        </w:rPr>
        <w:t>9</w:t>
      </w:r>
      <w:r w:rsidR="00903DF7" w:rsidRPr="00462A16">
        <w:rPr>
          <w:rFonts w:cs="Times New Roman"/>
          <w:b/>
          <w:bCs/>
          <w:sz w:val="17"/>
          <w:szCs w:val="17"/>
        </w:rPr>
        <w:t>.</w:t>
      </w:r>
      <w:r w:rsidR="00903DF7" w:rsidRPr="00462A16">
        <w:rPr>
          <w:rFonts w:cs="Times New Roman"/>
          <w:b/>
          <w:bCs/>
          <w:sz w:val="17"/>
          <w:szCs w:val="17"/>
        </w:rPr>
        <w:tab/>
        <w:t>INVESTMENTS IN SUBSIDIARY COMPANIES</w:t>
      </w:r>
    </w:p>
    <w:p w14:paraId="272E7F18" w14:textId="5586B03E" w:rsidR="00903DF7" w:rsidRPr="00462A16" w:rsidRDefault="00E10E7B" w:rsidP="00903DF7">
      <w:pPr>
        <w:spacing w:before="120" w:after="120"/>
        <w:ind w:left="270" w:right="-360"/>
        <w:rPr>
          <w:rFonts w:cs="Times New Roman"/>
          <w:sz w:val="17"/>
          <w:szCs w:val="17"/>
        </w:rPr>
      </w:pPr>
      <w:r w:rsidRPr="00462A16">
        <w:rPr>
          <w:rFonts w:cs="Times New Roman"/>
          <w:sz w:val="17"/>
          <w:szCs w:val="17"/>
        </w:rPr>
        <w:t>As at December 31, 20</w:t>
      </w:r>
      <w:r w:rsidR="009A4C02" w:rsidRPr="00462A16">
        <w:rPr>
          <w:rFonts w:cs="Times New Roman"/>
          <w:sz w:val="17"/>
          <w:szCs w:val="17"/>
        </w:rPr>
        <w:t>2</w:t>
      </w:r>
      <w:r w:rsidR="004F4597" w:rsidRPr="00462A16">
        <w:rPr>
          <w:rFonts w:cs="Times New Roman"/>
          <w:sz w:val="17"/>
          <w:szCs w:val="17"/>
        </w:rPr>
        <w:t>1</w:t>
      </w:r>
      <w:r w:rsidR="00903DF7" w:rsidRPr="00462A16">
        <w:rPr>
          <w:rFonts w:cs="Times New Roman"/>
          <w:sz w:val="17"/>
          <w:szCs w:val="17"/>
        </w:rPr>
        <w:t xml:space="preserve"> and 20</w:t>
      </w:r>
      <w:r w:rsidR="004F4597" w:rsidRPr="00462A16">
        <w:rPr>
          <w:rFonts w:cs="Times New Roman"/>
          <w:sz w:val="17"/>
          <w:szCs w:val="17"/>
        </w:rPr>
        <w:t>20</w:t>
      </w:r>
      <w:r w:rsidR="00903DF7" w:rsidRPr="00462A16">
        <w:rPr>
          <w:rFonts w:cs="Times New Roman"/>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4D07CA" w:rsidRPr="00462A16" w14:paraId="77E1F148" w14:textId="77777777" w:rsidTr="004D07CA">
        <w:trPr>
          <w:trHeight w:val="227"/>
        </w:trPr>
        <w:tc>
          <w:tcPr>
            <w:tcW w:w="1764" w:type="dxa"/>
            <w:vAlign w:val="bottom"/>
          </w:tcPr>
          <w:p w14:paraId="3DCE84D9" w14:textId="77777777" w:rsidR="004D07CA" w:rsidRPr="00462A16" w:rsidRDefault="004D07CA" w:rsidP="004D07CA">
            <w:pPr>
              <w:ind w:left="-18"/>
              <w:jc w:val="center"/>
              <w:rPr>
                <w:rFonts w:cs="Times New Roman"/>
                <w:u w:val="single"/>
              </w:rPr>
            </w:pPr>
          </w:p>
        </w:tc>
        <w:tc>
          <w:tcPr>
            <w:tcW w:w="960" w:type="dxa"/>
            <w:vAlign w:val="bottom"/>
          </w:tcPr>
          <w:p w14:paraId="36CB5D76" w14:textId="77777777" w:rsidR="004D07CA" w:rsidRPr="00462A16" w:rsidRDefault="004D07CA" w:rsidP="004D07CA">
            <w:pPr>
              <w:ind w:left="-18"/>
              <w:jc w:val="center"/>
              <w:rPr>
                <w:rFonts w:cs="Times New Roman"/>
                <w:u w:val="single"/>
              </w:rPr>
            </w:pPr>
          </w:p>
        </w:tc>
        <w:tc>
          <w:tcPr>
            <w:tcW w:w="737" w:type="dxa"/>
            <w:vAlign w:val="bottom"/>
          </w:tcPr>
          <w:p w14:paraId="32CD4F89" w14:textId="77777777" w:rsidR="004D07CA" w:rsidRPr="00462A16" w:rsidRDefault="004D07CA" w:rsidP="004D07CA">
            <w:pPr>
              <w:ind w:left="-108"/>
              <w:jc w:val="center"/>
              <w:rPr>
                <w:rFonts w:cs="Times New Roman"/>
              </w:rPr>
            </w:pPr>
          </w:p>
        </w:tc>
        <w:tc>
          <w:tcPr>
            <w:tcW w:w="906" w:type="dxa"/>
            <w:gridSpan w:val="3"/>
            <w:vAlign w:val="bottom"/>
          </w:tcPr>
          <w:p w14:paraId="0971022E" w14:textId="77777777" w:rsidR="004D07CA" w:rsidRPr="00462A16" w:rsidRDefault="004D07CA" w:rsidP="004D07CA">
            <w:pPr>
              <w:ind w:left="-108"/>
              <w:jc w:val="center"/>
              <w:rPr>
                <w:rFonts w:cs="Times New Roman"/>
              </w:rPr>
            </w:pPr>
          </w:p>
        </w:tc>
        <w:tc>
          <w:tcPr>
            <w:tcW w:w="939" w:type="dxa"/>
            <w:gridSpan w:val="2"/>
            <w:vAlign w:val="bottom"/>
          </w:tcPr>
          <w:p w14:paraId="4F6D5628" w14:textId="77777777" w:rsidR="004D07CA" w:rsidRPr="00462A16" w:rsidRDefault="004D07CA" w:rsidP="004D07CA">
            <w:pPr>
              <w:ind w:left="-108"/>
              <w:jc w:val="center"/>
              <w:rPr>
                <w:rFonts w:cs="Times New Roman"/>
              </w:rPr>
            </w:pPr>
          </w:p>
        </w:tc>
        <w:tc>
          <w:tcPr>
            <w:tcW w:w="836" w:type="dxa"/>
            <w:gridSpan w:val="4"/>
            <w:vAlign w:val="bottom"/>
          </w:tcPr>
          <w:p w14:paraId="308F2642" w14:textId="77777777" w:rsidR="004D07CA" w:rsidRPr="00462A16" w:rsidRDefault="004D07CA" w:rsidP="004D07CA">
            <w:pPr>
              <w:ind w:left="-108" w:right="-18"/>
              <w:jc w:val="center"/>
              <w:rPr>
                <w:rFonts w:cs="Times New Roman"/>
              </w:rPr>
            </w:pPr>
          </w:p>
        </w:tc>
        <w:tc>
          <w:tcPr>
            <w:tcW w:w="4791" w:type="dxa"/>
            <w:gridSpan w:val="9"/>
            <w:vAlign w:val="bottom"/>
          </w:tcPr>
          <w:p w14:paraId="7EBB70C3" w14:textId="77777777" w:rsidR="004D07CA" w:rsidRPr="00462A16" w:rsidRDefault="004D07CA" w:rsidP="004D07CA">
            <w:pPr>
              <w:pBdr>
                <w:bottom w:val="single" w:sz="6" w:space="1" w:color="auto"/>
              </w:pBdr>
              <w:jc w:val="center"/>
              <w:rPr>
                <w:rFonts w:cs="Times New Roman"/>
                <w:u w:val="single"/>
              </w:rPr>
            </w:pPr>
            <w:r w:rsidRPr="00462A16">
              <w:rPr>
                <w:rFonts w:cs="Times New Roman"/>
              </w:rPr>
              <w:t>Investments (Unit : Thousand Baht)</w:t>
            </w:r>
          </w:p>
        </w:tc>
      </w:tr>
      <w:tr w:rsidR="004D07CA" w:rsidRPr="00462A16" w14:paraId="4852424C" w14:textId="77777777" w:rsidTr="009A4C02">
        <w:trPr>
          <w:trHeight w:val="171"/>
        </w:trPr>
        <w:tc>
          <w:tcPr>
            <w:tcW w:w="1764" w:type="dxa"/>
            <w:vAlign w:val="bottom"/>
          </w:tcPr>
          <w:p w14:paraId="31F24E85" w14:textId="77777777" w:rsidR="004D07CA" w:rsidRPr="00462A16" w:rsidRDefault="004D07CA" w:rsidP="004D07CA">
            <w:pPr>
              <w:ind w:left="-18"/>
              <w:jc w:val="center"/>
              <w:rPr>
                <w:rFonts w:cs="Times New Roman"/>
                <w:sz w:val="11"/>
                <w:szCs w:val="11"/>
              </w:rPr>
            </w:pPr>
          </w:p>
        </w:tc>
        <w:tc>
          <w:tcPr>
            <w:tcW w:w="960" w:type="dxa"/>
            <w:vAlign w:val="bottom"/>
          </w:tcPr>
          <w:p w14:paraId="37BB056E" w14:textId="77777777" w:rsidR="004D07CA" w:rsidRPr="00462A16" w:rsidRDefault="004D07CA" w:rsidP="004D07CA">
            <w:pPr>
              <w:rPr>
                <w:rFonts w:cs="Times New Roman"/>
              </w:rPr>
            </w:pPr>
          </w:p>
        </w:tc>
        <w:tc>
          <w:tcPr>
            <w:tcW w:w="737" w:type="dxa"/>
            <w:vAlign w:val="bottom"/>
          </w:tcPr>
          <w:p w14:paraId="1CCC20E2" w14:textId="77777777" w:rsidR="004D07CA" w:rsidRPr="00462A16" w:rsidRDefault="004D07CA" w:rsidP="004D07CA">
            <w:pPr>
              <w:rPr>
                <w:rFonts w:cs="Times New Roman"/>
              </w:rPr>
            </w:pPr>
          </w:p>
        </w:tc>
        <w:tc>
          <w:tcPr>
            <w:tcW w:w="906" w:type="dxa"/>
            <w:gridSpan w:val="3"/>
            <w:vAlign w:val="bottom"/>
          </w:tcPr>
          <w:p w14:paraId="5E16425C" w14:textId="77777777" w:rsidR="004D07CA" w:rsidRPr="00462A16" w:rsidRDefault="004D07CA" w:rsidP="004D07CA">
            <w:pPr>
              <w:rPr>
                <w:rFonts w:cs="Times New Roman"/>
              </w:rPr>
            </w:pPr>
          </w:p>
        </w:tc>
        <w:tc>
          <w:tcPr>
            <w:tcW w:w="966" w:type="dxa"/>
            <w:gridSpan w:val="3"/>
            <w:vAlign w:val="bottom"/>
          </w:tcPr>
          <w:p w14:paraId="16FCAF79" w14:textId="77777777" w:rsidR="004D07CA" w:rsidRPr="00462A16" w:rsidRDefault="004D07CA" w:rsidP="004D07CA">
            <w:pPr>
              <w:rPr>
                <w:rFonts w:cs="Times New Roman"/>
              </w:rPr>
            </w:pPr>
          </w:p>
        </w:tc>
        <w:tc>
          <w:tcPr>
            <w:tcW w:w="778" w:type="dxa"/>
            <w:vAlign w:val="bottom"/>
          </w:tcPr>
          <w:p w14:paraId="76E46595" w14:textId="77777777" w:rsidR="004D07CA" w:rsidRPr="00462A16" w:rsidRDefault="004D07CA" w:rsidP="004D07CA">
            <w:pPr>
              <w:rPr>
                <w:rFonts w:cs="Times New Roman"/>
              </w:rPr>
            </w:pPr>
          </w:p>
        </w:tc>
        <w:tc>
          <w:tcPr>
            <w:tcW w:w="1632" w:type="dxa"/>
            <w:gridSpan w:val="4"/>
            <w:vAlign w:val="bottom"/>
          </w:tcPr>
          <w:p w14:paraId="331A00E9" w14:textId="77777777" w:rsidR="004D07CA" w:rsidRPr="00462A16" w:rsidRDefault="004D07CA" w:rsidP="004D07CA">
            <w:pPr>
              <w:ind w:left="-50"/>
              <w:jc w:val="center"/>
              <w:rPr>
                <w:rFonts w:cs="Times New Roman"/>
                <w:sz w:val="13"/>
                <w:szCs w:val="13"/>
              </w:rPr>
            </w:pPr>
          </w:p>
        </w:tc>
        <w:tc>
          <w:tcPr>
            <w:tcW w:w="1611" w:type="dxa"/>
            <w:gridSpan w:val="3"/>
            <w:vAlign w:val="bottom"/>
          </w:tcPr>
          <w:p w14:paraId="07A1C72F" w14:textId="77777777" w:rsidR="004D07CA" w:rsidRPr="00462A16" w:rsidRDefault="004D07CA" w:rsidP="004D07CA">
            <w:pPr>
              <w:spacing w:line="200" w:lineRule="exact"/>
              <w:ind w:left="-18" w:right="-79" w:hanging="28"/>
              <w:jc w:val="center"/>
              <w:rPr>
                <w:rFonts w:cs="Times New Roman"/>
                <w:u w:val="single"/>
              </w:rPr>
            </w:pPr>
          </w:p>
        </w:tc>
        <w:tc>
          <w:tcPr>
            <w:tcW w:w="1579" w:type="dxa"/>
            <w:gridSpan w:val="4"/>
            <w:vAlign w:val="bottom"/>
          </w:tcPr>
          <w:p w14:paraId="64631610" w14:textId="77777777" w:rsidR="004D07CA" w:rsidRPr="00462A16" w:rsidRDefault="004D07CA" w:rsidP="004D07CA">
            <w:pPr>
              <w:ind w:left="-50"/>
              <w:jc w:val="center"/>
              <w:rPr>
                <w:rFonts w:cs="Times New Roman"/>
              </w:rPr>
            </w:pPr>
            <w:r w:rsidRPr="00462A16">
              <w:rPr>
                <w:rFonts w:cs="Times New Roman"/>
              </w:rPr>
              <w:t>Allowance for</w:t>
            </w:r>
          </w:p>
        </w:tc>
      </w:tr>
      <w:tr w:rsidR="004D07CA" w:rsidRPr="00462A16" w14:paraId="48285483" w14:textId="77777777" w:rsidTr="004D07CA">
        <w:trPr>
          <w:trHeight w:val="227"/>
        </w:trPr>
        <w:tc>
          <w:tcPr>
            <w:tcW w:w="1764" w:type="dxa"/>
            <w:vAlign w:val="bottom"/>
          </w:tcPr>
          <w:p w14:paraId="16C63953" w14:textId="77777777" w:rsidR="004D07CA" w:rsidRPr="00462A16" w:rsidRDefault="004D07CA" w:rsidP="004D07CA">
            <w:pPr>
              <w:ind w:left="-18"/>
              <w:jc w:val="center"/>
              <w:rPr>
                <w:rFonts w:cs="Times New Roman"/>
                <w:sz w:val="11"/>
                <w:szCs w:val="11"/>
              </w:rPr>
            </w:pPr>
          </w:p>
        </w:tc>
        <w:tc>
          <w:tcPr>
            <w:tcW w:w="960" w:type="dxa"/>
            <w:vAlign w:val="bottom"/>
          </w:tcPr>
          <w:p w14:paraId="4D91E537" w14:textId="77777777" w:rsidR="004D07CA" w:rsidRPr="00462A16" w:rsidRDefault="004D07CA" w:rsidP="004D07CA">
            <w:pPr>
              <w:rPr>
                <w:rFonts w:cs="Times New Roman"/>
              </w:rPr>
            </w:pPr>
          </w:p>
        </w:tc>
        <w:tc>
          <w:tcPr>
            <w:tcW w:w="737" w:type="dxa"/>
            <w:vAlign w:val="bottom"/>
          </w:tcPr>
          <w:p w14:paraId="7113546E" w14:textId="77777777" w:rsidR="004D07CA" w:rsidRPr="00462A16" w:rsidRDefault="004D07CA" w:rsidP="004D07CA">
            <w:pPr>
              <w:rPr>
                <w:rFonts w:cs="Times New Roman"/>
              </w:rPr>
            </w:pPr>
          </w:p>
        </w:tc>
        <w:tc>
          <w:tcPr>
            <w:tcW w:w="906" w:type="dxa"/>
            <w:gridSpan w:val="3"/>
            <w:vAlign w:val="bottom"/>
          </w:tcPr>
          <w:p w14:paraId="0D9AFDEB" w14:textId="77777777" w:rsidR="004D07CA" w:rsidRPr="00462A16" w:rsidRDefault="004D07CA" w:rsidP="004D07CA">
            <w:pPr>
              <w:rPr>
                <w:rFonts w:cs="Times New Roman"/>
              </w:rPr>
            </w:pPr>
          </w:p>
        </w:tc>
        <w:tc>
          <w:tcPr>
            <w:tcW w:w="966" w:type="dxa"/>
            <w:gridSpan w:val="3"/>
            <w:vAlign w:val="bottom"/>
          </w:tcPr>
          <w:p w14:paraId="0E0BE0E3" w14:textId="77777777" w:rsidR="004D07CA" w:rsidRPr="00462A16" w:rsidRDefault="004D07CA" w:rsidP="004D07CA">
            <w:pPr>
              <w:rPr>
                <w:rFonts w:cs="Times New Roman"/>
              </w:rPr>
            </w:pPr>
          </w:p>
        </w:tc>
        <w:tc>
          <w:tcPr>
            <w:tcW w:w="778" w:type="dxa"/>
            <w:vAlign w:val="bottom"/>
          </w:tcPr>
          <w:p w14:paraId="78BF26FF" w14:textId="77777777" w:rsidR="004D07CA" w:rsidRPr="00462A16" w:rsidRDefault="004D07CA" w:rsidP="004D07CA">
            <w:pPr>
              <w:rPr>
                <w:rFonts w:cs="Times New Roman"/>
              </w:rPr>
            </w:pPr>
          </w:p>
        </w:tc>
        <w:tc>
          <w:tcPr>
            <w:tcW w:w="1632" w:type="dxa"/>
            <w:gridSpan w:val="4"/>
            <w:vAlign w:val="bottom"/>
          </w:tcPr>
          <w:p w14:paraId="5848103A" w14:textId="77777777" w:rsidR="004D07CA" w:rsidRPr="00462A16" w:rsidRDefault="004D07CA" w:rsidP="004D07CA">
            <w:pPr>
              <w:ind w:left="-50"/>
              <w:jc w:val="center"/>
              <w:rPr>
                <w:rFonts w:cs="Times New Roman"/>
                <w:sz w:val="13"/>
                <w:szCs w:val="13"/>
              </w:rPr>
            </w:pPr>
          </w:p>
        </w:tc>
        <w:tc>
          <w:tcPr>
            <w:tcW w:w="1611" w:type="dxa"/>
            <w:gridSpan w:val="3"/>
            <w:vAlign w:val="bottom"/>
          </w:tcPr>
          <w:p w14:paraId="5FA36A31" w14:textId="77777777" w:rsidR="004D07CA" w:rsidRPr="00462A16" w:rsidRDefault="004D07CA" w:rsidP="004D07CA">
            <w:pPr>
              <w:spacing w:line="200" w:lineRule="exact"/>
              <w:ind w:left="-18" w:right="-79" w:hanging="28"/>
              <w:jc w:val="center"/>
              <w:rPr>
                <w:rFonts w:cs="Times New Roman"/>
                <w:u w:val="single"/>
              </w:rPr>
            </w:pPr>
          </w:p>
        </w:tc>
        <w:tc>
          <w:tcPr>
            <w:tcW w:w="1579" w:type="dxa"/>
            <w:gridSpan w:val="4"/>
            <w:vAlign w:val="bottom"/>
          </w:tcPr>
          <w:p w14:paraId="1B2DD3F0" w14:textId="77777777" w:rsidR="004D07CA" w:rsidRPr="00462A16" w:rsidRDefault="004D07CA" w:rsidP="004D07CA">
            <w:pPr>
              <w:ind w:left="-50"/>
              <w:jc w:val="center"/>
              <w:rPr>
                <w:rFonts w:cs="Times New Roman"/>
              </w:rPr>
            </w:pPr>
            <w:r w:rsidRPr="00462A16">
              <w:rPr>
                <w:rFonts w:cs="Times New Roman"/>
              </w:rPr>
              <w:t>Impairment of</w:t>
            </w:r>
          </w:p>
        </w:tc>
      </w:tr>
      <w:tr w:rsidR="004D07CA" w:rsidRPr="00462A16" w14:paraId="2AA2A917" w14:textId="77777777" w:rsidTr="004D07CA">
        <w:trPr>
          <w:trHeight w:hRule="exact" w:val="277"/>
        </w:trPr>
        <w:tc>
          <w:tcPr>
            <w:tcW w:w="1764" w:type="dxa"/>
            <w:vAlign w:val="bottom"/>
          </w:tcPr>
          <w:p w14:paraId="4E3EF384" w14:textId="77777777" w:rsidR="004D07CA" w:rsidRPr="00462A16" w:rsidRDefault="004D07CA" w:rsidP="004D07CA">
            <w:pPr>
              <w:ind w:left="-142" w:firstLine="142"/>
              <w:rPr>
                <w:rFonts w:cs="Times New Roman"/>
              </w:rPr>
            </w:pPr>
          </w:p>
        </w:tc>
        <w:tc>
          <w:tcPr>
            <w:tcW w:w="960" w:type="dxa"/>
            <w:vAlign w:val="bottom"/>
          </w:tcPr>
          <w:p w14:paraId="6010E532" w14:textId="77777777" w:rsidR="004D07CA" w:rsidRPr="00462A16" w:rsidRDefault="004D07CA" w:rsidP="004D07CA">
            <w:pPr>
              <w:ind w:left="-18"/>
              <w:jc w:val="center"/>
              <w:rPr>
                <w:rFonts w:cs="Times New Roman"/>
                <w:u w:val="single"/>
              </w:rPr>
            </w:pPr>
          </w:p>
        </w:tc>
        <w:tc>
          <w:tcPr>
            <w:tcW w:w="1624" w:type="dxa"/>
            <w:gridSpan w:val="3"/>
            <w:vAlign w:val="bottom"/>
          </w:tcPr>
          <w:p w14:paraId="03358BA1" w14:textId="77777777" w:rsidR="004D07CA" w:rsidRPr="00462A16" w:rsidRDefault="004D07CA" w:rsidP="004D07CA">
            <w:pPr>
              <w:pBdr>
                <w:bottom w:val="single" w:sz="4" w:space="1" w:color="auto"/>
              </w:pBdr>
              <w:spacing w:line="320" w:lineRule="exact"/>
              <w:jc w:val="center"/>
              <w:rPr>
                <w:rFonts w:cs="Times New Roman"/>
              </w:rPr>
            </w:pPr>
            <w:r w:rsidRPr="00462A16">
              <w:rPr>
                <w:rFonts w:cs="Times New Roman"/>
              </w:rPr>
              <w:t>Paid-up share capital</w:t>
            </w:r>
          </w:p>
        </w:tc>
        <w:tc>
          <w:tcPr>
            <w:tcW w:w="1775" w:type="dxa"/>
            <w:gridSpan w:val="6"/>
            <w:vAlign w:val="bottom"/>
          </w:tcPr>
          <w:p w14:paraId="383A5882" w14:textId="77777777" w:rsidR="004D07CA" w:rsidRPr="00462A16" w:rsidRDefault="004D07CA" w:rsidP="004D07CA">
            <w:pPr>
              <w:pBdr>
                <w:bottom w:val="single" w:sz="4" w:space="1" w:color="auto"/>
              </w:pBdr>
              <w:spacing w:line="320" w:lineRule="exact"/>
              <w:jc w:val="center"/>
              <w:rPr>
                <w:rFonts w:cs="Times New Roman"/>
              </w:rPr>
            </w:pPr>
            <w:r w:rsidRPr="00462A16">
              <w:rPr>
                <w:rFonts w:cs="Times New Roman"/>
              </w:rPr>
              <w:t>Shareholding</w:t>
            </w:r>
          </w:p>
        </w:tc>
        <w:tc>
          <w:tcPr>
            <w:tcW w:w="1620" w:type="dxa"/>
            <w:gridSpan w:val="3"/>
            <w:vAlign w:val="bottom"/>
          </w:tcPr>
          <w:p w14:paraId="316255D6" w14:textId="77777777" w:rsidR="004D07CA" w:rsidRPr="00462A16" w:rsidRDefault="004D07CA" w:rsidP="004D07CA">
            <w:pPr>
              <w:pBdr>
                <w:bottom w:val="single" w:sz="6" w:space="1" w:color="auto"/>
              </w:pBdr>
              <w:ind w:left="-108"/>
              <w:jc w:val="center"/>
              <w:rPr>
                <w:rFonts w:cs="Times New Roman"/>
                <w:sz w:val="13"/>
                <w:szCs w:val="13"/>
              </w:rPr>
            </w:pPr>
            <w:r w:rsidRPr="00462A16">
              <w:rPr>
                <w:rFonts w:cs="Times New Roman"/>
              </w:rPr>
              <w:t>Cost Method</w:t>
            </w:r>
          </w:p>
        </w:tc>
        <w:tc>
          <w:tcPr>
            <w:tcW w:w="1611" w:type="dxa"/>
            <w:gridSpan w:val="3"/>
            <w:vAlign w:val="bottom"/>
          </w:tcPr>
          <w:p w14:paraId="2483BEB9" w14:textId="77777777" w:rsidR="004D07CA" w:rsidRPr="00462A16" w:rsidRDefault="004D07CA" w:rsidP="004D07CA">
            <w:pPr>
              <w:pBdr>
                <w:bottom w:val="single" w:sz="6" w:space="1" w:color="auto"/>
              </w:pBdr>
              <w:ind w:left="-50"/>
              <w:jc w:val="center"/>
              <w:rPr>
                <w:rFonts w:cs="Times New Roman"/>
              </w:rPr>
            </w:pPr>
            <w:r w:rsidRPr="00462A16">
              <w:rPr>
                <w:rFonts w:cs="Times New Roman"/>
              </w:rPr>
              <w:t>Net book value</w:t>
            </w:r>
          </w:p>
        </w:tc>
        <w:tc>
          <w:tcPr>
            <w:tcW w:w="1579" w:type="dxa"/>
            <w:gridSpan w:val="4"/>
            <w:vAlign w:val="bottom"/>
          </w:tcPr>
          <w:p w14:paraId="6D3879B9" w14:textId="77777777" w:rsidR="004D07CA" w:rsidRPr="00462A16" w:rsidRDefault="004D07CA" w:rsidP="004D07CA">
            <w:pPr>
              <w:pBdr>
                <w:bottom w:val="single" w:sz="6" w:space="1" w:color="auto"/>
              </w:pBdr>
              <w:spacing w:line="200" w:lineRule="exact"/>
              <w:ind w:left="6"/>
              <w:jc w:val="center"/>
              <w:rPr>
                <w:rFonts w:cs="Times New Roman"/>
              </w:rPr>
            </w:pPr>
            <w:r w:rsidRPr="00462A16">
              <w:rPr>
                <w:rFonts w:cs="Times New Roman"/>
              </w:rPr>
              <w:t>Subsidiaries investment</w:t>
            </w:r>
          </w:p>
        </w:tc>
      </w:tr>
      <w:tr w:rsidR="004D07CA" w:rsidRPr="00462A16" w14:paraId="66DF3470" w14:textId="77777777" w:rsidTr="009A4C02">
        <w:trPr>
          <w:trHeight w:val="99"/>
        </w:trPr>
        <w:tc>
          <w:tcPr>
            <w:tcW w:w="1764" w:type="dxa"/>
            <w:vAlign w:val="bottom"/>
          </w:tcPr>
          <w:p w14:paraId="3D3DAD00" w14:textId="77777777" w:rsidR="004D07CA" w:rsidRPr="00462A16" w:rsidRDefault="004D07CA" w:rsidP="004D07CA">
            <w:pPr>
              <w:jc w:val="center"/>
              <w:rPr>
                <w:rFonts w:cs="Times New Roman"/>
              </w:rPr>
            </w:pPr>
          </w:p>
        </w:tc>
        <w:tc>
          <w:tcPr>
            <w:tcW w:w="960" w:type="dxa"/>
            <w:vAlign w:val="bottom"/>
          </w:tcPr>
          <w:p w14:paraId="0222A415" w14:textId="77777777" w:rsidR="004D07CA" w:rsidRPr="00462A16" w:rsidRDefault="004D07CA" w:rsidP="004D07CA">
            <w:pPr>
              <w:ind w:left="-18"/>
              <w:jc w:val="center"/>
              <w:rPr>
                <w:rFonts w:cs="Times New Roman"/>
                <w:u w:val="single"/>
              </w:rPr>
            </w:pPr>
            <w:r w:rsidRPr="00462A16">
              <w:rPr>
                <w:rFonts w:cs="Times New Roman"/>
              </w:rPr>
              <w:t>Type of</w:t>
            </w:r>
          </w:p>
        </w:tc>
        <w:tc>
          <w:tcPr>
            <w:tcW w:w="766" w:type="dxa"/>
            <w:gridSpan w:val="2"/>
            <w:vAlign w:val="bottom"/>
          </w:tcPr>
          <w:p w14:paraId="05FD6D42" w14:textId="77777777" w:rsidR="004D07CA" w:rsidRPr="00462A16" w:rsidRDefault="004D07CA" w:rsidP="004D07CA">
            <w:pPr>
              <w:ind w:left="-51" w:right="-108"/>
              <w:jc w:val="center"/>
              <w:rPr>
                <w:rFonts w:cs="Times New Roman"/>
                <w:sz w:val="12"/>
                <w:szCs w:val="12"/>
              </w:rPr>
            </w:pPr>
            <w:r w:rsidRPr="00462A16">
              <w:rPr>
                <w:rFonts w:cs="Times New Roman"/>
                <w:sz w:val="12"/>
                <w:szCs w:val="12"/>
              </w:rPr>
              <w:t>December 31</w:t>
            </w:r>
          </w:p>
        </w:tc>
        <w:tc>
          <w:tcPr>
            <w:tcW w:w="858" w:type="dxa"/>
            <w:vAlign w:val="bottom"/>
          </w:tcPr>
          <w:p w14:paraId="66553639" w14:textId="77777777" w:rsidR="004D07CA" w:rsidRPr="00462A16" w:rsidRDefault="004D07CA" w:rsidP="004D07CA">
            <w:pPr>
              <w:ind w:left="-66" w:right="-48"/>
              <w:jc w:val="center"/>
              <w:rPr>
                <w:rFonts w:cs="Times New Roman"/>
                <w:sz w:val="12"/>
                <w:szCs w:val="12"/>
              </w:rPr>
            </w:pPr>
            <w:r w:rsidRPr="00462A16">
              <w:rPr>
                <w:rFonts w:cs="Times New Roman"/>
                <w:sz w:val="12"/>
                <w:szCs w:val="12"/>
              </w:rPr>
              <w:t>December 31</w:t>
            </w:r>
          </w:p>
        </w:tc>
        <w:tc>
          <w:tcPr>
            <w:tcW w:w="913" w:type="dxa"/>
            <w:gridSpan w:val="2"/>
            <w:vAlign w:val="bottom"/>
          </w:tcPr>
          <w:p w14:paraId="6E0E10D8" w14:textId="77777777" w:rsidR="004D07CA" w:rsidRPr="00462A16" w:rsidRDefault="004D07CA" w:rsidP="004D07CA">
            <w:pPr>
              <w:ind w:left="-51" w:right="-108"/>
              <w:jc w:val="center"/>
              <w:rPr>
                <w:rFonts w:cs="Times New Roman"/>
                <w:sz w:val="12"/>
                <w:szCs w:val="12"/>
              </w:rPr>
            </w:pPr>
            <w:r w:rsidRPr="00462A16">
              <w:rPr>
                <w:rFonts w:cs="Times New Roman"/>
                <w:sz w:val="12"/>
                <w:szCs w:val="12"/>
              </w:rPr>
              <w:t>December 31</w:t>
            </w:r>
          </w:p>
        </w:tc>
        <w:tc>
          <w:tcPr>
            <w:tcW w:w="850" w:type="dxa"/>
            <w:gridSpan w:val="3"/>
            <w:vAlign w:val="bottom"/>
          </w:tcPr>
          <w:p w14:paraId="2CA931D2" w14:textId="77777777" w:rsidR="004D07CA" w:rsidRPr="00462A16" w:rsidRDefault="004D07CA" w:rsidP="004D07CA">
            <w:pPr>
              <w:ind w:left="-66" w:right="-48"/>
              <w:jc w:val="center"/>
              <w:rPr>
                <w:rFonts w:cs="Times New Roman"/>
                <w:sz w:val="12"/>
                <w:szCs w:val="12"/>
              </w:rPr>
            </w:pPr>
            <w:r w:rsidRPr="00462A16">
              <w:rPr>
                <w:rFonts w:cs="Times New Roman"/>
                <w:sz w:val="12"/>
                <w:szCs w:val="12"/>
              </w:rPr>
              <w:t>December 31</w:t>
            </w:r>
          </w:p>
        </w:tc>
        <w:tc>
          <w:tcPr>
            <w:tcW w:w="781" w:type="dxa"/>
            <w:gridSpan w:val="3"/>
            <w:vAlign w:val="bottom"/>
          </w:tcPr>
          <w:p w14:paraId="71E908CC" w14:textId="77777777" w:rsidR="004D07CA" w:rsidRPr="00462A16" w:rsidRDefault="004D07CA" w:rsidP="004D07CA">
            <w:pPr>
              <w:ind w:left="-51" w:right="-108"/>
              <w:jc w:val="center"/>
              <w:rPr>
                <w:rFonts w:cs="Times New Roman"/>
                <w:sz w:val="12"/>
                <w:szCs w:val="12"/>
              </w:rPr>
            </w:pPr>
            <w:r w:rsidRPr="00462A16">
              <w:rPr>
                <w:rFonts w:cs="Times New Roman"/>
                <w:sz w:val="12"/>
                <w:szCs w:val="12"/>
              </w:rPr>
              <w:t>December 31</w:t>
            </w:r>
          </w:p>
        </w:tc>
        <w:tc>
          <w:tcPr>
            <w:tcW w:w="851" w:type="dxa"/>
            <w:vAlign w:val="bottom"/>
          </w:tcPr>
          <w:p w14:paraId="14036D34" w14:textId="77777777" w:rsidR="004D07CA" w:rsidRPr="00462A16" w:rsidRDefault="004D07CA" w:rsidP="004D07CA">
            <w:pPr>
              <w:ind w:left="-66" w:right="-48"/>
              <w:jc w:val="center"/>
              <w:rPr>
                <w:rFonts w:cs="Times New Roman"/>
                <w:sz w:val="12"/>
                <w:szCs w:val="12"/>
              </w:rPr>
            </w:pPr>
            <w:r w:rsidRPr="00462A16">
              <w:rPr>
                <w:rFonts w:cs="Times New Roman"/>
                <w:sz w:val="12"/>
                <w:szCs w:val="12"/>
              </w:rPr>
              <w:t>December 31</w:t>
            </w:r>
          </w:p>
        </w:tc>
        <w:tc>
          <w:tcPr>
            <w:tcW w:w="801" w:type="dxa"/>
            <w:vAlign w:val="bottom"/>
          </w:tcPr>
          <w:p w14:paraId="6281175D" w14:textId="77777777" w:rsidR="004D07CA" w:rsidRPr="00462A16" w:rsidRDefault="004D07CA" w:rsidP="004D07CA">
            <w:pPr>
              <w:ind w:left="-51" w:right="-108"/>
              <w:jc w:val="center"/>
              <w:rPr>
                <w:rFonts w:cs="Times New Roman"/>
                <w:sz w:val="12"/>
                <w:szCs w:val="12"/>
              </w:rPr>
            </w:pPr>
            <w:r w:rsidRPr="00462A16">
              <w:rPr>
                <w:rFonts w:cs="Times New Roman"/>
                <w:sz w:val="12"/>
                <w:szCs w:val="12"/>
              </w:rPr>
              <w:t>December 31</w:t>
            </w:r>
          </w:p>
        </w:tc>
        <w:tc>
          <w:tcPr>
            <w:tcW w:w="810" w:type="dxa"/>
            <w:gridSpan w:val="2"/>
            <w:vAlign w:val="bottom"/>
          </w:tcPr>
          <w:p w14:paraId="0D6A42D3" w14:textId="77777777" w:rsidR="004D07CA" w:rsidRPr="00462A16" w:rsidRDefault="004D07CA" w:rsidP="004D07CA">
            <w:pPr>
              <w:ind w:left="-66" w:right="-48"/>
              <w:jc w:val="center"/>
              <w:rPr>
                <w:rFonts w:cs="Times New Roman"/>
                <w:sz w:val="12"/>
                <w:szCs w:val="12"/>
              </w:rPr>
            </w:pPr>
            <w:r w:rsidRPr="00462A16">
              <w:rPr>
                <w:rFonts w:cs="Times New Roman"/>
                <w:sz w:val="12"/>
                <w:szCs w:val="12"/>
              </w:rPr>
              <w:t>December 31</w:t>
            </w:r>
          </w:p>
        </w:tc>
        <w:tc>
          <w:tcPr>
            <w:tcW w:w="810" w:type="dxa"/>
            <w:gridSpan w:val="3"/>
            <w:vAlign w:val="bottom"/>
          </w:tcPr>
          <w:p w14:paraId="40924BAE" w14:textId="77777777" w:rsidR="004D07CA" w:rsidRPr="00462A16" w:rsidRDefault="004D07CA" w:rsidP="004D07CA">
            <w:pPr>
              <w:ind w:left="-51" w:right="-108"/>
              <w:jc w:val="center"/>
              <w:rPr>
                <w:rFonts w:cs="Times New Roman"/>
                <w:sz w:val="12"/>
                <w:szCs w:val="12"/>
              </w:rPr>
            </w:pPr>
            <w:r w:rsidRPr="00462A16">
              <w:rPr>
                <w:rFonts w:cs="Times New Roman"/>
                <w:sz w:val="12"/>
                <w:szCs w:val="12"/>
              </w:rPr>
              <w:t>December 31</w:t>
            </w:r>
          </w:p>
        </w:tc>
        <w:tc>
          <w:tcPr>
            <w:tcW w:w="769" w:type="dxa"/>
            <w:vAlign w:val="bottom"/>
          </w:tcPr>
          <w:p w14:paraId="476E2070" w14:textId="77777777" w:rsidR="004D07CA" w:rsidRPr="00462A16" w:rsidRDefault="004D07CA" w:rsidP="004D07CA">
            <w:pPr>
              <w:ind w:left="-66" w:right="-48"/>
              <w:jc w:val="center"/>
              <w:rPr>
                <w:rFonts w:cs="Times New Roman"/>
                <w:sz w:val="12"/>
                <w:szCs w:val="12"/>
              </w:rPr>
            </w:pPr>
            <w:r w:rsidRPr="00462A16">
              <w:rPr>
                <w:rFonts w:cs="Times New Roman"/>
                <w:sz w:val="12"/>
                <w:szCs w:val="12"/>
              </w:rPr>
              <w:t>December 31</w:t>
            </w:r>
          </w:p>
        </w:tc>
      </w:tr>
      <w:tr w:rsidR="001D0575" w:rsidRPr="00462A16" w14:paraId="045CDE79" w14:textId="77777777" w:rsidTr="00A35B09">
        <w:trPr>
          <w:trHeight w:val="324"/>
        </w:trPr>
        <w:tc>
          <w:tcPr>
            <w:tcW w:w="1764" w:type="dxa"/>
            <w:vAlign w:val="bottom"/>
          </w:tcPr>
          <w:p w14:paraId="1BEB9F08" w14:textId="77777777" w:rsidR="001D0575" w:rsidRPr="00462A16" w:rsidRDefault="001D0575" w:rsidP="001D0575">
            <w:pPr>
              <w:pBdr>
                <w:bottom w:val="single" w:sz="6" w:space="1" w:color="auto"/>
              </w:pBdr>
              <w:jc w:val="center"/>
              <w:rPr>
                <w:rFonts w:cs="Times New Roman"/>
                <w:b/>
                <w:bCs/>
                <w:u w:val="single"/>
              </w:rPr>
            </w:pPr>
            <w:r w:rsidRPr="00462A16">
              <w:rPr>
                <w:rFonts w:cs="Times New Roman"/>
              </w:rPr>
              <w:t>Name of company</w:t>
            </w:r>
          </w:p>
        </w:tc>
        <w:tc>
          <w:tcPr>
            <w:tcW w:w="960" w:type="dxa"/>
            <w:vAlign w:val="bottom"/>
          </w:tcPr>
          <w:p w14:paraId="3940B06D" w14:textId="77777777" w:rsidR="001D0575" w:rsidRPr="00462A16" w:rsidRDefault="001D0575" w:rsidP="001D0575">
            <w:pPr>
              <w:pBdr>
                <w:bottom w:val="single" w:sz="6" w:space="1" w:color="auto"/>
              </w:pBdr>
              <w:jc w:val="center"/>
              <w:rPr>
                <w:rFonts w:cs="Times New Roman"/>
                <w:sz w:val="16"/>
                <w:szCs w:val="16"/>
              </w:rPr>
            </w:pPr>
            <w:r w:rsidRPr="00462A16">
              <w:rPr>
                <w:rFonts w:cs="Times New Roman"/>
                <w:sz w:val="16"/>
                <w:szCs w:val="16"/>
              </w:rPr>
              <w:t>business</w:t>
            </w:r>
          </w:p>
        </w:tc>
        <w:tc>
          <w:tcPr>
            <w:tcW w:w="766" w:type="dxa"/>
            <w:gridSpan w:val="2"/>
            <w:vAlign w:val="bottom"/>
          </w:tcPr>
          <w:p w14:paraId="01BD1A1F" w14:textId="22B23F83" w:rsidR="001D0575" w:rsidRPr="00462A16" w:rsidRDefault="001D0575" w:rsidP="001D0575">
            <w:pPr>
              <w:pBdr>
                <w:bottom w:val="single" w:sz="4" w:space="1" w:color="auto"/>
              </w:pBdr>
              <w:jc w:val="center"/>
              <w:rPr>
                <w:rFonts w:cs="Times New Roman"/>
                <w:sz w:val="12"/>
                <w:szCs w:val="12"/>
              </w:rPr>
            </w:pPr>
            <w:r w:rsidRPr="00462A16">
              <w:rPr>
                <w:rFonts w:cs="Times New Roman"/>
                <w:sz w:val="12"/>
                <w:szCs w:val="12"/>
              </w:rPr>
              <w:t>202</w:t>
            </w:r>
            <w:r w:rsidR="004F4597" w:rsidRPr="00462A16">
              <w:rPr>
                <w:rFonts w:cs="Times New Roman"/>
                <w:sz w:val="12"/>
                <w:szCs w:val="12"/>
              </w:rPr>
              <w:t>1</w:t>
            </w:r>
          </w:p>
        </w:tc>
        <w:tc>
          <w:tcPr>
            <w:tcW w:w="858" w:type="dxa"/>
            <w:vAlign w:val="bottom"/>
          </w:tcPr>
          <w:p w14:paraId="4E9FC68A" w14:textId="434D20CC" w:rsidR="001D0575" w:rsidRPr="00462A16" w:rsidRDefault="001D0575" w:rsidP="001D0575">
            <w:pPr>
              <w:pBdr>
                <w:bottom w:val="single" w:sz="4" w:space="1" w:color="auto"/>
              </w:pBdr>
              <w:jc w:val="center"/>
              <w:rPr>
                <w:rFonts w:cs="Times New Roman"/>
                <w:sz w:val="12"/>
                <w:szCs w:val="12"/>
              </w:rPr>
            </w:pPr>
            <w:r w:rsidRPr="00462A16">
              <w:rPr>
                <w:rFonts w:cs="Times New Roman"/>
                <w:sz w:val="12"/>
                <w:szCs w:val="12"/>
              </w:rPr>
              <w:t>20</w:t>
            </w:r>
            <w:r w:rsidR="004F4597" w:rsidRPr="00462A16">
              <w:rPr>
                <w:rFonts w:cs="Times New Roman"/>
                <w:sz w:val="12"/>
                <w:szCs w:val="12"/>
              </w:rPr>
              <w:t>20</w:t>
            </w:r>
          </w:p>
        </w:tc>
        <w:tc>
          <w:tcPr>
            <w:tcW w:w="913" w:type="dxa"/>
            <w:gridSpan w:val="2"/>
            <w:vAlign w:val="bottom"/>
          </w:tcPr>
          <w:p w14:paraId="62908D93" w14:textId="167FAC5D" w:rsidR="001D0575" w:rsidRPr="00462A16" w:rsidRDefault="001D0575" w:rsidP="001D0575">
            <w:pPr>
              <w:pBdr>
                <w:bottom w:val="single" w:sz="4" w:space="1" w:color="auto"/>
              </w:pBdr>
              <w:jc w:val="center"/>
              <w:rPr>
                <w:rFonts w:cs="Times New Roman"/>
                <w:sz w:val="12"/>
                <w:szCs w:val="12"/>
              </w:rPr>
            </w:pPr>
            <w:r w:rsidRPr="00462A16">
              <w:rPr>
                <w:rFonts w:cs="Times New Roman"/>
                <w:sz w:val="12"/>
                <w:szCs w:val="12"/>
              </w:rPr>
              <w:t>202</w:t>
            </w:r>
            <w:r w:rsidR="004F4597" w:rsidRPr="00462A16">
              <w:rPr>
                <w:rFonts w:cs="Times New Roman"/>
                <w:sz w:val="12"/>
                <w:szCs w:val="12"/>
              </w:rPr>
              <w:t>1</w:t>
            </w:r>
          </w:p>
        </w:tc>
        <w:tc>
          <w:tcPr>
            <w:tcW w:w="850" w:type="dxa"/>
            <w:gridSpan w:val="3"/>
            <w:vAlign w:val="bottom"/>
          </w:tcPr>
          <w:p w14:paraId="5E943165" w14:textId="77DE89CD" w:rsidR="001D0575" w:rsidRPr="00462A16" w:rsidRDefault="001D0575" w:rsidP="001D0575">
            <w:pPr>
              <w:pBdr>
                <w:bottom w:val="single" w:sz="6" w:space="1" w:color="auto"/>
              </w:pBdr>
              <w:jc w:val="center"/>
              <w:rPr>
                <w:rFonts w:cs="Times New Roman"/>
                <w:sz w:val="12"/>
                <w:szCs w:val="12"/>
              </w:rPr>
            </w:pPr>
            <w:r w:rsidRPr="00462A16">
              <w:rPr>
                <w:rFonts w:cs="Times New Roman"/>
                <w:sz w:val="12"/>
                <w:szCs w:val="12"/>
              </w:rPr>
              <w:t>20</w:t>
            </w:r>
            <w:r w:rsidR="004F4597" w:rsidRPr="00462A16">
              <w:rPr>
                <w:rFonts w:cs="Times New Roman"/>
                <w:sz w:val="12"/>
                <w:szCs w:val="12"/>
              </w:rPr>
              <w:t>20</w:t>
            </w:r>
          </w:p>
        </w:tc>
        <w:tc>
          <w:tcPr>
            <w:tcW w:w="781" w:type="dxa"/>
            <w:gridSpan w:val="3"/>
            <w:vAlign w:val="bottom"/>
          </w:tcPr>
          <w:p w14:paraId="7637C63B" w14:textId="145FE864" w:rsidR="001D0575" w:rsidRPr="00462A16" w:rsidRDefault="001D0575" w:rsidP="001D0575">
            <w:pPr>
              <w:pBdr>
                <w:bottom w:val="single" w:sz="4" w:space="1" w:color="auto"/>
              </w:pBdr>
              <w:jc w:val="center"/>
              <w:rPr>
                <w:rFonts w:cs="Times New Roman"/>
                <w:sz w:val="12"/>
                <w:szCs w:val="12"/>
              </w:rPr>
            </w:pPr>
            <w:r w:rsidRPr="00462A16">
              <w:rPr>
                <w:rFonts w:cs="Times New Roman"/>
                <w:sz w:val="12"/>
                <w:szCs w:val="12"/>
              </w:rPr>
              <w:t>202</w:t>
            </w:r>
            <w:r w:rsidR="004F4597" w:rsidRPr="00462A16">
              <w:rPr>
                <w:rFonts w:cs="Times New Roman"/>
                <w:sz w:val="12"/>
                <w:szCs w:val="12"/>
              </w:rPr>
              <w:t>1</w:t>
            </w:r>
          </w:p>
        </w:tc>
        <w:tc>
          <w:tcPr>
            <w:tcW w:w="851" w:type="dxa"/>
            <w:vAlign w:val="bottom"/>
          </w:tcPr>
          <w:p w14:paraId="54BCBDC4" w14:textId="5D1F2177" w:rsidR="001D0575" w:rsidRPr="00462A16" w:rsidRDefault="001D0575" w:rsidP="001D0575">
            <w:pPr>
              <w:pBdr>
                <w:bottom w:val="single" w:sz="6" w:space="1" w:color="auto"/>
              </w:pBdr>
              <w:jc w:val="center"/>
              <w:rPr>
                <w:rFonts w:cs="Times New Roman"/>
                <w:sz w:val="12"/>
                <w:szCs w:val="12"/>
              </w:rPr>
            </w:pPr>
            <w:r w:rsidRPr="00462A16">
              <w:rPr>
                <w:rFonts w:cs="Times New Roman"/>
                <w:sz w:val="12"/>
                <w:szCs w:val="12"/>
              </w:rPr>
              <w:t>2</w:t>
            </w:r>
            <w:r w:rsidR="004F4597" w:rsidRPr="00462A16">
              <w:rPr>
                <w:rFonts w:cs="Times New Roman"/>
                <w:sz w:val="12"/>
                <w:szCs w:val="12"/>
              </w:rPr>
              <w:t>020</w:t>
            </w:r>
          </w:p>
        </w:tc>
        <w:tc>
          <w:tcPr>
            <w:tcW w:w="801" w:type="dxa"/>
            <w:vAlign w:val="bottom"/>
          </w:tcPr>
          <w:p w14:paraId="67C8FD9D" w14:textId="3B9B1919" w:rsidR="001D0575" w:rsidRPr="00462A16" w:rsidRDefault="001D0575" w:rsidP="001D0575">
            <w:pPr>
              <w:pBdr>
                <w:bottom w:val="single" w:sz="4" w:space="1" w:color="auto"/>
              </w:pBdr>
              <w:jc w:val="center"/>
              <w:rPr>
                <w:rFonts w:cs="Times New Roman"/>
                <w:sz w:val="12"/>
                <w:szCs w:val="12"/>
              </w:rPr>
            </w:pPr>
            <w:r w:rsidRPr="00462A16">
              <w:rPr>
                <w:rFonts w:cs="Times New Roman"/>
                <w:sz w:val="12"/>
                <w:szCs w:val="12"/>
              </w:rPr>
              <w:t>202</w:t>
            </w:r>
            <w:r w:rsidR="004F4597" w:rsidRPr="00462A16">
              <w:rPr>
                <w:rFonts w:cs="Times New Roman"/>
                <w:sz w:val="12"/>
                <w:szCs w:val="12"/>
              </w:rPr>
              <w:t>1</w:t>
            </w:r>
          </w:p>
        </w:tc>
        <w:tc>
          <w:tcPr>
            <w:tcW w:w="810" w:type="dxa"/>
            <w:gridSpan w:val="2"/>
            <w:vAlign w:val="bottom"/>
          </w:tcPr>
          <w:p w14:paraId="24B66214" w14:textId="2763D986" w:rsidR="001D0575" w:rsidRPr="00462A16" w:rsidRDefault="001D0575" w:rsidP="001D0575">
            <w:pPr>
              <w:pBdr>
                <w:bottom w:val="single" w:sz="6" w:space="1" w:color="auto"/>
              </w:pBdr>
              <w:jc w:val="center"/>
              <w:rPr>
                <w:rFonts w:cs="Times New Roman"/>
                <w:sz w:val="12"/>
                <w:szCs w:val="12"/>
              </w:rPr>
            </w:pPr>
            <w:r w:rsidRPr="00462A16">
              <w:rPr>
                <w:rFonts w:cs="Times New Roman"/>
                <w:sz w:val="12"/>
                <w:szCs w:val="12"/>
              </w:rPr>
              <w:t>20</w:t>
            </w:r>
            <w:r w:rsidR="004F4597" w:rsidRPr="00462A16">
              <w:rPr>
                <w:rFonts w:cs="Times New Roman"/>
                <w:sz w:val="12"/>
                <w:szCs w:val="12"/>
              </w:rPr>
              <w:t>20</w:t>
            </w:r>
          </w:p>
        </w:tc>
        <w:tc>
          <w:tcPr>
            <w:tcW w:w="810" w:type="dxa"/>
            <w:gridSpan w:val="3"/>
            <w:vAlign w:val="bottom"/>
          </w:tcPr>
          <w:p w14:paraId="03DD5E47" w14:textId="6444FFA7" w:rsidR="001D0575" w:rsidRPr="00462A16" w:rsidRDefault="001D0575" w:rsidP="001D0575">
            <w:pPr>
              <w:pBdr>
                <w:bottom w:val="single" w:sz="4" w:space="1" w:color="auto"/>
              </w:pBdr>
              <w:jc w:val="center"/>
              <w:rPr>
                <w:rFonts w:cs="Times New Roman"/>
                <w:sz w:val="12"/>
                <w:szCs w:val="12"/>
              </w:rPr>
            </w:pPr>
            <w:r w:rsidRPr="00462A16">
              <w:rPr>
                <w:rFonts w:cs="Times New Roman"/>
                <w:sz w:val="12"/>
                <w:szCs w:val="12"/>
              </w:rPr>
              <w:t>202</w:t>
            </w:r>
            <w:r w:rsidR="004F4597" w:rsidRPr="00462A16">
              <w:rPr>
                <w:rFonts w:cs="Times New Roman"/>
                <w:sz w:val="12"/>
                <w:szCs w:val="12"/>
              </w:rPr>
              <w:t>1</w:t>
            </w:r>
          </w:p>
        </w:tc>
        <w:tc>
          <w:tcPr>
            <w:tcW w:w="769" w:type="dxa"/>
            <w:vAlign w:val="bottom"/>
          </w:tcPr>
          <w:p w14:paraId="5E76886E" w14:textId="50B52067" w:rsidR="001D0575" w:rsidRPr="00462A16" w:rsidRDefault="001D0575" w:rsidP="001D0575">
            <w:pPr>
              <w:pBdr>
                <w:bottom w:val="single" w:sz="6" w:space="1" w:color="auto"/>
              </w:pBdr>
              <w:jc w:val="center"/>
              <w:rPr>
                <w:rFonts w:cs="Times New Roman"/>
                <w:sz w:val="12"/>
                <w:szCs w:val="12"/>
              </w:rPr>
            </w:pPr>
            <w:r w:rsidRPr="00462A16">
              <w:rPr>
                <w:rFonts w:cs="Times New Roman"/>
                <w:sz w:val="12"/>
                <w:szCs w:val="12"/>
              </w:rPr>
              <w:t>20</w:t>
            </w:r>
            <w:r w:rsidR="004F4597" w:rsidRPr="00462A16">
              <w:rPr>
                <w:rFonts w:cs="Times New Roman"/>
                <w:sz w:val="12"/>
                <w:szCs w:val="12"/>
              </w:rPr>
              <w:t>20</w:t>
            </w:r>
          </w:p>
        </w:tc>
      </w:tr>
      <w:tr w:rsidR="00D20813" w:rsidRPr="00462A16" w14:paraId="7590643E" w14:textId="77777777" w:rsidTr="004D07CA">
        <w:trPr>
          <w:trHeight w:val="227"/>
        </w:trPr>
        <w:tc>
          <w:tcPr>
            <w:tcW w:w="1764" w:type="dxa"/>
            <w:vAlign w:val="bottom"/>
          </w:tcPr>
          <w:p w14:paraId="79CF7AC1" w14:textId="77777777" w:rsidR="00D20813" w:rsidRPr="00462A16" w:rsidRDefault="00D20813" w:rsidP="004D07CA">
            <w:pPr>
              <w:ind w:left="-18" w:right="-47"/>
              <w:jc w:val="center"/>
              <w:rPr>
                <w:rFonts w:cs="Times New Roman"/>
                <w:b/>
                <w:bCs/>
                <w:u w:val="single"/>
              </w:rPr>
            </w:pPr>
          </w:p>
        </w:tc>
        <w:tc>
          <w:tcPr>
            <w:tcW w:w="960" w:type="dxa"/>
            <w:vAlign w:val="bottom"/>
          </w:tcPr>
          <w:p w14:paraId="27A54429" w14:textId="77777777" w:rsidR="00D20813" w:rsidRPr="00462A16" w:rsidRDefault="00D20813" w:rsidP="004D07CA">
            <w:pPr>
              <w:ind w:left="-18"/>
              <w:jc w:val="center"/>
              <w:rPr>
                <w:rFonts w:cs="Times New Roman"/>
                <w:sz w:val="11"/>
                <w:szCs w:val="11"/>
              </w:rPr>
            </w:pPr>
          </w:p>
        </w:tc>
        <w:tc>
          <w:tcPr>
            <w:tcW w:w="766" w:type="dxa"/>
            <w:gridSpan w:val="2"/>
            <w:vAlign w:val="bottom"/>
          </w:tcPr>
          <w:p w14:paraId="0A34B117" w14:textId="77777777" w:rsidR="00D20813" w:rsidRPr="00462A16" w:rsidRDefault="00D20813" w:rsidP="004D07CA">
            <w:pPr>
              <w:ind w:left="-108" w:right="-33"/>
              <w:jc w:val="center"/>
              <w:rPr>
                <w:rFonts w:cs="Times New Roman"/>
              </w:rPr>
            </w:pPr>
            <w:r w:rsidRPr="00462A16">
              <w:rPr>
                <w:rFonts w:cs="Times New Roman"/>
              </w:rPr>
              <w:t>(Baht)</w:t>
            </w:r>
          </w:p>
        </w:tc>
        <w:tc>
          <w:tcPr>
            <w:tcW w:w="858" w:type="dxa"/>
            <w:vAlign w:val="bottom"/>
          </w:tcPr>
          <w:p w14:paraId="227A6AD1" w14:textId="77777777" w:rsidR="00D20813" w:rsidRPr="00462A16" w:rsidRDefault="00D20813" w:rsidP="00314D97">
            <w:pPr>
              <w:ind w:left="-108" w:right="-33"/>
              <w:jc w:val="center"/>
              <w:rPr>
                <w:rFonts w:cs="Times New Roman"/>
              </w:rPr>
            </w:pPr>
            <w:r w:rsidRPr="00462A16">
              <w:rPr>
                <w:rFonts w:cs="Times New Roman"/>
              </w:rPr>
              <w:t>(Baht)</w:t>
            </w:r>
          </w:p>
        </w:tc>
        <w:tc>
          <w:tcPr>
            <w:tcW w:w="913" w:type="dxa"/>
            <w:gridSpan w:val="2"/>
            <w:tcBorders>
              <w:bottom w:val="nil"/>
            </w:tcBorders>
            <w:vAlign w:val="bottom"/>
          </w:tcPr>
          <w:p w14:paraId="4D6094E3" w14:textId="77777777" w:rsidR="00D20813" w:rsidRPr="00462A16" w:rsidRDefault="00D20813" w:rsidP="004D07CA">
            <w:pPr>
              <w:ind w:left="-18" w:right="-76"/>
              <w:jc w:val="center"/>
              <w:rPr>
                <w:rFonts w:cs="Times New Roman"/>
              </w:rPr>
            </w:pPr>
            <w:r w:rsidRPr="00462A16">
              <w:rPr>
                <w:rFonts w:cs="Times New Roman"/>
              </w:rPr>
              <w:t>%</w:t>
            </w:r>
          </w:p>
        </w:tc>
        <w:tc>
          <w:tcPr>
            <w:tcW w:w="850" w:type="dxa"/>
            <w:gridSpan w:val="3"/>
            <w:vAlign w:val="bottom"/>
          </w:tcPr>
          <w:p w14:paraId="0D3CB4D1" w14:textId="77777777" w:rsidR="00D20813" w:rsidRPr="00462A16" w:rsidRDefault="00D20813" w:rsidP="004D07CA">
            <w:pPr>
              <w:ind w:left="-18" w:right="-76"/>
              <w:jc w:val="center"/>
              <w:rPr>
                <w:rFonts w:cs="Times New Roman"/>
              </w:rPr>
            </w:pPr>
            <w:r w:rsidRPr="00462A16">
              <w:rPr>
                <w:rFonts w:cs="Times New Roman"/>
              </w:rPr>
              <w:t>%</w:t>
            </w:r>
          </w:p>
        </w:tc>
        <w:tc>
          <w:tcPr>
            <w:tcW w:w="781" w:type="dxa"/>
            <w:gridSpan w:val="3"/>
            <w:vAlign w:val="bottom"/>
          </w:tcPr>
          <w:p w14:paraId="6CF15C10" w14:textId="77777777" w:rsidR="00D20813" w:rsidRPr="00462A16" w:rsidRDefault="00D20813" w:rsidP="004D07CA">
            <w:pPr>
              <w:rPr>
                <w:rFonts w:cs="Times New Roman"/>
              </w:rPr>
            </w:pPr>
          </w:p>
        </w:tc>
        <w:tc>
          <w:tcPr>
            <w:tcW w:w="851" w:type="dxa"/>
            <w:vAlign w:val="bottom"/>
          </w:tcPr>
          <w:p w14:paraId="0265BD1D" w14:textId="77777777" w:rsidR="00D20813" w:rsidRPr="00462A16" w:rsidRDefault="00D20813" w:rsidP="004D07CA">
            <w:pPr>
              <w:rPr>
                <w:rFonts w:cs="Times New Roman"/>
              </w:rPr>
            </w:pPr>
          </w:p>
        </w:tc>
        <w:tc>
          <w:tcPr>
            <w:tcW w:w="801" w:type="dxa"/>
            <w:vAlign w:val="bottom"/>
          </w:tcPr>
          <w:p w14:paraId="1414B936" w14:textId="77777777" w:rsidR="00D20813" w:rsidRPr="00462A16" w:rsidRDefault="00D20813" w:rsidP="004D07CA">
            <w:pPr>
              <w:rPr>
                <w:rFonts w:cs="Times New Roman"/>
              </w:rPr>
            </w:pPr>
          </w:p>
        </w:tc>
        <w:tc>
          <w:tcPr>
            <w:tcW w:w="810" w:type="dxa"/>
            <w:gridSpan w:val="2"/>
            <w:vAlign w:val="bottom"/>
          </w:tcPr>
          <w:p w14:paraId="7A11FE85" w14:textId="77777777" w:rsidR="00D20813" w:rsidRPr="00462A16" w:rsidRDefault="00D20813" w:rsidP="004D07CA">
            <w:pPr>
              <w:rPr>
                <w:rFonts w:cs="Times New Roman"/>
              </w:rPr>
            </w:pPr>
          </w:p>
        </w:tc>
        <w:tc>
          <w:tcPr>
            <w:tcW w:w="810" w:type="dxa"/>
            <w:gridSpan w:val="3"/>
            <w:vAlign w:val="bottom"/>
          </w:tcPr>
          <w:p w14:paraId="1F5E241D" w14:textId="77777777" w:rsidR="00D20813" w:rsidRPr="00462A16" w:rsidRDefault="00D20813" w:rsidP="004D07CA">
            <w:pPr>
              <w:rPr>
                <w:rFonts w:cs="Times New Roman"/>
              </w:rPr>
            </w:pPr>
          </w:p>
        </w:tc>
        <w:tc>
          <w:tcPr>
            <w:tcW w:w="769" w:type="dxa"/>
            <w:vAlign w:val="bottom"/>
          </w:tcPr>
          <w:p w14:paraId="799C204F" w14:textId="77777777" w:rsidR="00D20813" w:rsidRPr="00462A16" w:rsidRDefault="00D20813" w:rsidP="004D07CA">
            <w:pPr>
              <w:rPr>
                <w:rFonts w:cs="Times New Roman"/>
              </w:rPr>
            </w:pPr>
          </w:p>
        </w:tc>
      </w:tr>
      <w:tr w:rsidR="00EC1314" w:rsidRPr="00462A16" w14:paraId="2DBB3A88" w14:textId="77777777" w:rsidTr="004D07CA">
        <w:tc>
          <w:tcPr>
            <w:tcW w:w="1764" w:type="dxa"/>
          </w:tcPr>
          <w:p w14:paraId="4DEB2B1E" w14:textId="77777777" w:rsidR="00EC1314" w:rsidRPr="00462A16" w:rsidRDefault="00EC1314" w:rsidP="00EC1314">
            <w:pPr>
              <w:spacing w:line="200" w:lineRule="exact"/>
              <w:ind w:left="110" w:right="-47" w:hanging="110"/>
              <w:rPr>
                <w:rFonts w:cs="Times New Roman"/>
                <w:sz w:val="16"/>
                <w:szCs w:val="16"/>
              </w:rPr>
            </w:pPr>
            <w:r w:rsidRPr="00462A16">
              <w:rPr>
                <w:rFonts w:cs="Times New Roman"/>
                <w:sz w:val="16"/>
                <w:szCs w:val="16"/>
              </w:rPr>
              <w:t>Binswanger Brooker (Thailand) Limited</w:t>
            </w:r>
            <w:r w:rsidRPr="00462A16">
              <w:rPr>
                <w:rFonts w:cs="Times New Roman"/>
                <w:sz w:val="16"/>
                <w:szCs w:val="16"/>
                <w:cs/>
              </w:rPr>
              <w:t xml:space="preserve"> </w:t>
            </w:r>
          </w:p>
        </w:tc>
        <w:tc>
          <w:tcPr>
            <w:tcW w:w="960" w:type="dxa"/>
          </w:tcPr>
          <w:p w14:paraId="51E1FB7C" w14:textId="77777777" w:rsidR="00EC1314" w:rsidRPr="00462A16" w:rsidRDefault="00EC1314" w:rsidP="00EC1314">
            <w:pPr>
              <w:spacing w:line="200" w:lineRule="exact"/>
              <w:ind w:left="-108" w:right="-24"/>
              <w:rPr>
                <w:rFonts w:cs="Times New Roman"/>
                <w:cs/>
              </w:rPr>
            </w:pPr>
            <w:r w:rsidRPr="00462A16">
              <w:rPr>
                <w:rFonts w:cs="Times New Roman"/>
              </w:rPr>
              <w:t>Real estate brokerage and consultancy</w:t>
            </w:r>
            <w:r w:rsidRPr="00462A16">
              <w:rPr>
                <w:rFonts w:cs="Times New Roman"/>
                <w:cs/>
              </w:rPr>
              <w:t xml:space="preserve"> </w:t>
            </w:r>
          </w:p>
        </w:tc>
        <w:tc>
          <w:tcPr>
            <w:tcW w:w="766" w:type="dxa"/>
            <w:gridSpan w:val="2"/>
            <w:vAlign w:val="bottom"/>
          </w:tcPr>
          <w:p w14:paraId="657998DD" w14:textId="77777777" w:rsidR="00EC1314" w:rsidRPr="00462A16" w:rsidRDefault="00EC1314" w:rsidP="00EC1314">
            <w:pPr>
              <w:spacing w:line="200" w:lineRule="exact"/>
              <w:ind w:left="-108" w:right="-73"/>
              <w:jc w:val="right"/>
              <w:rPr>
                <w:rFonts w:cs="Times New Roman"/>
                <w:cs/>
              </w:rPr>
            </w:pPr>
            <w:r w:rsidRPr="00462A16">
              <w:rPr>
                <w:rFonts w:cs="Times New Roman"/>
              </w:rPr>
              <w:t>22.87 mil</w:t>
            </w:r>
          </w:p>
        </w:tc>
        <w:tc>
          <w:tcPr>
            <w:tcW w:w="858" w:type="dxa"/>
            <w:vAlign w:val="bottom"/>
          </w:tcPr>
          <w:p w14:paraId="04EA47CE" w14:textId="77777777" w:rsidR="00EC1314" w:rsidRPr="00462A16" w:rsidRDefault="00EC1314" w:rsidP="00EC1314">
            <w:pPr>
              <w:spacing w:line="200" w:lineRule="exact"/>
              <w:ind w:left="-108" w:right="-73"/>
              <w:jc w:val="right"/>
              <w:rPr>
                <w:rFonts w:cs="Times New Roman"/>
                <w:cs/>
              </w:rPr>
            </w:pPr>
            <w:r w:rsidRPr="00462A16">
              <w:rPr>
                <w:rFonts w:cs="Times New Roman"/>
              </w:rPr>
              <w:t>22.87 mil</w:t>
            </w:r>
          </w:p>
        </w:tc>
        <w:tc>
          <w:tcPr>
            <w:tcW w:w="913" w:type="dxa"/>
            <w:gridSpan w:val="2"/>
            <w:vAlign w:val="bottom"/>
          </w:tcPr>
          <w:p w14:paraId="2AD1646E"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99.99</w:t>
            </w:r>
          </w:p>
        </w:tc>
        <w:tc>
          <w:tcPr>
            <w:tcW w:w="850" w:type="dxa"/>
            <w:gridSpan w:val="3"/>
            <w:vAlign w:val="bottom"/>
          </w:tcPr>
          <w:p w14:paraId="3E06AB73"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99.99</w:t>
            </w:r>
          </w:p>
        </w:tc>
        <w:tc>
          <w:tcPr>
            <w:tcW w:w="781" w:type="dxa"/>
            <w:gridSpan w:val="3"/>
            <w:vAlign w:val="bottom"/>
          </w:tcPr>
          <w:p w14:paraId="20EC2C4D"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9,222</w:t>
            </w:r>
          </w:p>
        </w:tc>
        <w:tc>
          <w:tcPr>
            <w:tcW w:w="851" w:type="dxa"/>
            <w:vAlign w:val="bottom"/>
          </w:tcPr>
          <w:p w14:paraId="1F6C516E"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9,222</w:t>
            </w:r>
          </w:p>
        </w:tc>
        <w:tc>
          <w:tcPr>
            <w:tcW w:w="801" w:type="dxa"/>
            <w:vAlign w:val="bottom"/>
          </w:tcPr>
          <w:p w14:paraId="197C9911" w14:textId="58406E3B" w:rsidR="00EC1314" w:rsidRPr="0036044B" w:rsidRDefault="003C2EFA" w:rsidP="00EC1314">
            <w:pPr>
              <w:spacing w:line="200" w:lineRule="exact"/>
              <w:ind w:left="-108" w:right="-33" w:hanging="28"/>
              <w:jc w:val="right"/>
              <w:rPr>
                <w:rFonts w:cs="Times New Roman"/>
                <w:sz w:val="15"/>
                <w:szCs w:val="15"/>
              </w:rPr>
            </w:pPr>
            <w:r w:rsidRPr="0036044B">
              <w:rPr>
                <w:rFonts w:cs="Times New Roman"/>
                <w:sz w:val="15"/>
                <w:szCs w:val="15"/>
              </w:rPr>
              <w:t>12,474</w:t>
            </w:r>
          </w:p>
        </w:tc>
        <w:tc>
          <w:tcPr>
            <w:tcW w:w="810" w:type="dxa"/>
            <w:gridSpan w:val="2"/>
            <w:vAlign w:val="bottom"/>
          </w:tcPr>
          <w:p w14:paraId="5C08EC2D" w14:textId="16E93FD8" w:rsidR="00EC1314" w:rsidRPr="00462A16" w:rsidRDefault="0036044B" w:rsidP="00EC1314">
            <w:pPr>
              <w:spacing w:line="200" w:lineRule="exact"/>
              <w:ind w:left="-108" w:right="-33" w:hanging="28"/>
              <w:jc w:val="right"/>
              <w:rPr>
                <w:rFonts w:cs="Times New Roman"/>
                <w:sz w:val="15"/>
                <w:szCs w:val="15"/>
              </w:rPr>
            </w:pPr>
            <w:r>
              <w:rPr>
                <w:rFonts w:cs="Times New Roman"/>
                <w:sz w:val="15"/>
                <w:szCs w:val="15"/>
              </w:rPr>
              <w:t>12,960</w:t>
            </w:r>
          </w:p>
        </w:tc>
        <w:tc>
          <w:tcPr>
            <w:tcW w:w="810" w:type="dxa"/>
            <w:gridSpan w:val="3"/>
            <w:vAlign w:val="bottom"/>
          </w:tcPr>
          <w:p w14:paraId="5D5973BB" w14:textId="77777777" w:rsidR="00EC1314" w:rsidRPr="00462A16" w:rsidRDefault="00EC1314" w:rsidP="00EC1314">
            <w:pPr>
              <w:spacing w:line="200" w:lineRule="exact"/>
              <w:ind w:left="-108" w:right="-33" w:hanging="28"/>
              <w:jc w:val="right"/>
              <w:rPr>
                <w:rFonts w:cs="Times New Roman"/>
                <w:sz w:val="15"/>
                <w:szCs w:val="15"/>
              </w:rPr>
            </w:pPr>
            <w:r w:rsidRPr="00462A16">
              <w:rPr>
                <w:rFonts w:cs="Times New Roman"/>
                <w:sz w:val="15"/>
                <w:szCs w:val="15"/>
              </w:rPr>
              <w:t>-</w:t>
            </w:r>
          </w:p>
        </w:tc>
        <w:tc>
          <w:tcPr>
            <w:tcW w:w="769" w:type="dxa"/>
            <w:vAlign w:val="bottom"/>
          </w:tcPr>
          <w:p w14:paraId="4BB9B0AA" w14:textId="77777777" w:rsidR="00EC1314" w:rsidRPr="00462A16" w:rsidRDefault="00EC1314" w:rsidP="00EC1314">
            <w:pPr>
              <w:spacing w:line="200" w:lineRule="exact"/>
              <w:ind w:left="-108" w:right="-33" w:hanging="28"/>
              <w:jc w:val="right"/>
              <w:rPr>
                <w:rFonts w:cs="Times New Roman"/>
                <w:sz w:val="15"/>
                <w:szCs w:val="15"/>
              </w:rPr>
            </w:pPr>
            <w:r w:rsidRPr="00462A16">
              <w:rPr>
                <w:rFonts w:cs="Times New Roman"/>
                <w:sz w:val="15"/>
                <w:szCs w:val="15"/>
              </w:rPr>
              <w:t>-</w:t>
            </w:r>
          </w:p>
        </w:tc>
      </w:tr>
      <w:tr w:rsidR="00EC1314" w:rsidRPr="00462A16" w14:paraId="3228D9DD" w14:textId="77777777" w:rsidTr="009C7D02">
        <w:trPr>
          <w:trHeight w:val="79"/>
        </w:trPr>
        <w:tc>
          <w:tcPr>
            <w:tcW w:w="1764" w:type="dxa"/>
          </w:tcPr>
          <w:p w14:paraId="02C145E8" w14:textId="77777777" w:rsidR="00EC1314" w:rsidRPr="00462A16" w:rsidRDefault="00EC1314" w:rsidP="00EC1314">
            <w:pPr>
              <w:spacing w:line="200" w:lineRule="exact"/>
              <w:ind w:left="110" w:right="-133" w:hanging="110"/>
              <w:rPr>
                <w:rFonts w:cs="Times New Roman"/>
                <w:sz w:val="16"/>
                <w:szCs w:val="16"/>
              </w:rPr>
            </w:pPr>
          </w:p>
        </w:tc>
        <w:tc>
          <w:tcPr>
            <w:tcW w:w="960" w:type="dxa"/>
          </w:tcPr>
          <w:p w14:paraId="4BA3883B" w14:textId="77777777" w:rsidR="00EC1314" w:rsidRPr="00462A16" w:rsidRDefault="00EC1314" w:rsidP="00EC1314">
            <w:pPr>
              <w:spacing w:line="200" w:lineRule="exact"/>
              <w:ind w:left="-108" w:right="-73"/>
              <w:jc w:val="both"/>
              <w:rPr>
                <w:rFonts w:cs="Times New Roman"/>
                <w:sz w:val="13"/>
                <w:szCs w:val="13"/>
              </w:rPr>
            </w:pPr>
          </w:p>
        </w:tc>
        <w:tc>
          <w:tcPr>
            <w:tcW w:w="766" w:type="dxa"/>
            <w:gridSpan w:val="2"/>
            <w:vAlign w:val="bottom"/>
          </w:tcPr>
          <w:p w14:paraId="5BAE2D0E" w14:textId="77777777" w:rsidR="00EC1314" w:rsidRPr="00462A16" w:rsidRDefault="00EC1314" w:rsidP="00EC1314">
            <w:pPr>
              <w:spacing w:line="200" w:lineRule="exact"/>
              <w:ind w:left="-108" w:right="-73"/>
              <w:jc w:val="right"/>
              <w:rPr>
                <w:rFonts w:cs="Times New Roman"/>
              </w:rPr>
            </w:pPr>
          </w:p>
        </w:tc>
        <w:tc>
          <w:tcPr>
            <w:tcW w:w="858" w:type="dxa"/>
            <w:vAlign w:val="bottom"/>
          </w:tcPr>
          <w:p w14:paraId="440358F6" w14:textId="77777777" w:rsidR="00EC1314" w:rsidRPr="00462A16" w:rsidRDefault="00EC1314" w:rsidP="00EC1314">
            <w:pPr>
              <w:spacing w:line="200" w:lineRule="exact"/>
              <w:ind w:left="-108" w:right="-73"/>
              <w:jc w:val="right"/>
              <w:rPr>
                <w:rFonts w:cs="Times New Roman"/>
              </w:rPr>
            </w:pPr>
          </w:p>
        </w:tc>
        <w:tc>
          <w:tcPr>
            <w:tcW w:w="913" w:type="dxa"/>
            <w:gridSpan w:val="2"/>
            <w:vAlign w:val="bottom"/>
          </w:tcPr>
          <w:p w14:paraId="4F78BE44" w14:textId="77777777" w:rsidR="00EC1314" w:rsidRPr="00462A16" w:rsidRDefault="00EC1314" w:rsidP="00EC1314">
            <w:pPr>
              <w:spacing w:line="200" w:lineRule="exact"/>
              <w:ind w:left="-108" w:right="-33"/>
              <w:jc w:val="right"/>
              <w:rPr>
                <w:rFonts w:cs="Times New Roman"/>
                <w:sz w:val="15"/>
                <w:szCs w:val="15"/>
              </w:rPr>
            </w:pPr>
          </w:p>
        </w:tc>
        <w:tc>
          <w:tcPr>
            <w:tcW w:w="850" w:type="dxa"/>
            <w:gridSpan w:val="3"/>
            <w:vAlign w:val="bottom"/>
          </w:tcPr>
          <w:p w14:paraId="66281BEE" w14:textId="77777777" w:rsidR="00EC1314" w:rsidRPr="00462A16" w:rsidRDefault="00EC1314" w:rsidP="00EC1314">
            <w:pPr>
              <w:spacing w:line="200" w:lineRule="exact"/>
              <w:ind w:left="-108" w:right="-33"/>
              <w:jc w:val="right"/>
              <w:rPr>
                <w:rFonts w:cs="Times New Roman"/>
                <w:sz w:val="15"/>
                <w:szCs w:val="15"/>
              </w:rPr>
            </w:pPr>
          </w:p>
        </w:tc>
        <w:tc>
          <w:tcPr>
            <w:tcW w:w="781" w:type="dxa"/>
            <w:gridSpan w:val="3"/>
            <w:tcBorders>
              <w:bottom w:val="nil"/>
            </w:tcBorders>
            <w:vAlign w:val="bottom"/>
          </w:tcPr>
          <w:p w14:paraId="2BC46283" w14:textId="77777777" w:rsidR="00EC1314" w:rsidRPr="00462A16" w:rsidRDefault="00EC1314" w:rsidP="00EC1314">
            <w:pPr>
              <w:spacing w:line="200" w:lineRule="exact"/>
              <w:ind w:left="-108" w:right="-33"/>
              <w:jc w:val="right"/>
              <w:rPr>
                <w:rFonts w:cs="Times New Roman"/>
                <w:sz w:val="15"/>
                <w:szCs w:val="15"/>
              </w:rPr>
            </w:pPr>
          </w:p>
        </w:tc>
        <w:tc>
          <w:tcPr>
            <w:tcW w:w="851" w:type="dxa"/>
            <w:tcBorders>
              <w:bottom w:val="nil"/>
            </w:tcBorders>
            <w:vAlign w:val="bottom"/>
          </w:tcPr>
          <w:p w14:paraId="28040865" w14:textId="77777777" w:rsidR="00EC1314" w:rsidRPr="00462A16" w:rsidRDefault="00EC1314" w:rsidP="00EC1314">
            <w:pPr>
              <w:spacing w:line="200" w:lineRule="exact"/>
              <w:ind w:left="-108" w:right="-33"/>
              <w:jc w:val="right"/>
              <w:rPr>
                <w:rFonts w:cs="Times New Roman"/>
                <w:sz w:val="15"/>
                <w:szCs w:val="15"/>
              </w:rPr>
            </w:pPr>
          </w:p>
        </w:tc>
        <w:tc>
          <w:tcPr>
            <w:tcW w:w="801" w:type="dxa"/>
            <w:tcBorders>
              <w:bottom w:val="nil"/>
            </w:tcBorders>
            <w:vAlign w:val="bottom"/>
          </w:tcPr>
          <w:p w14:paraId="3DC2C523" w14:textId="77777777" w:rsidR="00EC1314" w:rsidRPr="0036044B" w:rsidRDefault="00EC1314" w:rsidP="00EC1314">
            <w:pPr>
              <w:spacing w:line="200" w:lineRule="exact"/>
              <w:ind w:left="-108" w:right="-33" w:hanging="28"/>
              <w:jc w:val="right"/>
              <w:rPr>
                <w:rFonts w:cs="Times New Roman"/>
                <w:sz w:val="15"/>
                <w:szCs w:val="15"/>
              </w:rPr>
            </w:pPr>
          </w:p>
        </w:tc>
        <w:tc>
          <w:tcPr>
            <w:tcW w:w="810" w:type="dxa"/>
            <w:gridSpan w:val="2"/>
            <w:tcBorders>
              <w:bottom w:val="nil"/>
            </w:tcBorders>
            <w:vAlign w:val="bottom"/>
          </w:tcPr>
          <w:p w14:paraId="74119D43" w14:textId="77777777" w:rsidR="00EC1314" w:rsidRPr="00462A16" w:rsidRDefault="00EC1314" w:rsidP="00EC1314">
            <w:pPr>
              <w:spacing w:line="200" w:lineRule="exact"/>
              <w:ind w:left="-108" w:right="-33" w:hanging="28"/>
              <w:jc w:val="right"/>
              <w:rPr>
                <w:rFonts w:cs="Times New Roman"/>
                <w:sz w:val="15"/>
                <w:szCs w:val="15"/>
              </w:rPr>
            </w:pPr>
          </w:p>
        </w:tc>
        <w:tc>
          <w:tcPr>
            <w:tcW w:w="810" w:type="dxa"/>
            <w:gridSpan w:val="3"/>
            <w:tcBorders>
              <w:bottom w:val="nil"/>
            </w:tcBorders>
            <w:vAlign w:val="bottom"/>
          </w:tcPr>
          <w:p w14:paraId="62CB1377" w14:textId="77777777" w:rsidR="00EC1314" w:rsidRPr="00462A16" w:rsidRDefault="00EC1314" w:rsidP="00EC1314">
            <w:pPr>
              <w:spacing w:line="200" w:lineRule="exact"/>
              <w:ind w:left="-108" w:right="-33" w:hanging="28"/>
              <w:jc w:val="right"/>
              <w:rPr>
                <w:rFonts w:cs="Times New Roman"/>
                <w:sz w:val="15"/>
                <w:szCs w:val="15"/>
              </w:rPr>
            </w:pPr>
          </w:p>
        </w:tc>
        <w:tc>
          <w:tcPr>
            <w:tcW w:w="769" w:type="dxa"/>
            <w:tcBorders>
              <w:bottom w:val="nil"/>
            </w:tcBorders>
            <w:vAlign w:val="bottom"/>
          </w:tcPr>
          <w:p w14:paraId="23B6AD73" w14:textId="77777777" w:rsidR="00EC1314" w:rsidRPr="00462A16" w:rsidRDefault="00EC1314" w:rsidP="00EC1314">
            <w:pPr>
              <w:spacing w:line="200" w:lineRule="exact"/>
              <w:ind w:left="-108" w:right="-33" w:hanging="28"/>
              <w:jc w:val="right"/>
              <w:rPr>
                <w:rFonts w:cs="Times New Roman"/>
                <w:sz w:val="15"/>
                <w:szCs w:val="15"/>
              </w:rPr>
            </w:pPr>
          </w:p>
        </w:tc>
      </w:tr>
      <w:tr w:rsidR="00EC1314" w:rsidRPr="00462A16" w14:paraId="51CB5432" w14:textId="77777777" w:rsidTr="004D07CA">
        <w:tc>
          <w:tcPr>
            <w:tcW w:w="1764" w:type="dxa"/>
          </w:tcPr>
          <w:p w14:paraId="3F93E0BE" w14:textId="77777777" w:rsidR="00EC1314" w:rsidRPr="00462A16" w:rsidRDefault="00EC1314" w:rsidP="00EC1314">
            <w:pPr>
              <w:spacing w:line="200" w:lineRule="exact"/>
              <w:ind w:left="110" w:hanging="110"/>
              <w:rPr>
                <w:rFonts w:cs="Times New Roman"/>
                <w:sz w:val="16"/>
                <w:szCs w:val="16"/>
              </w:rPr>
            </w:pPr>
            <w:r w:rsidRPr="00462A16">
              <w:rPr>
                <w:rFonts w:cs="Times New Roman"/>
                <w:sz w:val="16"/>
                <w:szCs w:val="16"/>
              </w:rPr>
              <w:t>Brooker Corporate Advisory Co., Ltd.</w:t>
            </w:r>
          </w:p>
        </w:tc>
        <w:tc>
          <w:tcPr>
            <w:tcW w:w="960" w:type="dxa"/>
          </w:tcPr>
          <w:p w14:paraId="2721A0A8" w14:textId="77777777" w:rsidR="00EC1314" w:rsidRPr="00462A16" w:rsidRDefault="00EC1314" w:rsidP="00EC1314">
            <w:pPr>
              <w:spacing w:line="200" w:lineRule="exact"/>
              <w:ind w:left="-108" w:right="-73"/>
              <w:jc w:val="both"/>
              <w:rPr>
                <w:rFonts w:cs="Times New Roman"/>
                <w:sz w:val="13"/>
                <w:szCs w:val="13"/>
              </w:rPr>
            </w:pPr>
            <w:r w:rsidRPr="00462A16">
              <w:rPr>
                <w:rFonts w:cs="Times New Roman"/>
                <w:sz w:val="13"/>
                <w:szCs w:val="13"/>
              </w:rPr>
              <w:t xml:space="preserve">Business consultant </w:t>
            </w:r>
          </w:p>
        </w:tc>
        <w:tc>
          <w:tcPr>
            <w:tcW w:w="766" w:type="dxa"/>
            <w:gridSpan w:val="2"/>
            <w:vAlign w:val="bottom"/>
          </w:tcPr>
          <w:p w14:paraId="501D1962" w14:textId="77777777" w:rsidR="00EC1314" w:rsidRPr="00462A16" w:rsidRDefault="00EC1314" w:rsidP="00EC1314">
            <w:pPr>
              <w:spacing w:line="200" w:lineRule="exact"/>
              <w:ind w:left="-108" w:right="-73"/>
              <w:jc w:val="right"/>
              <w:rPr>
                <w:rFonts w:cs="Times New Roman"/>
              </w:rPr>
            </w:pPr>
            <w:r w:rsidRPr="00462A16">
              <w:rPr>
                <w:rFonts w:cs="Times New Roman"/>
              </w:rPr>
              <w:t>31.02 mil</w:t>
            </w:r>
          </w:p>
        </w:tc>
        <w:tc>
          <w:tcPr>
            <w:tcW w:w="858" w:type="dxa"/>
            <w:vAlign w:val="bottom"/>
          </w:tcPr>
          <w:p w14:paraId="0763A1F7" w14:textId="77777777" w:rsidR="00EC1314" w:rsidRPr="00462A16" w:rsidRDefault="00EC1314" w:rsidP="00EC1314">
            <w:pPr>
              <w:spacing w:line="200" w:lineRule="exact"/>
              <w:ind w:left="-108" w:right="-73"/>
              <w:jc w:val="right"/>
              <w:rPr>
                <w:rFonts w:cs="Times New Roman"/>
              </w:rPr>
            </w:pPr>
            <w:r w:rsidRPr="00462A16">
              <w:rPr>
                <w:rFonts w:cs="Times New Roman"/>
              </w:rPr>
              <w:t>31.02 mil</w:t>
            </w:r>
          </w:p>
        </w:tc>
        <w:tc>
          <w:tcPr>
            <w:tcW w:w="913" w:type="dxa"/>
            <w:gridSpan w:val="2"/>
            <w:vAlign w:val="bottom"/>
          </w:tcPr>
          <w:p w14:paraId="144940A6"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99.99</w:t>
            </w:r>
          </w:p>
        </w:tc>
        <w:tc>
          <w:tcPr>
            <w:tcW w:w="850" w:type="dxa"/>
            <w:gridSpan w:val="3"/>
            <w:vAlign w:val="bottom"/>
          </w:tcPr>
          <w:p w14:paraId="5941D175"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99.99</w:t>
            </w:r>
          </w:p>
        </w:tc>
        <w:tc>
          <w:tcPr>
            <w:tcW w:w="781" w:type="dxa"/>
            <w:gridSpan w:val="3"/>
            <w:tcBorders>
              <w:bottom w:val="nil"/>
            </w:tcBorders>
            <w:vAlign w:val="bottom"/>
          </w:tcPr>
          <w:p w14:paraId="4D0D5556"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31,011</w:t>
            </w:r>
          </w:p>
        </w:tc>
        <w:tc>
          <w:tcPr>
            <w:tcW w:w="851" w:type="dxa"/>
            <w:tcBorders>
              <w:bottom w:val="nil"/>
            </w:tcBorders>
            <w:vAlign w:val="bottom"/>
          </w:tcPr>
          <w:p w14:paraId="138FAA4C"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31,011</w:t>
            </w:r>
          </w:p>
        </w:tc>
        <w:tc>
          <w:tcPr>
            <w:tcW w:w="801" w:type="dxa"/>
            <w:tcBorders>
              <w:bottom w:val="nil"/>
            </w:tcBorders>
            <w:vAlign w:val="bottom"/>
          </w:tcPr>
          <w:p w14:paraId="0984E839" w14:textId="49D36FDB" w:rsidR="00EC1314" w:rsidRPr="0036044B" w:rsidRDefault="003C2EFA" w:rsidP="00EC1314">
            <w:pPr>
              <w:spacing w:line="200" w:lineRule="exact"/>
              <w:ind w:left="-108" w:right="-33" w:hanging="28"/>
              <w:jc w:val="right"/>
              <w:rPr>
                <w:rFonts w:cs="Times New Roman"/>
                <w:sz w:val="15"/>
                <w:szCs w:val="15"/>
              </w:rPr>
            </w:pPr>
            <w:r w:rsidRPr="0036044B">
              <w:rPr>
                <w:rFonts w:cs="Times New Roman"/>
                <w:sz w:val="15"/>
                <w:szCs w:val="15"/>
              </w:rPr>
              <w:t>160</w:t>
            </w:r>
          </w:p>
        </w:tc>
        <w:tc>
          <w:tcPr>
            <w:tcW w:w="810" w:type="dxa"/>
            <w:gridSpan w:val="2"/>
            <w:tcBorders>
              <w:bottom w:val="nil"/>
            </w:tcBorders>
            <w:vAlign w:val="bottom"/>
          </w:tcPr>
          <w:p w14:paraId="4ACD988A" w14:textId="58472B21" w:rsidR="00EC1314" w:rsidRPr="00462A16" w:rsidRDefault="00923E84" w:rsidP="00EC1314">
            <w:pPr>
              <w:spacing w:line="200" w:lineRule="exact"/>
              <w:ind w:left="-108" w:right="-33" w:hanging="28"/>
              <w:jc w:val="right"/>
              <w:rPr>
                <w:rFonts w:cs="Times New Roman"/>
                <w:sz w:val="15"/>
                <w:szCs w:val="15"/>
              </w:rPr>
            </w:pPr>
            <w:r w:rsidRPr="00462A16">
              <w:rPr>
                <w:rFonts w:cs="Times New Roman"/>
                <w:sz w:val="15"/>
                <w:szCs w:val="15"/>
              </w:rPr>
              <w:t>(</w:t>
            </w:r>
            <w:r w:rsidR="0036044B">
              <w:rPr>
                <w:rFonts w:cs="Times New Roman"/>
                <w:sz w:val="15"/>
                <w:szCs w:val="15"/>
              </w:rPr>
              <w:t>9,858</w:t>
            </w:r>
            <w:r w:rsidRPr="00462A16">
              <w:rPr>
                <w:rFonts w:cs="Times New Roman"/>
                <w:sz w:val="15"/>
                <w:szCs w:val="15"/>
              </w:rPr>
              <w:t>)</w:t>
            </w:r>
          </w:p>
        </w:tc>
        <w:tc>
          <w:tcPr>
            <w:tcW w:w="810" w:type="dxa"/>
            <w:gridSpan w:val="3"/>
            <w:tcBorders>
              <w:bottom w:val="nil"/>
            </w:tcBorders>
            <w:vAlign w:val="bottom"/>
          </w:tcPr>
          <w:p w14:paraId="4C61CB10" w14:textId="77777777" w:rsidR="00EC1314" w:rsidRPr="00462A16" w:rsidRDefault="00EC1314" w:rsidP="00EC1314">
            <w:pPr>
              <w:spacing w:line="200" w:lineRule="exact"/>
              <w:ind w:left="-108" w:right="-33" w:hanging="28"/>
              <w:jc w:val="right"/>
              <w:rPr>
                <w:rFonts w:cs="Times New Roman"/>
                <w:sz w:val="15"/>
                <w:szCs w:val="15"/>
              </w:rPr>
            </w:pPr>
            <w:r w:rsidRPr="00462A16">
              <w:rPr>
                <w:rFonts w:cs="Times New Roman"/>
                <w:sz w:val="15"/>
                <w:szCs w:val="15"/>
              </w:rPr>
              <w:t>-</w:t>
            </w:r>
          </w:p>
        </w:tc>
        <w:tc>
          <w:tcPr>
            <w:tcW w:w="769" w:type="dxa"/>
            <w:tcBorders>
              <w:bottom w:val="nil"/>
            </w:tcBorders>
            <w:vAlign w:val="bottom"/>
          </w:tcPr>
          <w:p w14:paraId="5EB7F1FD" w14:textId="77777777" w:rsidR="00EC1314" w:rsidRPr="00462A16" w:rsidRDefault="00EC1314" w:rsidP="00EC1314">
            <w:pPr>
              <w:spacing w:line="200" w:lineRule="exact"/>
              <w:ind w:left="-108" w:right="-33" w:hanging="28"/>
              <w:jc w:val="right"/>
              <w:rPr>
                <w:rFonts w:cs="Times New Roman"/>
                <w:sz w:val="15"/>
                <w:szCs w:val="15"/>
              </w:rPr>
            </w:pPr>
            <w:r w:rsidRPr="00462A16">
              <w:rPr>
                <w:rFonts w:cs="Times New Roman"/>
                <w:sz w:val="15"/>
                <w:szCs w:val="15"/>
              </w:rPr>
              <w:t>-</w:t>
            </w:r>
          </w:p>
        </w:tc>
      </w:tr>
      <w:tr w:rsidR="00EC1314" w:rsidRPr="00462A16" w14:paraId="66DACD86" w14:textId="77777777" w:rsidTr="004D07CA">
        <w:tc>
          <w:tcPr>
            <w:tcW w:w="1764" w:type="dxa"/>
          </w:tcPr>
          <w:p w14:paraId="0069E17A" w14:textId="77777777" w:rsidR="00EC1314" w:rsidRPr="00462A16" w:rsidRDefault="00EC1314" w:rsidP="00EC1314">
            <w:pPr>
              <w:spacing w:line="200" w:lineRule="exact"/>
              <w:ind w:left="110" w:hanging="110"/>
              <w:rPr>
                <w:rFonts w:cs="Times New Roman"/>
                <w:sz w:val="16"/>
                <w:szCs w:val="16"/>
              </w:rPr>
            </w:pPr>
          </w:p>
        </w:tc>
        <w:tc>
          <w:tcPr>
            <w:tcW w:w="960" w:type="dxa"/>
          </w:tcPr>
          <w:p w14:paraId="78FBBA97" w14:textId="77777777" w:rsidR="00EC1314" w:rsidRPr="00462A16" w:rsidRDefault="00EC1314" w:rsidP="00EC1314">
            <w:pPr>
              <w:spacing w:line="200" w:lineRule="exact"/>
              <w:ind w:left="-108" w:right="-73"/>
              <w:jc w:val="both"/>
              <w:rPr>
                <w:rFonts w:cs="Times New Roman"/>
                <w:sz w:val="13"/>
                <w:szCs w:val="13"/>
              </w:rPr>
            </w:pPr>
          </w:p>
        </w:tc>
        <w:tc>
          <w:tcPr>
            <w:tcW w:w="766" w:type="dxa"/>
            <w:gridSpan w:val="2"/>
            <w:vAlign w:val="bottom"/>
          </w:tcPr>
          <w:p w14:paraId="6C3238AD" w14:textId="77777777" w:rsidR="00EC1314" w:rsidRPr="00462A16" w:rsidRDefault="00EC1314" w:rsidP="00EC1314">
            <w:pPr>
              <w:spacing w:line="200" w:lineRule="exact"/>
              <w:ind w:left="-108" w:right="-73"/>
              <w:jc w:val="right"/>
              <w:rPr>
                <w:rFonts w:cs="Times New Roman"/>
              </w:rPr>
            </w:pPr>
          </w:p>
        </w:tc>
        <w:tc>
          <w:tcPr>
            <w:tcW w:w="858" w:type="dxa"/>
            <w:vAlign w:val="bottom"/>
          </w:tcPr>
          <w:p w14:paraId="5DB53CCE" w14:textId="77777777" w:rsidR="00EC1314" w:rsidRPr="00462A16" w:rsidRDefault="00EC1314" w:rsidP="00EC1314">
            <w:pPr>
              <w:spacing w:line="200" w:lineRule="exact"/>
              <w:ind w:left="-108" w:right="-73"/>
              <w:jc w:val="right"/>
              <w:rPr>
                <w:rFonts w:cs="Times New Roman"/>
              </w:rPr>
            </w:pPr>
          </w:p>
        </w:tc>
        <w:tc>
          <w:tcPr>
            <w:tcW w:w="913" w:type="dxa"/>
            <w:gridSpan w:val="2"/>
            <w:vAlign w:val="bottom"/>
          </w:tcPr>
          <w:p w14:paraId="0CEAA3B3" w14:textId="77777777" w:rsidR="00EC1314" w:rsidRPr="00462A16" w:rsidRDefault="00EC1314" w:rsidP="00EC1314">
            <w:pPr>
              <w:spacing w:line="200" w:lineRule="exact"/>
              <w:ind w:left="-108" w:right="-33"/>
              <w:jc w:val="right"/>
              <w:rPr>
                <w:rFonts w:cs="Times New Roman"/>
                <w:sz w:val="15"/>
                <w:szCs w:val="15"/>
              </w:rPr>
            </w:pPr>
          </w:p>
        </w:tc>
        <w:tc>
          <w:tcPr>
            <w:tcW w:w="850" w:type="dxa"/>
            <w:gridSpan w:val="3"/>
            <w:vAlign w:val="bottom"/>
          </w:tcPr>
          <w:p w14:paraId="2096BCFB" w14:textId="77777777" w:rsidR="00EC1314" w:rsidRPr="00462A16" w:rsidRDefault="00EC1314" w:rsidP="00EC1314">
            <w:pPr>
              <w:spacing w:line="200" w:lineRule="exact"/>
              <w:ind w:left="-108" w:right="-33"/>
              <w:jc w:val="right"/>
              <w:rPr>
                <w:rFonts w:cs="Times New Roman"/>
                <w:sz w:val="15"/>
                <w:szCs w:val="15"/>
              </w:rPr>
            </w:pPr>
          </w:p>
        </w:tc>
        <w:tc>
          <w:tcPr>
            <w:tcW w:w="781" w:type="dxa"/>
            <w:gridSpan w:val="3"/>
            <w:tcBorders>
              <w:bottom w:val="nil"/>
            </w:tcBorders>
            <w:vAlign w:val="bottom"/>
          </w:tcPr>
          <w:p w14:paraId="51DCB071" w14:textId="77777777" w:rsidR="00EC1314" w:rsidRPr="00462A16" w:rsidRDefault="00EC1314" w:rsidP="00EC1314">
            <w:pPr>
              <w:spacing w:line="200" w:lineRule="exact"/>
              <w:ind w:left="-108" w:right="-33"/>
              <w:jc w:val="right"/>
              <w:rPr>
                <w:rFonts w:cs="Times New Roman"/>
                <w:sz w:val="15"/>
                <w:szCs w:val="15"/>
              </w:rPr>
            </w:pPr>
          </w:p>
        </w:tc>
        <w:tc>
          <w:tcPr>
            <w:tcW w:w="851" w:type="dxa"/>
            <w:tcBorders>
              <w:bottom w:val="nil"/>
            </w:tcBorders>
            <w:vAlign w:val="bottom"/>
          </w:tcPr>
          <w:p w14:paraId="1A69AEED" w14:textId="77777777" w:rsidR="00EC1314" w:rsidRPr="00462A16" w:rsidRDefault="00EC1314" w:rsidP="00EC1314">
            <w:pPr>
              <w:spacing w:line="200" w:lineRule="exact"/>
              <w:ind w:left="-108" w:right="-33"/>
              <w:jc w:val="right"/>
              <w:rPr>
                <w:rFonts w:cs="Times New Roman"/>
                <w:sz w:val="15"/>
                <w:szCs w:val="15"/>
              </w:rPr>
            </w:pPr>
          </w:p>
        </w:tc>
        <w:tc>
          <w:tcPr>
            <w:tcW w:w="801" w:type="dxa"/>
            <w:tcBorders>
              <w:bottom w:val="nil"/>
            </w:tcBorders>
            <w:vAlign w:val="bottom"/>
          </w:tcPr>
          <w:p w14:paraId="636885B3" w14:textId="77777777" w:rsidR="00EC1314" w:rsidRPr="0036044B" w:rsidRDefault="00EC1314" w:rsidP="00EC1314">
            <w:pPr>
              <w:spacing w:line="200" w:lineRule="exact"/>
              <w:ind w:left="-108" w:right="-33" w:hanging="28"/>
              <w:jc w:val="right"/>
              <w:rPr>
                <w:rFonts w:cs="Times New Roman"/>
                <w:sz w:val="15"/>
                <w:szCs w:val="15"/>
              </w:rPr>
            </w:pPr>
          </w:p>
        </w:tc>
        <w:tc>
          <w:tcPr>
            <w:tcW w:w="810" w:type="dxa"/>
            <w:gridSpan w:val="2"/>
            <w:tcBorders>
              <w:bottom w:val="nil"/>
            </w:tcBorders>
            <w:vAlign w:val="bottom"/>
          </w:tcPr>
          <w:p w14:paraId="3BDE086F" w14:textId="77777777" w:rsidR="00EC1314" w:rsidRPr="00462A16" w:rsidRDefault="00EC1314" w:rsidP="00EC1314">
            <w:pPr>
              <w:spacing w:line="200" w:lineRule="exact"/>
              <w:ind w:left="-108" w:right="-33" w:hanging="28"/>
              <w:jc w:val="right"/>
              <w:rPr>
                <w:rFonts w:cs="Times New Roman"/>
                <w:sz w:val="15"/>
                <w:szCs w:val="15"/>
              </w:rPr>
            </w:pPr>
          </w:p>
        </w:tc>
        <w:tc>
          <w:tcPr>
            <w:tcW w:w="810" w:type="dxa"/>
            <w:gridSpan w:val="3"/>
            <w:tcBorders>
              <w:bottom w:val="nil"/>
            </w:tcBorders>
            <w:vAlign w:val="bottom"/>
          </w:tcPr>
          <w:p w14:paraId="4FF64D16" w14:textId="77777777" w:rsidR="00EC1314" w:rsidRPr="00462A16" w:rsidRDefault="00EC1314" w:rsidP="00EC1314">
            <w:pPr>
              <w:spacing w:line="200" w:lineRule="exact"/>
              <w:ind w:left="-108" w:right="-33" w:hanging="28"/>
              <w:jc w:val="right"/>
              <w:rPr>
                <w:rFonts w:cs="Times New Roman"/>
                <w:sz w:val="15"/>
                <w:szCs w:val="15"/>
              </w:rPr>
            </w:pPr>
          </w:p>
        </w:tc>
        <w:tc>
          <w:tcPr>
            <w:tcW w:w="769" w:type="dxa"/>
            <w:tcBorders>
              <w:bottom w:val="nil"/>
            </w:tcBorders>
            <w:vAlign w:val="bottom"/>
          </w:tcPr>
          <w:p w14:paraId="36F818C3" w14:textId="77777777" w:rsidR="00EC1314" w:rsidRPr="00462A16" w:rsidRDefault="00EC1314" w:rsidP="00EC1314">
            <w:pPr>
              <w:spacing w:line="200" w:lineRule="exact"/>
              <w:ind w:left="-108" w:right="-33" w:hanging="28"/>
              <w:jc w:val="right"/>
              <w:rPr>
                <w:rFonts w:cs="Times New Roman"/>
                <w:sz w:val="15"/>
                <w:szCs w:val="15"/>
              </w:rPr>
            </w:pPr>
          </w:p>
        </w:tc>
      </w:tr>
      <w:tr w:rsidR="00EC1314" w:rsidRPr="00462A16" w14:paraId="1A070845" w14:textId="77777777" w:rsidTr="004D07CA">
        <w:tc>
          <w:tcPr>
            <w:tcW w:w="1764" w:type="dxa"/>
          </w:tcPr>
          <w:p w14:paraId="730B81F7" w14:textId="77777777" w:rsidR="00EC1314" w:rsidRPr="00462A16" w:rsidRDefault="00EC1314" w:rsidP="00EC1314">
            <w:pPr>
              <w:spacing w:line="200" w:lineRule="exact"/>
              <w:ind w:left="110" w:hanging="110"/>
              <w:rPr>
                <w:rFonts w:cs="Times New Roman"/>
                <w:sz w:val="16"/>
                <w:szCs w:val="16"/>
              </w:rPr>
            </w:pPr>
            <w:r w:rsidRPr="00462A16">
              <w:rPr>
                <w:rFonts w:cs="Times New Roman"/>
                <w:sz w:val="16"/>
                <w:szCs w:val="16"/>
              </w:rPr>
              <w:t xml:space="preserve">Brooker Business Development Co., Ltd. </w:t>
            </w:r>
          </w:p>
        </w:tc>
        <w:tc>
          <w:tcPr>
            <w:tcW w:w="960" w:type="dxa"/>
          </w:tcPr>
          <w:p w14:paraId="1B85DD57" w14:textId="77777777" w:rsidR="00EC1314" w:rsidRPr="00462A16" w:rsidRDefault="00EC1314" w:rsidP="00EC1314">
            <w:pPr>
              <w:spacing w:line="200" w:lineRule="exact"/>
              <w:ind w:left="-108" w:right="-73"/>
              <w:jc w:val="both"/>
              <w:rPr>
                <w:rFonts w:cs="Times New Roman"/>
                <w:sz w:val="13"/>
                <w:szCs w:val="13"/>
              </w:rPr>
            </w:pPr>
            <w:r w:rsidRPr="00462A16">
              <w:rPr>
                <w:rFonts w:cs="Times New Roman"/>
                <w:sz w:val="13"/>
                <w:szCs w:val="13"/>
              </w:rPr>
              <w:t>Business consultant</w:t>
            </w:r>
          </w:p>
        </w:tc>
        <w:tc>
          <w:tcPr>
            <w:tcW w:w="766" w:type="dxa"/>
            <w:gridSpan w:val="2"/>
            <w:vAlign w:val="bottom"/>
          </w:tcPr>
          <w:p w14:paraId="798908C7" w14:textId="77777777" w:rsidR="00EC1314" w:rsidRPr="00462A16" w:rsidRDefault="00EC1314" w:rsidP="00EC1314">
            <w:pPr>
              <w:spacing w:line="200" w:lineRule="exact"/>
              <w:ind w:left="-108" w:right="-73"/>
              <w:jc w:val="right"/>
              <w:rPr>
                <w:rFonts w:cs="Times New Roman"/>
              </w:rPr>
            </w:pPr>
            <w:r w:rsidRPr="00462A16">
              <w:rPr>
                <w:rFonts w:cs="Times New Roman"/>
              </w:rPr>
              <w:t>2.00 mil</w:t>
            </w:r>
          </w:p>
        </w:tc>
        <w:tc>
          <w:tcPr>
            <w:tcW w:w="858" w:type="dxa"/>
            <w:vAlign w:val="bottom"/>
          </w:tcPr>
          <w:p w14:paraId="1922A0A6" w14:textId="77777777" w:rsidR="00EC1314" w:rsidRPr="00462A16" w:rsidRDefault="00EC1314" w:rsidP="00EC1314">
            <w:pPr>
              <w:spacing w:line="200" w:lineRule="exact"/>
              <w:ind w:left="-108" w:right="-73"/>
              <w:jc w:val="right"/>
              <w:rPr>
                <w:rFonts w:cs="Times New Roman"/>
              </w:rPr>
            </w:pPr>
            <w:r w:rsidRPr="00462A16">
              <w:rPr>
                <w:rFonts w:cs="Times New Roman"/>
              </w:rPr>
              <w:t>2.00 mil</w:t>
            </w:r>
          </w:p>
        </w:tc>
        <w:tc>
          <w:tcPr>
            <w:tcW w:w="913" w:type="dxa"/>
            <w:gridSpan w:val="2"/>
            <w:vAlign w:val="bottom"/>
          </w:tcPr>
          <w:p w14:paraId="6079B893"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99.99</w:t>
            </w:r>
          </w:p>
        </w:tc>
        <w:tc>
          <w:tcPr>
            <w:tcW w:w="850" w:type="dxa"/>
            <w:gridSpan w:val="3"/>
            <w:vAlign w:val="bottom"/>
          </w:tcPr>
          <w:p w14:paraId="38AAC90D" w14:textId="77777777" w:rsidR="00EC1314" w:rsidRPr="00462A16" w:rsidRDefault="00EC1314" w:rsidP="00EC1314">
            <w:pPr>
              <w:spacing w:line="200" w:lineRule="exact"/>
              <w:ind w:left="-108" w:right="-33"/>
              <w:jc w:val="right"/>
              <w:rPr>
                <w:rFonts w:cs="Times New Roman"/>
                <w:sz w:val="15"/>
                <w:szCs w:val="15"/>
                <w:cs/>
              </w:rPr>
            </w:pPr>
            <w:r w:rsidRPr="00462A16">
              <w:rPr>
                <w:rFonts w:cs="Times New Roman"/>
                <w:sz w:val="15"/>
                <w:szCs w:val="15"/>
              </w:rPr>
              <w:t>99.99</w:t>
            </w:r>
          </w:p>
        </w:tc>
        <w:tc>
          <w:tcPr>
            <w:tcW w:w="781" w:type="dxa"/>
            <w:gridSpan w:val="3"/>
            <w:tcBorders>
              <w:bottom w:val="nil"/>
            </w:tcBorders>
            <w:vAlign w:val="bottom"/>
          </w:tcPr>
          <w:p w14:paraId="0AEFD5E9"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2,000</w:t>
            </w:r>
          </w:p>
        </w:tc>
        <w:tc>
          <w:tcPr>
            <w:tcW w:w="851" w:type="dxa"/>
            <w:tcBorders>
              <w:bottom w:val="nil"/>
            </w:tcBorders>
            <w:vAlign w:val="bottom"/>
          </w:tcPr>
          <w:p w14:paraId="2DEE0B7C"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2,000</w:t>
            </w:r>
          </w:p>
        </w:tc>
        <w:tc>
          <w:tcPr>
            <w:tcW w:w="801" w:type="dxa"/>
            <w:tcBorders>
              <w:bottom w:val="nil"/>
            </w:tcBorders>
            <w:vAlign w:val="bottom"/>
          </w:tcPr>
          <w:p w14:paraId="203B6499" w14:textId="0DC8E8BA" w:rsidR="00EC1314" w:rsidRPr="0036044B" w:rsidRDefault="0094146C" w:rsidP="00EC1314">
            <w:pPr>
              <w:spacing w:line="200" w:lineRule="exact"/>
              <w:ind w:left="-108" w:right="-33" w:hanging="28"/>
              <w:jc w:val="right"/>
              <w:rPr>
                <w:rFonts w:cs="Times New Roman"/>
                <w:sz w:val="15"/>
                <w:szCs w:val="15"/>
              </w:rPr>
            </w:pPr>
            <w:r w:rsidRPr="0036044B">
              <w:rPr>
                <w:rFonts w:cs="Times New Roman"/>
                <w:sz w:val="15"/>
                <w:szCs w:val="15"/>
              </w:rPr>
              <w:t>(</w:t>
            </w:r>
            <w:r w:rsidR="0036044B" w:rsidRPr="0036044B">
              <w:rPr>
                <w:rFonts w:cs="Times New Roman"/>
                <w:sz w:val="15"/>
                <w:szCs w:val="15"/>
              </w:rPr>
              <w:t>23,494</w:t>
            </w:r>
            <w:r w:rsidRPr="0036044B">
              <w:rPr>
                <w:rFonts w:cs="Times New Roman"/>
                <w:sz w:val="15"/>
                <w:szCs w:val="15"/>
              </w:rPr>
              <w:t>)</w:t>
            </w:r>
          </w:p>
        </w:tc>
        <w:tc>
          <w:tcPr>
            <w:tcW w:w="810" w:type="dxa"/>
            <w:gridSpan w:val="2"/>
            <w:tcBorders>
              <w:bottom w:val="nil"/>
            </w:tcBorders>
            <w:vAlign w:val="bottom"/>
          </w:tcPr>
          <w:p w14:paraId="218EFF2D" w14:textId="7CC41DB7" w:rsidR="00EC1314" w:rsidRPr="00462A16" w:rsidRDefault="00923E84" w:rsidP="00EC1314">
            <w:pPr>
              <w:spacing w:line="200" w:lineRule="exact"/>
              <w:ind w:left="-108" w:right="-33" w:hanging="28"/>
              <w:jc w:val="right"/>
              <w:rPr>
                <w:rFonts w:cs="Times New Roman"/>
                <w:sz w:val="15"/>
                <w:szCs w:val="15"/>
              </w:rPr>
            </w:pPr>
            <w:r w:rsidRPr="00462A16">
              <w:rPr>
                <w:rFonts w:cs="Times New Roman"/>
                <w:sz w:val="15"/>
                <w:szCs w:val="15"/>
              </w:rPr>
              <w:t>(</w:t>
            </w:r>
            <w:r w:rsidR="0036044B">
              <w:rPr>
                <w:rFonts w:cs="Times New Roman"/>
                <w:sz w:val="15"/>
                <w:szCs w:val="15"/>
              </w:rPr>
              <w:t>21,044</w:t>
            </w:r>
            <w:r w:rsidRPr="00462A16">
              <w:rPr>
                <w:rFonts w:cs="Times New Roman"/>
                <w:sz w:val="15"/>
                <w:szCs w:val="15"/>
              </w:rPr>
              <w:t>)</w:t>
            </w:r>
          </w:p>
        </w:tc>
        <w:tc>
          <w:tcPr>
            <w:tcW w:w="810" w:type="dxa"/>
            <w:gridSpan w:val="3"/>
            <w:tcBorders>
              <w:bottom w:val="nil"/>
            </w:tcBorders>
            <w:vAlign w:val="bottom"/>
          </w:tcPr>
          <w:p w14:paraId="05E020AA" w14:textId="77777777" w:rsidR="00EC1314" w:rsidRPr="00462A16" w:rsidRDefault="00EC1314" w:rsidP="00EC1314">
            <w:pPr>
              <w:spacing w:line="200" w:lineRule="exact"/>
              <w:ind w:left="-108" w:right="-33" w:hanging="28"/>
              <w:jc w:val="right"/>
              <w:rPr>
                <w:rFonts w:cs="Times New Roman"/>
                <w:sz w:val="15"/>
                <w:szCs w:val="15"/>
              </w:rPr>
            </w:pPr>
            <w:r w:rsidRPr="00462A16">
              <w:rPr>
                <w:rFonts w:cs="Times New Roman"/>
                <w:sz w:val="15"/>
                <w:szCs w:val="15"/>
              </w:rPr>
              <w:t>(2,000)</w:t>
            </w:r>
          </w:p>
        </w:tc>
        <w:tc>
          <w:tcPr>
            <w:tcW w:w="769" w:type="dxa"/>
            <w:tcBorders>
              <w:bottom w:val="nil"/>
            </w:tcBorders>
            <w:vAlign w:val="bottom"/>
          </w:tcPr>
          <w:p w14:paraId="0251DFE5" w14:textId="77777777" w:rsidR="00EC1314" w:rsidRPr="00462A16" w:rsidRDefault="00EC1314" w:rsidP="00EC1314">
            <w:pPr>
              <w:spacing w:line="200" w:lineRule="exact"/>
              <w:ind w:left="-108" w:right="-33" w:hanging="28"/>
              <w:jc w:val="right"/>
              <w:rPr>
                <w:rFonts w:cs="Times New Roman"/>
                <w:sz w:val="15"/>
                <w:szCs w:val="15"/>
              </w:rPr>
            </w:pPr>
            <w:r w:rsidRPr="00462A16">
              <w:rPr>
                <w:rFonts w:cs="Times New Roman"/>
                <w:sz w:val="15"/>
                <w:szCs w:val="15"/>
              </w:rPr>
              <w:t>(2,000)</w:t>
            </w:r>
          </w:p>
        </w:tc>
      </w:tr>
      <w:tr w:rsidR="00EC1314" w:rsidRPr="00462A16" w14:paraId="79613ABE" w14:textId="77777777" w:rsidTr="009C7D02">
        <w:trPr>
          <w:trHeight w:val="151"/>
        </w:trPr>
        <w:tc>
          <w:tcPr>
            <w:tcW w:w="1764" w:type="dxa"/>
          </w:tcPr>
          <w:p w14:paraId="1AD4FBC3" w14:textId="77777777" w:rsidR="00EC1314" w:rsidRPr="00462A16" w:rsidRDefault="00EC1314" w:rsidP="00EC1314">
            <w:pPr>
              <w:spacing w:line="200" w:lineRule="exact"/>
              <w:ind w:left="110" w:hanging="110"/>
              <w:rPr>
                <w:rFonts w:cs="Times New Roman"/>
                <w:sz w:val="16"/>
                <w:szCs w:val="16"/>
              </w:rPr>
            </w:pPr>
          </w:p>
        </w:tc>
        <w:tc>
          <w:tcPr>
            <w:tcW w:w="960" w:type="dxa"/>
          </w:tcPr>
          <w:p w14:paraId="77CB3743" w14:textId="77777777" w:rsidR="00EC1314" w:rsidRPr="00462A16" w:rsidRDefault="00EC1314" w:rsidP="00EC1314">
            <w:pPr>
              <w:spacing w:line="200" w:lineRule="exact"/>
              <w:ind w:left="-108" w:right="-73"/>
              <w:rPr>
                <w:rFonts w:cs="Times New Roman"/>
              </w:rPr>
            </w:pPr>
          </w:p>
        </w:tc>
        <w:tc>
          <w:tcPr>
            <w:tcW w:w="766" w:type="dxa"/>
            <w:gridSpan w:val="2"/>
            <w:vAlign w:val="bottom"/>
          </w:tcPr>
          <w:p w14:paraId="4A13F3DC" w14:textId="77777777" w:rsidR="00EC1314" w:rsidRPr="00462A16" w:rsidRDefault="00EC1314" w:rsidP="00EC1314">
            <w:pPr>
              <w:spacing w:line="200" w:lineRule="exact"/>
              <w:ind w:left="-108" w:right="-73"/>
              <w:jc w:val="right"/>
              <w:rPr>
                <w:rFonts w:cs="Times New Roman"/>
              </w:rPr>
            </w:pPr>
          </w:p>
        </w:tc>
        <w:tc>
          <w:tcPr>
            <w:tcW w:w="858" w:type="dxa"/>
            <w:vAlign w:val="bottom"/>
          </w:tcPr>
          <w:p w14:paraId="7A7F15C3" w14:textId="77777777" w:rsidR="00EC1314" w:rsidRPr="00462A16" w:rsidRDefault="00EC1314" w:rsidP="00EC1314">
            <w:pPr>
              <w:spacing w:line="200" w:lineRule="exact"/>
              <w:ind w:left="-108" w:right="-73"/>
              <w:jc w:val="right"/>
              <w:rPr>
                <w:rFonts w:cs="Times New Roman"/>
              </w:rPr>
            </w:pPr>
          </w:p>
        </w:tc>
        <w:tc>
          <w:tcPr>
            <w:tcW w:w="913" w:type="dxa"/>
            <w:gridSpan w:val="2"/>
            <w:vAlign w:val="bottom"/>
          </w:tcPr>
          <w:p w14:paraId="7872C7AE" w14:textId="77777777" w:rsidR="00EC1314" w:rsidRPr="00462A16" w:rsidRDefault="00EC1314" w:rsidP="00EC1314">
            <w:pPr>
              <w:spacing w:line="200" w:lineRule="exact"/>
              <w:ind w:left="-108" w:right="-33"/>
              <w:jc w:val="right"/>
              <w:rPr>
                <w:rFonts w:cs="Times New Roman"/>
                <w:sz w:val="15"/>
                <w:szCs w:val="15"/>
              </w:rPr>
            </w:pPr>
          </w:p>
        </w:tc>
        <w:tc>
          <w:tcPr>
            <w:tcW w:w="850" w:type="dxa"/>
            <w:gridSpan w:val="3"/>
            <w:vAlign w:val="bottom"/>
          </w:tcPr>
          <w:p w14:paraId="66636980" w14:textId="77777777" w:rsidR="00EC1314" w:rsidRPr="00462A16" w:rsidRDefault="00EC1314" w:rsidP="00EC1314">
            <w:pPr>
              <w:spacing w:line="200" w:lineRule="exact"/>
              <w:ind w:left="-108" w:right="-33"/>
              <w:jc w:val="right"/>
              <w:rPr>
                <w:rFonts w:cs="Times New Roman"/>
                <w:sz w:val="15"/>
                <w:szCs w:val="15"/>
              </w:rPr>
            </w:pPr>
          </w:p>
        </w:tc>
        <w:tc>
          <w:tcPr>
            <w:tcW w:w="781" w:type="dxa"/>
            <w:gridSpan w:val="3"/>
            <w:tcBorders>
              <w:bottom w:val="nil"/>
            </w:tcBorders>
            <w:vAlign w:val="bottom"/>
          </w:tcPr>
          <w:p w14:paraId="0ED3471E" w14:textId="77777777" w:rsidR="00EC1314" w:rsidRPr="00462A16" w:rsidRDefault="00EC1314" w:rsidP="00EC1314">
            <w:pPr>
              <w:spacing w:line="200" w:lineRule="exact"/>
              <w:ind w:left="-108" w:right="-33"/>
              <w:jc w:val="right"/>
              <w:rPr>
                <w:rFonts w:cs="Times New Roman"/>
                <w:sz w:val="15"/>
                <w:szCs w:val="15"/>
              </w:rPr>
            </w:pPr>
          </w:p>
        </w:tc>
        <w:tc>
          <w:tcPr>
            <w:tcW w:w="851" w:type="dxa"/>
            <w:tcBorders>
              <w:bottom w:val="nil"/>
            </w:tcBorders>
            <w:vAlign w:val="bottom"/>
          </w:tcPr>
          <w:p w14:paraId="5A5C07CA" w14:textId="77777777" w:rsidR="00EC1314" w:rsidRPr="00462A16" w:rsidRDefault="00EC1314" w:rsidP="00EC1314">
            <w:pPr>
              <w:spacing w:line="200" w:lineRule="exact"/>
              <w:ind w:left="-108" w:right="-33"/>
              <w:jc w:val="right"/>
              <w:rPr>
                <w:rFonts w:cs="Times New Roman"/>
                <w:sz w:val="15"/>
                <w:szCs w:val="15"/>
              </w:rPr>
            </w:pPr>
          </w:p>
        </w:tc>
        <w:tc>
          <w:tcPr>
            <w:tcW w:w="801" w:type="dxa"/>
            <w:tcBorders>
              <w:bottom w:val="nil"/>
            </w:tcBorders>
            <w:vAlign w:val="bottom"/>
          </w:tcPr>
          <w:p w14:paraId="17A3AB93" w14:textId="77777777" w:rsidR="00EC1314" w:rsidRPr="0036044B" w:rsidRDefault="00EC1314" w:rsidP="00EC1314">
            <w:pPr>
              <w:spacing w:line="200" w:lineRule="exact"/>
              <w:ind w:left="-108" w:right="-33"/>
              <w:jc w:val="right"/>
              <w:rPr>
                <w:rFonts w:cs="Times New Roman"/>
                <w:sz w:val="15"/>
                <w:szCs w:val="15"/>
              </w:rPr>
            </w:pPr>
          </w:p>
        </w:tc>
        <w:tc>
          <w:tcPr>
            <w:tcW w:w="810" w:type="dxa"/>
            <w:gridSpan w:val="2"/>
            <w:tcBorders>
              <w:bottom w:val="nil"/>
            </w:tcBorders>
            <w:vAlign w:val="bottom"/>
          </w:tcPr>
          <w:p w14:paraId="7CF9DC0C" w14:textId="77777777" w:rsidR="00EC1314" w:rsidRPr="00462A16" w:rsidRDefault="00EC1314" w:rsidP="00EC1314">
            <w:pPr>
              <w:spacing w:line="200" w:lineRule="exact"/>
              <w:ind w:left="-108" w:right="-33"/>
              <w:jc w:val="right"/>
              <w:rPr>
                <w:rFonts w:cs="Times New Roman"/>
                <w:sz w:val="15"/>
                <w:szCs w:val="15"/>
              </w:rPr>
            </w:pPr>
          </w:p>
        </w:tc>
        <w:tc>
          <w:tcPr>
            <w:tcW w:w="810" w:type="dxa"/>
            <w:gridSpan w:val="3"/>
            <w:tcBorders>
              <w:bottom w:val="nil"/>
            </w:tcBorders>
            <w:vAlign w:val="bottom"/>
          </w:tcPr>
          <w:p w14:paraId="187BBAAA" w14:textId="77777777" w:rsidR="00EC1314" w:rsidRPr="00462A16" w:rsidRDefault="00EC1314" w:rsidP="00EC1314">
            <w:pPr>
              <w:spacing w:line="200" w:lineRule="exact"/>
              <w:ind w:left="-108" w:right="-33"/>
              <w:jc w:val="right"/>
              <w:rPr>
                <w:rFonts w:cs="Times New Roman"/>
                <w:sz w:val="15"/>
                <w:szCs w:val="15"/>
              </w:rPr>
            </w:pPr>
          </w:p>
        </w:tc>
        <w:tc>
          <w:tcPr>
            <w:tcW w:w="769" w:type="dxa"/>
            <w:tcBorders>
              <w:bottom w:val="nil"/>
            </w:tcBorders>
            <w:vAlign w:val="bottom"/>
          </w:tcPr>
          <w:p w14:paraId="5DB4BA70" w14:textId="77777777" w:rsidR="00EC1314" w:rsidRPr="00462A16" w:rsidRDefault="00EC1314" w:rsidP="00EC1314">
            <w:pPr>
              <w:spacing w:line="200" w:lineRule="exact"/>
              <w:ind w:left="-108" w:right="-33"/>
              <w:jc w:val="right"/>
              <w:rPr>
                <w:rFonts w:cs="Times New Roman"/>
                <w:sz w:val="15"/>
                <w:szCs w:val="15"/>
              </w:rPr>
            </w:pPr>
          </w:p>
        </w:tc>
      </w:tr>
      <w:tr w:rsidR="00EC1314" w:rsidRPr="00462A16" w14:paraId="0CC66047" w14:textId="77777777" w:rsidTr="004D07CA">
        <w:tc>
          <w:tcPr>
            <w:tcW w:w="1764" w:type="dxa"/>
          </w:tcPr>
          <w:p w14:paraId="221785FC" w14:textId="77777777" w:rsidR="00EC1314" w:rsidRPr="00462A16" w:rsidRDefault="00EC1314" w:rsidP="00EC1314">
            <w:pPr>
              <w:spacing w:line="200" w:lineRule="exact"/>
              <w:ind w:left="110" w:hanging="110"/>
              <w:rPr>
                <w:rFonts w:cs="Times New Roman"/>
                <w:sz w:val="16"/>
                <w:szCs w:val="16"/>
              </w:rPr>
            </w:pPr>
            <w:r w:rsidRPr="00462A16">
              <w:rPr>
                <w:rFonts w:cs="Times New Roman"/>
                <w:sz w:val="16"/>
                <w:szCs w:val="16"/>
              </w:rPr>
              <w:t xml:space="preserve">Brooker International Co., Ltd. </w:t>
            </w:r>
          </w:p>
        </w:tc>
        <w:tc>
          <w:tcPr>
            <w:tcW w:w="960" w:type="dxa"/>
          </w:tcPr>
          <w:p w14:paraId="7B7BCADE" w14:textId="77777777" w:rsidR="00EC1314" w:rsidRPr="00462A16" w:rsidRDefault="00EC1314" w:rsidP="00EC1314">
            <w:pPr>
              <w:spacing w:line="200" w:lineRule="exact"/>
              <w:ind w:left="-108" w:right="-73"/>
              <w:rPr>
                <w:rFonts w:cs="Times New Roman"/>
              </w:rPr>
            </w:pPr>
            <w:r w:rsidRPr="00462A16">
              <w:rPr>
                <w:rFonts w:cs="Times New Roman"/>
              </w:rPr>
              <w:t>Business consultant for foreign clients</w:t>
            </w:r>
          </w:p>
        </w:tc>
        <w:tc>
          <w:tcPr>
            <w:tcW w:w="766" w:type="dxa"/>
            <w:gridSpan w:val="2"/>
            <w:vAlign w:val="bottom"/>
          </w:tcPr>
          <w:p w14:paraId="57229AF0" w14:textId="77777777" w:rsidR="00EC1314" w:rsidRPr="00462A16" w:rsidRDefault="00EC1314" w:rsidP="00EC1314">
            <w:pPr>
              <w:spacing w:line="200" w:lineRule="exact"/>
              <w:ind w:left="-108" w:right="-73"/>
              <w:jc w:val="right"/>
              <w:rPr>
                <w:rFonts w:cs="Times New Roman"/>
                <w:cs/>
              </w:rPr>
            </w:pPr>
            <w:r w:rsidRPr="00462A16">
              <w:rPr>
                <w:rFonts w:cs="Times New Roman"/>
              </w:rPr>
              <w:t>US Dollar 600,000</w:t>
            </w:r>
          </w:p>
        </w:tc>
        <w:tc>
          <w:tcPr>
            <w:tcW w:w="858" w:type="dxa"/>
            <w:vAlign w:val="bottom"/>
          </w:tcPr>
          <w:p w14:paraId="659EBF6E" w14:textId="77777777" w:rsidR="00EC1314" w:rsidRPr="00462A16" w:rsidRDefault="00EC1314" w:rsidP="00EC1314">
            <w:pPr>
              <w:spacing w:line="200" w:lineRule="exact"/>
              <w:ind w:left="-108" w:right="-73"/>
              <w:jc w:val="right"/>
              <w:rPr>
                <w:rFonts w:cs="Times New Roman"/>
                <w:cs/>
              </w:rPr>
            </w:pPr>
            <w:r w:rsidRPr="00462A16">
              <w:rPr>
                <w:rFonts w:cs="Times New Roman"/>
              </w:rPr>
              <w:t>US Dollar 600,000</w:t>
            </w:r>
          </w:p>
        </w:tc>
        <w:tc>
          <w:tcPr>
            <w:tcW w:w="913" w:type="dxa"/>
            <w:gridSpan w:val="2"/>
            <w:vAlign w:val="bottom"/>
          </w:tcPr>
          <w:p w14:paraId="1622BB6D"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100.00</w:t>
            </w:r>
          </w:p>
        </w:tc>
        <w:tc>
          <w:tcPr>
            <w:tcW w:w="850" w:type="dxa"/>
            <w:gridSpan w:val="3"/>
            <w:vAlign w:val="bottom"/>
          </w:tcPr>
          <w:p w14:paraId="4D7CFD9E"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100.00</w:t>
            </w:r>
          </w:p>
        </w:tc>
        <w:tc>
          <w:tcPr>
            <w:tcW w:w="781" w:type="dxa"/>
            <w:gridSpan w:val="3"/>
            <w:tcBorders>
              <w:bottom w:val="nil"/>
            </w:tcBorders>
            <w:vAlign w:val="bottom"/>
          </w:tcPr>
          <w:p w14:paraId="4F1A7901"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17,844</w:t>
            </w:r>
          </w:p>
        </w:tc>
        <w:tc>
          <w:tcPr>
            <w:tcW w:w="851" w:type="dxa"/>
            <w:tcBorders>
              <w:bottom w:val="nil"/>
            </w:tcBorders>
            <w:vAlign w:val="bottom"/>
          </w:tcPr>
          <w:p w14:paraId="45A0F6B3"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17,844</w:t>
            </w:r>
          </w:p>
        </w:tc>
        <w:tc>
          <w:tcPr>
            <w:tcW w:w="801" w:type="dxa"/>
            <w:tcBorders>
              <w:bottom w:val="nil"/>
            </w:tcBorders>
            <w:vAlign w:val="bottom"/>
          </w:tcPr>
          <w:p w14:paraId="4B251AFA" w14:textId="75838ADE" w:rsidR="00EC1314" w:rsidRPr="0036044B" w:rsidRDefault="00307941" w:rsidP="00EC1314">
            <w:pPr>
              <w:spacing w:line="200" w:lineRule="exact"/>
              <w:ind w:left="-108" w:right="-33"/>
              <w:jc w:val="right"/>
              <w:rPr>
                <w:rFonts w:cs="Times New Roman"/>
                <w:sz w:val="15"/>
                <w:szCs w:val="15"/>
              </w:rPr>
            </w:pPr>
            <w:r>
              <w:rPr>
                <w:rFonts w:cs="Times New Roman"/>
                <w:sz w:val="15"/>
                <w:szCs w:val="15"/>
              </w:rPr>
              <w:t>415,859</w:t>
            </w:r>
          </w:p>
        </w:tc>
        <w:tc>
          <w:tcPr>
            <w:tcW w:w="810" w:type="dxa"/>
            <w:gridSpan w:val="2"/>
            <w:tcBorders>
              <w:bottom w:val="nil"/>
            </w:tcBorders>
            <w:vAlign w:val="bottom"/>
          </w:tcPr>
          <w:p w14:paraId="6988BC83" w14:textId="51673373" w:rsidR="00EC1314" w:rsidRPr="00462A16" w:rsidRDefault="0036044B" w:rsidP="00EC1314">
            <w:pPr>
              <w:spacing w:line="200" w:lineRule="exact"/>
              <w:ind w:left="-108" w:right="-33"/>
              <w:jc w:val="right"/>
              <w:rPr>
                <w:rFonts w:cs="Times New Roman"/>
                <w:sz w:val="15"/>
                <w:szCs w:val="15"/>
              </w:rPr>
            </w:pPr>
            <w:r>
              <w:rPr>
                <w:rFonts w:cs="Times New Roman"/>
                <w:sz w:val="15"/>
                <w:szCs w:val="15"/>
              </w:rPr>
              <w:t>152,220</w:t>
            </w:r>
          </w:p>
        </w:tc>
        <w:tc>
          <w:tcPr>
            <w:tcW w:w="810" w:type="dxa"/>
            <w:gridSpan w:val="3"/>
            <w:tcBorders>
              <w:bottom w:val="nil"/>
            </w:tcBorders>
            <w:vAlign w:val="bottom"/>
          </w:tcPr>
          <w:p w14:paraId="3DB4E9AC"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w:t>
            </w:r>
          </w:p>
        </w:tc>
        <w:tc>
          <w:tcPr>
            <w:tcW w:w="769" w:type="dxa"/>
            <w:tcBorders>
              <w:bottom w:val="nil"/>
            </w:tcBorders>
            <w:vAlign w:val="bottom"/>
          </w:tcPr>
          <w:p w14:paraId="60753D87" w14:textId="77777777" w:rsidR="00EC1314" w:rsidRPr="00462A16" w:rsidRDefault="00EC1314" w:rsidP="00EC1314">
            <w:pPr>
              <w:spacing w:line="200" w:lineRule="exact"/>
              <w:ind w:left="-108" w:right="-33"/>
              <w:jc w:val="right"/>
              <w:rPr>
                <w:rFonts w:cs="Times New Roman"/>
                <w:sz w:val="15"/>
                <w:szCs w:val="15"/>
              </w:rPr>
            </w:pPr>
            <w:r w:rsidRPr="00462A16">
              <w:rPr>
                <w:rFonts w:cs="Times New Roman"/>
                <w:sz w:val="15"/>
                <w:szCs w:val="15"/>
              </w:rPr>
              <w:t>-</w:t>
            </w:r>
          </w:p>
        </w:tc>
      </w:tr>
      <w:tr w:rsidR="004D07CA" w:rsidRPr="00462A16" w14:paraId="1BFF28F8" w14:textId="77777777" w:rsidTr="00887D0A">
        <w:trPr>
          <w:trHeight w:val="72"/>
        </w:trPr>
        <w:tc>
          <w:tcPr>
            <w:tcW w:w="1764" w:type="dxa"/>
          </w:tcPr>
          <w:p w14:paraId="31683D6A" w14:textId="77777777" w:rsidR="004D07CA" w:rsidRPr="00462A16" w:rsidRDefault="004D07CA" w:rsidP="004D07CA">
            <w:pPr>
              <w:spacing w:line="200" w:lineRule="exact"/>
              <w:ind w:left="110" w:hanging="110"/>
              <w:rPr>
                <w:rFonts w:cs="Times New Roman"/>
                <w:strike/>
                <w:color w:val="FF0000"/>
                <w:sz w:val="16"/>
                <w:szCs w:val="16"/>
                <w:cs/>
              </w:rPr>
            </w:pPr>
          </w:p>
        </w:tc>
        <w:tc>
          <w:tcPr>
            <w:tcW w:w="960" w:type="dxa"/>
          </w:tcPr>
          <w:p w14:paraId="0708D923" w14:textId="77777777" w:rsidR="004D07CA" w:rsidRPr="00462A16" w:rsidRDefault="004D07CA" w:rsidP="004D07CA">
            <w:pPr>
              <w:spacing w:line="200" w:lineRule="exact"/>
              <w:ind w:left="-108" w:right="-73"/>
              <w:rPr>
                <w:rFonts w:cs="Times New Roman"/>
                <w:strike/>
                <w:color w:val="FF0000"/>
                <w:cs/>
              </w:rPr>
            </w:pPr>
          </w:p>
        </w:tc>
        <w:tc>
          <w:tcPr>
            <w:tcW w:w="766" w:type="dxa"/>
            <w:gridSpan w:val="2"/>
            <w:vAlign w:val="bottom"/>
          </w:tcPr>
          <w:p w14:paraId="797ECE15" w14:textId="77777777" w:rsidR="004D07CA" w:rsidRPr="00462A16" w:rsidRDefault="004D07CA" w:rsidP="004D07CA">
            <w:pPr>
              <w:spacing w:line="200" w:lineRule="exact"/>
              <w:ind w:left="-108" w:right="-73"/>
              <w:jc w:val="right"/>
              <w:rPr>
                <w:rFonts w:cs="Times New Roman"/>
                <w:strike/>
                <w:color w:val="FF0000"/>
                <w:cs/>
              </w:rPr>
            </w:pPr>
          </w:p>
        </w:tc>
        <w:tc>
          <w:tcPr>
            <w:tcW w:w="858" w:type="dxa"/>
            <w:vAlign w:val="bottom"/>
          </w:tcPr>
          <w:p w14:paraId="10B4E894" w14:textId="77777777" w:rsidR="004D07CA" w:rsidRPr="00462A16" w:rsidRDefault="004D07CA" w:rsidP="004D07CA">
            <w:pPr>
              <w:spacing w:line="200" w:lineRule="exact"/>
              <w:ind w:left="-108" w:right="-33" w:hanging="8"/>
              <w:jc w:val="right"/>
              <w:rPr>
                <w:rFonts w:cs="Times New Roman"/>
                <w:strike/>
                <w:color w:val="FF0000"/>
              </w:rPr>
            </w:pPr>
          </w:p>
        </w:tc>
        <w:tc>
          <w:tcPr>
            <w:tcW w:w="913" w:type="dxa"/>
            <w:gridSpan w:val="2"/>
            <w:vAlign w:val="bottom"/>
          </w:tcPr>
          <w:p w14:paraId="074B2D71" w14:textId="77777777" w:rsidR="004D07CA" w:rsidRPr="00462A16" w:rsidRDefault="004D07CA" w:rsidP="004D07CA">
            <w:pPr>
              <w:spacing w:line="200" w:lineRule="exact"/>
              <w:ind w:left="-108" w:right="-33"/>
              <w:jc w:val="right"/>
              <w:rPr>
                <w:rFonts w:cs="Times New Roman"/>
                <w:strike/>
                <w:color w:val="FF0000"/>
                <w:sz w:val="15"/>
                <w:szCs w:val="15"/>
              </w:rPr>
            </w:pPr>
          </w:p>
        </w:tc>
        <w:tc>
          <w:tcPr>
            <w:tcW w:w="850" w:type="dxa"/>
            <w:gridSpan w:val="3"/>
            <w:vAlign w:val="bottom"/>
          </w:tcPr>
          <w:p w14:paraId="6A1AF9F3" w14:textId="77777777" w:rsidR="004D07CA" w:rsidRPr="00462A16" w:rsidRDefault="004D07CA" w:rsidP="004D07CA">
            <w:pPr>
              <w:spacing w:line="200" w:lineRule="exact"/>
              <w:ind w:left="-108" w:right="-33"/>
              <w:jc w:val="right"/>
              <w:rPr>
                <w:rFonts w:cs="Times New Roman"/>
                <w:strike/>
                <w:color w:val="FF0000"/>
                <w:sz w:val="15"/>
                <w:szCs w:val="15"/>
              </w:rPr>
            </w:pPr>
          </w:p>
        </w:tc>
        <w:tc>
          <w:tcPr>
            <w:tcW w:w="781" w:type="dxa"/>
            <w:gridSpan w:val="3"/>
            <w:tcBorders>
              <w:bottom w:val="nil"/>
            </w:tcBorders>
            <w:vAlign w:val="bottom"/>
          </w:tcPr>
          <w:p w14:paraId="27F3DE6F" w14:textId="77777777" w:rsidR="004D07CA" w:rsidRPr="00462A16" w:rsidRDefault="004D07CA" w:rsidP="004D07CA">
            <w:pPr>
              <w:pBdr>
                <w:bottom w:val="single" w:sz="4" w:space="1" w:color="auto"/>
              </w:pBdr>
              <w:spacing w:line="200" w:lineRule="exact"/>
              <w:ind w:left="-108" w:right="-33" w:hanging="33"/>
              <w:jc w:val="right"/>
              <w:rPr>
                <w:rFonts w:cs="Times New Roman"/>
                <w:strike/>
                <w:color w:val="FF0000"/>
                <w:sz w:val="15"/>
                <w:szCs w:val="15"/>
              </w:rPr>
            </w:pPr>
          </w:p>
        </w:tc>
        <w:tc>
          <w:tcPr>
            <w:tcW w:w="851" w:type="dxa"/>
            <w:tcBorders>
              <w:bottom w:val="nil"/>
            </w:tcBorders>
            <w:vAlign w:val="bottom"/>
          </w:tcPr>
          <w:p w14:paraId="51A9052A" w14:textId="77777777" w:rsidR="004D07CA" w:rsidRPr="00462A16" w:rsidRDefault="004D07CA" w:rsidP="004D07CA">
            <w:pPr>
              <w:pBdr>
                <w:bottom w:val="single" w:sz="4" w:space="1" w:color="auto"/>
              </w:pBdr>
              <w:spacing w:line="200" w:lineRule="exact"/>
              <w:ind w:left="-108" w:right="-33" w:hanging="33"/>
              <w:jc w:val="right"/>
              <w:rPr>
                <w:rFonts w:cs="Times New Roman"/>
                <w:strike/>
                <w:color w:val="FF0000"/>
                <w:sz w:val="15"/>
                <w:szCs w:val="15"/>
              </w:rPr>
            </w:pPr>
          </w:p>
        </w:tc>
        <w:tc>
          <w:tcPr>
            <w:tcW w:w="801" w:type="dxa"/>
            <w:tcBorders>
              <w:bottom w:val="nil"/>
            </w:tcBorders>
            <w:vAlign w:val="bottom"/>
          </w:tcPr>
          <w:p w14:paraId="5C3808FA" w14:textId="77777777" w:rsidR="004D07CA" w:rsidRPr="0036044B" w:rsidRDefault="004D07CA" w:rsidP="004D07CA">
            <w:pPr>
              <w:spacing w:line="200" w:lineRule="exact"/>
              <w:ind w:left="-108" w:right="-33" w:hanging="28"/>
              <w:jc w:val="right"/>
              <w:rPr>
                <w:rFonts w:cs="Times New Roman"/>
                <w:strike/>
                <w:color w:val="FF0000"/>
                <w:sz w:val="15"/>
                <w:szCs w:val="15"/>
              </w:rPr>
            </w:pPr>
          </w:p>
        </w:tc>
        <w:tc>
          <w:tcPr>
            <w:tcW w:w="810" w:type="dxa"/>
            <w:gridSpan w:val="2"/>
            <w:tcBorders>
              <w:bottom w:val="nil"/>
            </w:tcBorders>
            <w:vAlign w:val="bottom"/>
          </w:tcPr>
          <w:p w14:paraId="6CBD4E29" w14:textId="77777777" w:rsidR="004D07CA" w:rsidRPr="00462A16" w:rsidRDefault="004D07CA" w:rsidP="004D07CA">
            <w:pPr>
              <w:spacing w:line="200" w:lineRule="exact"/>
              <w:ind w:left="-108" w:right="-33" w:hanging="28"/>
              <w:jc w:val="right"/>
              <w:rPr>
                <w:rFonts w:cs="Times New Roman"/>
                <w:strike/>
                <w:color w:val="FF0000"/>
                <w:sz w:val="15"/>
                <w:szCs w:val="15"/>
              </w:rPr>
            </w:pPr>
          </w:p>
        </w:tc>
        <w:tc>
          <w:tcPr>
            <w:tcW w:w="810" w:type="dxa"/>
            <w:gridSpan w:val="3"/>
            <w:tcBorders>
              <w:bottom w:val="nil"/>
            </w:tcBorders>
            <w:vAlign w:val="bottom"/>
          </w:tcPr>
          <w:p w14:paraId="356C77F3" w14:textId="77777777" w:rsidR="004D07CA" w:rsidRPr="00462A16" w:rsidRDefault="004D07CA" w:rsidP="004D07CA">
            <w:pPr>
              <w:spacing w:line="200" w:lineRule="exact"/>
              <w:ind w:left="-108" w:right="-33" w:hanging="28"/>
              <w:jc w:val="right"/>
              <w:rPr>
                <w:rFonts w:cs="Times New Roman"/>
                <w:strike/>
                <w:color w:val="FF0000"/>
                <w:sz w:val="15"/>
                <w:szCs w:val="15"/>
              </w:rPr>
            </w:pPr>
          </w:p>
        </w:tc>
        <w:tc>
          <w:tcPr>
            <w:tcW w:w="769" w:type="dxa"/>
            <w:tcBorders>
              <w:bottom w:val="nil"/>
            </w:tcBorders>
            <w:vAlign w:val="bottom"/>
          </w:tcPr>
          <w:p w14:paraId="1D428543" w14:textId="77777777" w:rsidR="004D07CA" w:rsidRPr="00462A16" w:rsidRDefault="004D07CA" w:rsidP="004D07CA">
            <w:pPr>
              <w:spacing w:line="200" w:lineRule="exact"/>
              <w:ind w:left="-108" w:right="-33" w:hanging="28"/>
              <w:jc w:val="right"/>
              <w:rPr>
                <w:rFonts w:cs="Times New Roman"/>
                <w:strike/>
                <w:color w:val="FF0000"/>
                <w:sz w:val="15"/>
                <w:szCs w:val="15"/>
              </w:rPr>
            </w:pPr>
          </w:p>
        </w:tc>
      </w:tr>
      <w:tr w:rsidR="001D0575" w:rsidRPr="00462A16" w14:paraId="04ECA090" w14:textId="77777777" w:rsidTr="00A35B09">
        <w:trPr>
          <w:cantSplit/>
        </w:trPr>
        <w:tc>
          <w:tcPr>
            <w:tcW w:w="3490" w:type="dxa"/>
            <w:gridSpan w:val="4"/>
            <w:vAlign w:val="bottom"/>
          </w:tcPr>
          <w:p w14:paraId="26D36C77" w14:textId="77777777" w:rsidR="001D0575" w:rsidRPr="00462A16" w:rsidRDefault="001D0575" w:rsidP="001D0575">
            <w:pPr>
              <w:ind w:left="176" w:right="-33" w:hanging="194"/>
              <w:rPr>
                <w:rFonts w:cs="Times New Roman"/>
                <w:sz w:val="15"/>
                <w:szCs w:val="15"/>
              </w:rPr>
            </w:pPr>
            <w:r w:rsidRPr="00462A16">
              <w:rPr>
                <w:rFonts w:cs="Times New Roman"/>
                <w:sz w:val="15"/>
                <w:szCs w:val="15"/>
              </w:rPr>
              <w:t>Investment in subsidiaries</w:t>
            </w:r>
          </w:p>
        </w:tc>
        <w:tc>
          <w:tcPr>
            <w:tcW w:w="858" w:type="dxa"/>
            <w:vAlign w:val="bottom"/>
          </w:tcPr>
          <w:p w14:paraId="17F4D7D1" w14:textId="77777777" w:rsidR="001D0575" w:rsidRPr="00462A16" w:rsidRDefault="001D0575" w:rsidP="001D0575">
            <w:pPr>
              <w:spacing w:line="200" w:lineRule="exact"/>
              <w:ind w:left="-108" w:right="-33"/>
              <w:rPr>
                <w:rFonts w:cs="Times New Roman"/>
                <w:sz w:val="15"/>
                <w:szCs w:val="15"/>
                <w:cs/>
              </w:rPr>
            </w:pPr>
          </w:p>
        </w:tc>
        <w:tc>
          <w:tcPr>
            <w:tcW w:w="913" w:type="dxa"/>
            <w:gridSpan w:val="2"/>
          </w:tcPr>
          <w:p w14:paraId="27082473" w14:textId="77777777" w:rsidR="001D0575" w:rsidRPr="00462A16" w:rsidRDefault="001D0575" w:rsidP="001D0575">
            <w:pPr>
              <w:tabs>
                <w:tab w:val="decimal" w:pos="342"/>
              </w:tabs>
              <w:spacing w:line="200" w:lineRule="exact"/>
              <w:ind w:left="-108" w:right="-33"/>
              <w:jc w:val="both"/>
              <w:rPr>
                <w:rFonts w:cs="Times New Roman"/>
                <w:sz w:val="15"/>
                <w:szCs w:val="15"/>
              </w:rPr>
            </w:pPr>
          </w:p>
        </w:tc>
        <w:tc>
          <w:tcPr>
            <w:tcW w:w="850" w:type="dxa"/>
            <w:gridSpan w:val="3"/>
          </w:tcPr>
          <w:p w14:paraId="7E6B1A1A" w14:textId="77777777" w:rsidR="001D0575" w:rsidRPr="00462A16" w:rsidRDefault="001D0575" w:rsidP="001D0575">
            <w:pPr>
              <w:tabs>
                <w:tab w:val="decimal" w:pos="342"/>
              </w:tabs>
              <w:spacing w:line="200" w:lineRule="exact"/>
              <w:ind w:left="-108" w:right="-33"/>
              <w:jc w:val="both"/>
              <w:rPr>
                <w:rFonts w:cs="Times New Roman"/>
                <w:sz w:val="15"/>
                <w:szCs w:val="15"/>
              </w:rPr>
            </w:pPr>
          </w:p>
        </w:tc>
        <w:tc>
          <w:tcPr>
            <w:tcW w:w="781" w:type="dxa"/>
            <w:gridSpan w:val="3"/>
            <w:tcBorders>
              <w:top w:val="nil"/>
              <w:bottom w:val="nil"/>
            </w:tcBorders>
            <w:vAlign w:val="center"/>
          </w:tcPr>
          <w:p w14:paraId="6DD55ED7" w14:textId="77777777" w:rsidR="001D0575" w:rsidRPr="00462A16" w:rsidRDefault="001D0575" w:rsidP="001D0575">
            <w:pPr>
              <w:spacing w:line="200" w:lineRule="exact"/>
              <w:ind w:left="-108" w:right="-33" w:hanging="28"/>
              <w:jc w:val="right"/>
              <w:rPr>
                <w:rFonts w:cs="Times New Roman"/>
                <w:sz w:val="15"/>
                <w:szCs w:val="15"/>
              </w:rPr>
            </w:pPr>
            <w:r w:rsidRPr="00462A16">
              <w:rPr>
                <w:rFonts w:cs="Times New Roman"/>
                <w:sz w:val="15"/>
                <w:szCs w:val="15"/>
              </w:rPr>
              <w:t>60,077</w:t>
            </w:r>
          </w:p>
        </w:tc>
        <w:tc>
          <w:tcPr>
            <w:tcW w:w="851" w:type="dxa"/>
            <w:tcBorders>
              <w:top w:val="nil"/>
              <w:bottom w:val="nil"/>
            </w:tcBorders>
            <w:vAlign w:val="center"/>
          </w:tcPr>
          <w:p w14:paraId="2DA440A3" w14:textId="77777777" w:rsidR="001D0575" w:rsidRPr="00462A16" w:rsidRDefault="001D0575" w:rsidP="001D0575">
            <w:pPr>
              <w:spacing w:line="200" w:lineRule="exact"/>
              <w:ind w:left="-108" w:right="-33" w:hanging="28"/>
              <w:jc w:val="right"/>
              <w:rPr>
                <w:rFonts w:cs="Times New Roman"/>
                <w:sz w:val="15"/>
                <w:szCs w:val="15"/>
              </w:rPr>
            </w:pPr>
            <w:r w:rsidRPr="00462A16">
              <w:rPr>
                <w:rFonts w:cs="Times New Roman"/>
                <w:sz w:val="15"/>
                <w:szCs w:val="15"/>
              </w:rPr>
              <w:t>60,077</w:t>
            </w:r>
          </w:p>
        </w:tc>
        <w:tc>
          <w:tcPr>
            <w:tcW w:w="801" w:type="dxa"/>
            <w:tcBorders>
              <w:top w:val="nil"/>
            </w:tcBorders>
            <w:vAlign w:val="center"/>
          </w:tcPr>
          <w:p w14:paraId="115081AA" w14:textId="33BC3C36" w:rsidR="001D0575" w:rsidRPr="0036044B" w:rsidRDefault="00307941" w:rsidP="001D0575">
            <w:pPr>
              <w:pBdr>
                <w:top w:val="single" w:sz="4" w:space="1" w:color="auto"/>
                <w:bottom w:val="double" w:sz="4" w:space="1" w:color="auto"/>
              </w:pBdr>
              <w:spacing w:line="200" w:lineRule="exact"/>
              <w:ind w:left="-108" w:right="-33" w:hanging="28"/>
              <w:jc w:val="right"/>
              <w:rPr>
                <w:rFonts w:cs="Times New Roman"/>
                <w:sz w:val="15"/>
                <w:szCs w:val="15"/>
              </w:rPr>
            </w:pPr>
            <w:r>
              <w:rPr>
                <w:rFonts w:cs="Times New Roman"/>
                <w:sz w:val="15"/>
                <w:szCs w:val="15"/>
              </w:rPr>
              <w:t>404,999</w:t>
            </w:r>
          </w:p>
        </w:tc>
        <w:tc>
          <w:tcPr>
            <w:tcW w:w="810" w:type="dxa"/>
            <w:gridSpan w:val="2"/>
            <w:vAlign w:val="bottom"/>
          </w:tcPr>
          <w:p w14:paraId="588AFF11" w14:textId="28716F6E" w:rsidR="001D0575" w:rsidRPr="00462A16" w:rsidRDefault="0036044B" w:rsidP="001D0575">
            <w:pPr>
              <w:pBdr>
                <w:top w:val="single" w:sz="4" w:space="1" w:color="auto"/>
                <w:bottom w:val="double" w:sz="4" w:space="1" w:color="auto"/>
              </w:pBdr>
              <w:spacing w:line="200" w:lineRule="exact"/>
              <w:ind w:left="-108" w:right="-33" w:hanging="28"/>
              <w:jc w:val="right"/>
              <w:rPr>
                <w:rFonts w:cs="Times New Roman"/>
                <w:sz w:val="15"/>
                <w:szCs w:val="15"/>
              </w:rPr>
            </w:pPr>
            <w:r>
              <w:rPr>
                <w:rFonts w:cs="Times New Roman"/>
                <w:sz w:val="15"/>
                <w:szCs w:val="15"/>
              </w:rPr>
              <w:t>134,278</w:t>
            </w:r>
          </w:p>
        </w:tc>
        <w:tc>
          <w:tcPr>
            <w:tcW w:w="810" w:type="dxa"/>
            <w:gridSpan w:val="3"/>
            <w:tcBorders>
              <w:top w:val="nil"/>
            </w:tcBorders>
            <w:vAlign w:val="center"/>
          </w:tcPr>
          <w:p w14:paraId="676824BC" w14:textId="77777777" w:rsidR="001D0575" w:rsidRPr="00462A16" w:rsidRDefault="001D0575" w:rsidP="001D0575">
            <w:pPr>
              <w:pBdr>
                <w:top w:val="single" w:sz="4" w:space="1" w:color="auto"/>
                <w:bottom w:val="double" w:sz="4" w:space="1" w:color="auto"/>
              </w:pBdr>
              <w:spacing w:line="200" w:lineRule="exact"/>
              <w:ind w:left="-108" w:right="-33" w:hanging="28"/>
              <w:jc w:val="right"/>
              <w:rPr>
                <w:rFonts w:cs="Times New Roman"/>
                <w:sz w:val="15"/>
                <w:szCs w:val="15"/>
              </w:rPr>
            </w:pPr>
            <w:r w:rsidRPr="00462A16">
              <w:rPr>
                <w:rFonts w:cs="Times New Roman"/>
                <w:sz w:val="15"/>
                <w:szCs w:val="15"/>
              </w:rPr>
              <w:t>(2,000)</w:t>
            </w:r>
          </w:p>
        </w:tc>
        <w:tc>
          <w:tcPr>
            <w:tcW w:w="769" w:type="dxa"/>
            <w:tcBorders>
              <w:top w:val="nil"/>
            </w:tcBorders>
            <w:vAlign w:val="center"/>
          </w:tcPr>
          <w:p w14:paraId="21564047" w14:textId="77777777" w:rsidR="001D0575" w:rsidRPr="00462A16" w:rsidRDefault="001D0575" w:rsidP="001D0575">
            <w:pPr>
              <w:pBdr>
                <w:top w:val="single" w:sz="4" w:space="1" w:color="auto"/>
                <w:bottom w:val="double" w:sz="4" w:space="1" w:color="auto"/>
              </w:pBdr>
              <w:spacing w:line="200" w:lineRule="exact"/>
              <w:ind w:left="-108" w:right="-33" w:hanging="28"/>
              <w:jc w:val="right"/>
              <w:rPr>
                <w:rFonts w:cs="Times New Roman"/>
                <w:sz w:val="15"/>
                <w:szCs w:val="15"/>
              </w:rPr>
            </w:pPr>
            <w:r w:rsidRPr="00462A16">
              <w:rPr>
                <w:rFonts w:cs="Times New Roman"/>
                <w:sz w:val="15"/>
                <w:szCs w:val="15"/>
              </w:rPr>
              <w:t>(2,000)</w:t>
            </w:r>
          </w:p>
        </w:tc>
      </w:tr>
      <w:tr w:rsidR="001D0575" w:rsidRPr="00462A16" w14:paraId="22BEE2AB" w14:textId="77777777" w:rsidTr="00A35B09">
        <w:trPr>
          <w:cantSplit/>
          <w:trHeight w:hRule="exact" w:val="240"/>
        </w:trPr>
        <w:tc>
          <w:tcPr>
            <w:tcW w:w="3490" w:type="dxa"/>
            <w:gridSpan w:val="4"/>
            <w:tcBorders>
              <w:bottom w:val="nil"/>
            </w:tcBorders>
            <w:vAlign w:val="bottom"/>
          </w:tcPr>
          <w:p w14:paraId="04D873B5" w14:textId="77777777" w:rsidR="001D0575" w:rsidRPr="00462A16" w:rsidRDefault="001D0575" w:rsidP="001D0575">
            <w:pPr>
              <w:ind w:left="176" w:right="-33" w:hanging="176"/>
              <w:rPr>
                <w:rFonts w:cs="Times New Roman"/>
                <w:sz w:val="15"/>
                <w:szCs w:val="15"/>
              </w:rPr>
            </w:pPr>
            <w:r w:rsidRPr="00462A16">
              <w:rPr>
                <w:rFonts w:cs="Times New Roman"/>
                <w:sz w:val="15"/>
                <w:szCs w:val="15"/>
                <w:u w:val="single"/>
              </w:rPr>
              <w:t>Less</w:t>
            </w:r>
            <w:r w:rsidRPr="00462A16">
              <w:rPr>
                <w:rFonts w:cs="Times New Roman"/>
                <w:sz w:val="15"/>
                <w:szCs w:val="15"/>
              </w:rPr>
              <w:t xml:space="preserve"> : Allowance for Impairment </w:t>
            </w:r>
          </w:p>
        </w:tc>
        <w:tc>
          <w:tcPr>
            <w:tcW w:w="858" w:type="dxa"/>
            <w:tcBorders>
              <w:bottom w:val="nil"/>
            </w:tcBorders>
            <w:vAlign w:val="bottom"/>
          </w:tcPr>
          <w:p w14:paraId="7EDB8D7D" w14:textId="77777777" w:rsidR="001D0575" w:rsidRPr="00462A16" w:rsidRDefault="001D0575" w:rsidP="001D0575">
            <w:pPr>
              <w:spacing w:line="200" w:lineRule="exact"/>
              <w:ind w:left="-108" w:right="-33"/>
              <w:rPr>
                <w:rFonts w:cs="Times New Roman"/>
                <w:sz w:val="15"/>
                <w:szCs w:val="15"/>
                <w:cs/>
              </w:rPr>
            </w:pPr>
          </w:p>
        </w:tc>
        <w:tc>
          <w:tcPr>
            <w:tcW w:w="913" w:type="dxa"/>
            <w:gridSpan w:val="2"/>
            <w:tcBorders>
              <w:bottom w:val="nil"/>
            </w:tcBorders>
            <w:vAlign w:val="bottom"/>
          </w:tcPr>
          <w:p w14:paraId="47CFF117" w14:textId="77777777" w:rsidR="001D0575" w:rsidRPr="00462A16" w:rsidRDefault="001D0575" w:rsidP="001D0575">
            <w:pPr>
              <w:tabs>
                <w:tab w:val="decimal" w:pos="342"/>
              </w:tabs>
              <w:spacing w:line="200" w:lineRule="exact"/>
              <w:ind w:left="-108" w:right="-33"/>
              <w:jc w:val="center"/>
              <w:rPr>
                <w:rFonts w:cs="Times New Roman"/>
                <w:sz w:val="15"/>
                <w:szCs w:val="15"/>
              </w:rPr>
            </w:pPr>
          </w:p>
        </w:tc>
        <w:tc>
          <w:tcPr>
            <w:tcW w:w="850" w:type="dxa"/>
            <w:gridSpan w:val="3"/>
            <w:tcBorders>
              <w:bottom w:val="nil"/>
            </w:tcBorders>
          </w:tcPr>
          <w:p w14:paraId="0F60E2CA" w14:textId="77777777" w:rsidR="001D0575" w:rsidRPr="00462A16" w:rsidRDefault="001D0575" w:rsidP="001D0575">
            <w:pPr>
              <w:tabs>
                <w:tab w:val="decimal" w:pos="342"/>
              </w:tabs>
              <w:spacing w:line="200" w:lineRule="exact"/>
              <w:ind w:left="-108" w:right="-33"/>
              <w:jc w:val="both"/>
              <w:rPr>
                <w:rFonts w:cs="Times New Roman"/>
                <w:sz w:val="15"/>
                <w:szCs w:val="15"/>
              </w:rPr>
            </w:pPr>
          </w:p>
        </w:tc>
        <w:tc>
          <w:tcPr>
            <w:tcW w:w="781" w:type="dxa"/>
            <w:gridSpan w:val="3"/>
            <w:tcBorders>
              <w:bottom w:val="nil"/>
            </w:tcBorders>
            <w:vAlign w:val="center"/>
          </w:tcPr>
          <w:p w14:paraId="12E91449" w14:textId="77777777" w:rsidR="001D0575" w:rsidRPr="00462A16" w:rsidRDefault="001D0575" w:rsidP="001D0575">
            <w:pPr>
              <w:spacing w:line="200" w:lineRule="exact"/>
              <w:ind w:left="-108" w:right="-33" w:hanging="28"/>
              <w:jc w:val="right"/>
              <w:rPr>
                <w:rFonts w:cs="Times New Roman"/>
                <w:sz w:val="15"/>
                <w:szCs w:val="15"/>
              </w:rPr>
            </w:pPr>
            <w:r w:rsidRPr="00462A16">
              <w:rPr>
                <w:rFonts w:cs="Times New Roman"/>
                <w:sz w:val="15"/>
                <w:szCs w:val="15"/>
              </w:rPr>
              <w:t>(2,000)</w:t>
            </w:r>
          </w:p>
        </w:tc>
        <w:tc>
          <w:tcPr>
            <w:tcW w:w="851" w:type="dxa"/>
            <w:tcBorders>
              <w:bottom w:val="nil"/>
            </w:tcBorders>
            <w:vAlign w:val="center"/>
          </w:tcPr>
          <w:p w14:paraId="12BBF124" w14:textId="77777777" w:rsidR="001D0575" w:rsidRPr="00462A16" w:rsidRDefault="001D0575" w:rsidP="001D0575">
            <w:pPr>
              <w:spacing w:line="200" w:lineRule="exact"/>
              <w:ind w:left="-108" w:right="-33" w:hanging="28"/>
              <w:jc w:val="right"/>
              <w:rPr>
                <w:rFonts w:cs="Times New Roman"/>
                <w:sz w:val="15"/>
                <w:szCs w:val="15"/>
              </w:rPr>
            </w:pPr>
            <w:r w:rsidRPr="00462A16">
              <w:rPr>
                <w:rFonts w:cs="Times New Roman"/>
                <w:sz w:val="15"/>
                <w:szCs w:val="15"/>
              </w:rPr>
              <w:t>(2,000)</w:t>
            </w:r>
          </w:p>
        </w:tc>
        <w:tc>
          <w:tcPr>
            <w:tcW w:w="801" w:type="dxa"/>
            <w:tcBorders>
              <w:bottom w:val="nil"/>
            </w:tcBorders>
            <w:noWrap/>
          </w:tcPr>
          <w:p w14:paraId="4F1EA388" w14:textId="77777777" w:rsidR="001D0575" w:rsidRPr="00462A16" w:rsidRDefault="001D0575" w:rsidP="001D0575">
            <w:pPr>
              <w:tabs>
                <w:tab w:val="decimal" w:pos="342"/>
              </w:tabs>
              <w:spacing w:line="200" w:lineRule="exact"/>
              <w:ind w:left="-108" w:right="-33"/>
              <w:jc w:val="right"/>
              <w:rPr>
                <w:rFonts w:cs="Times New Roman"/>
                <w:sz w:val="15"/>
                <w:szCs w:val="15"/>
              </w:rPr>
            </w:pPr>
          </w:p>
        </w:tc>
        <w:tc>
          <w:tcPr>
            <w:tcW w:w="810" w:type="dxa"/>
            <w:gridSpan w:val="2"/>
            <w:tcBorders>
              <w:bottom w:val="nil"/>
            </w:tcBorders>
            <w:vAlign w:val="bottom"/>
          </w:tcPr>
          <w:p w14:paraId="65746DBF" w14:textId="77777777" w:rsidR="001D0575" w:rsidRPr="00462A16" w:rsidRDefault="001D0575" w:rsidP="001D0575">
            <w:pPr>
              <w:spacing w:line="200" w:lineRule="exact"/>
              <w:ind w:left="-108" w:right="-33"/>
              <w:jc w:val="right"/>
              <w:rPr>
                <w:rFonts w:cs="Times New Roman"/>
                <w:sz w:val="15"/>
                <w:szCs w:val="15"/>
                <w:cs/>
              </w:rPr>
            </w:pPr>
          </w:p>
        </w:tc>
        <w:tc>
          <w:tcPr>
            <w:tcW w:w="810" w:type="dxa"/>
            <w:gridSpan w:val="3"/>
            <w:tcBorders>
              <w:bottom w:val="nil"/>
            </w:tcBorders>
          </w:tcPr>
          <w:p w14:paraId="3EA33452" w14:textId="77777777" w:rsidR="001D0575" w:rsidRPr="00462A16" w:rsidRDefault="001D0575" w:rsidP="001D0575">
            <w:pPr>
              <w:spacing w:line="200" w:lineRule="exact"/>
              <w:ind w:left="-108" w:right="-33"/>
              <w:jc w:val="right"/>
              <w:rPr>
                <w:rFonts w:cs="Times New Roman"/>
                <w:sz w:val="15"/>
                <w:szCs w:val="15"/>
                <w:cs/>
              </w:rPr>
            </w:pPr>
          </w:p>
        </w:tc>
        <w:tc>
          <w:tcPr>
            <w:tcW w:w="769" w:type="dxa"/>
            <w:tcBorders>
              <w:bottom w:val="nil"/>
            </w:tcBorders>
          </w:tcPr>
          <w:p w14:paraId="161AF1E7" w14:textId="77777777" w:rsidR="001D0575" w:rsidRPr="00462A16" w:rsidRDefault="001D0575" w:rsidP="001D0575">
            <w:pPr>
              <w:spacing w:line="200" w:lineRule="exact"/>
              <w:ind w:left="-108" w:right="-33"/>
              <w:jc w:val="right"/>
              <w:rPr>
                <w:rFonts w:cs="Times New Roman"/>
                <w:sz w:val="15"/>
                <w:szCs w:val="15"/>
                <w:cs/>
              </w:rPr>
            </w:pPr>
          </w:p>
        </w:tc>
      </w:tr>
      <w:tr w:rsidR="001D0575" w:rsidRPr="00462A16" w14:paraId="14CAB980" w14:textId="77777777" w:rsidTr="00A35B09">
        <w:trPr>
          <w:gridAfter w:val="2"/>
          <w:wAfter w:w="801" w:type="dxa"/>
          <w:cantSplit/>
          <w:trHeight w:val="300"/>
        </w:trPr>
        <w:tc>
          <w:tcPr>
            <w:tcW w:w="4348" w:type="dxa"/>
            <w:gridSpan w:val="5"/>
            <w:tcBorders>
              <w:bottom w:val="nil"/>
            </w:tcBorders>
            <w:vAlign w:val="bottom"/>
          </w:tcPr>
          <w:p w14:paraId="100A72FF" w14:textId="77777777" w:rsidR="001D0575" w:rsidRPr="00462A16" w:rsidRDefault="001D0575" w:rsidP="001D0575">
            <w:pPr>
              <w:spacing w:line="200" w:lineRule="exact"/>
              <w:ind w:left="-108" w:right="-33" w:firstLine="108"/>
              <w:rPr>
                <w:rFonts w:cs="Times New Roman"/>
                <w:sz w:val="15"/>
                <w:szCs w:val="15"/>
                <w:cs/>
              </w:rPr>
            </w:pPr>
            <w:r w:rsidRPr="00462A16">
              <w:rPr>
                <w:rFonts w:cs="Times New Roman"/>
                <w:sz w:val="15"/>
                <w:szCs w:val="15"/>
              </w:rPr>
              <w:t>Net Investments in subsidiary companies - The Company Only</w:t>
            </w:r>
          </w:p>
        </w:tc>
        <w:tc>
          <w:tcPr>
            <w:tcW w:w="913" w:type="dxa"/>
            <w:gridSpan w:val="2"/>
            <w:tcBorders>
              <w:bottom w:val="nil"/>
            </w:tcBorders>
          </w:tcPr>
          <w:p w14:paraId="7BEA4EF0" w14:textId="77777777" w:rsidR="001D0575" w:rsidRPr="00462A16" w:rsidRDefault="001D0575" w:rsidP="001D0575">
            <w:pPr>
              <w:tabs>
                <w:tab w:val="decimal" w:pos="342"/>
              </w:tabs>
              <w:spacing w:line="200" w:lineRule="exact"/>
              <w:ind w:left="-108" w:right="-33"/>
              <w:jc w:val="both"/>
              <w:rPr>
                <w:rFonts w:cs="Times New Roman"/>
                <w:sz w:val="15"/>
                <w:szCs w:val="15"/>
              </w:rPr>
            </w:pPr>
          </w:p>
        </w:tc>
        <w:tc>
          <w:tcPr>
            <w:tcW w:w="850" w:type="dxa"/>
            <w:gridSpan w:val="3"/>
            <w:tcBorders>
              <w:bottom w:val="nil"/>
            </w:tcBorders>
          </w:tcPr>
          <w:p w14:paraId="66E35721" w14:textId="77777777" w:rsidR="001D0575" w:rsidRPr="00462A16" w:rsidRDefault="001D0575" w:rsidP="001D0575">
            <w:pPr>
              <w:tabs>
                <w:tab w:val="decimal" w:pos="342"/>
              </w:tabs>
              <w:spacing w:line="200" w:lineRule="exact"/>
              <w:ind w:left="-108" w:right="-33"/>
              <w:jc w:val="both"/>
              <w:rPr>
                <w:rFonts w:cs="Times New Roman"/>
                <w:sz w:val="15"/>
                <w:szCs w:val="15"/>
              </w:rPr>
            </w:pPr>
          </w:p>
        </w:tc>
        <w:tc>
          <w:tcPr>
            <w:tcW w:w="781" w:type="dxa"/>
            <w:gridSpan w:val="3"/>
            <w:tcBorders>
              <w:bottom w:val="nil"/>
            </w:tcBorders>
            <w:vAlign w:val="center"/>
          </w:tcPr>
          <w:p w14:paraId="3A927643" w14:textId="77777777" w:rsidR="001D0575" w:rsidRPr="00462A16" w:rsidRDefault="001D0575" w:rsidP="001D0575">
            <w:pPr>
              <w:pBdr>
                <w:top w:val="single" w:sz="4" w:space="1" w:color="auto"/>
                <w:bottom w:val="double" w:sz="4" w:space="1" w:color="auto"/>
              </w:pBdr>
              <w:spacing w:line="200" w:lineRule="exact"/>
              <w:ind w:left="-108" w:right="-33" w:hanging="28"/>
              <w:jc w:val="right"/>
              <w:rPr>
                <w:rFonts w:cs="Times New Roman"/>
                <w:sz w:val="15"/>
                <w:szCs w:val="15"/>
              </w:rPr>
            </w:pPr>
            <w:r w:rsidRPr="00462A16">
              <w:rPr>
                <w:rFonts w:cs="Times New Roman"/>
                <w:sz w:val="15"/>
                <w:szCs w:val="15"/>
              </w:rPr>
              <w:t>58,077</w:t>
            </w:r>
          </w:p>
        </w:tc>
        <w:tc>
          <w:tcPr>
            <w:tcW w:w="851" w:type="dxa"/>
            <w:tcBorders>
              <w:bottom w:val="nil"/>
            </w:tcBorders>
            <w:vAlign w:val="center"/>
          </w:tcPr>
          <w:p w14:paraId="1FCFCA0C" w14:textId="77777777" w:rsidR="001D0575" w:rsidRPr="00462A16" w:rsidRDefault="001D0575" w:rsidP="001D0575">
            <w:pPr>
              <w:pBdr>
                <w:top w:val="single" w:sz="4" w:space="1" w:color="auto"/>
                <w:bottom w:val="double" w:sz="4" w:space="1" w:color="auto"/>
              </w:pBdr>
              <w:spacing w:line="200" w:lineRule="exact"/>
              <w:ind w:left="-108" w:right="-33" w:hanging="28"/>
              <w:jc w:val="right"/>
              <w:rPr>
                <w:rFonts w:cs="Times New Roman"/>
                <w:sz w:val="15"/>
                <w:szCs w:val="15"/>
              </w:rPr>
            </w:pPr>
            <w:r w:rsidRPr="00462A16">
              <w:rPr>
                <w:rFonts w:cs="Times New Roman"/>
                <w:sz w:val="15"/>
                <w:szCs w:val="15"/>
              </w:rPr>
              <w:t>58,077</w:t>
            </w:r>
          </w:p>
        </w:tc>
        <w:tc>
          <w:tcPr>
            <w:tcW w:w="810" w:type="dxa"/>
            <w:gridSpan w:val="2"/>
            <w:tcBorders>
              <w:bottom w:val="nil"/>
            </w:tcBorders>
          </w:tcPr>
          <w:p w14:paraId="018702CF" w14:textId="77777777" w:rsidR="001D0575" w:rsidRPr="00462A16" w:rsidRDefault="001D0575" w:rsidP="001D0575">
            <w:pPr>
              <w:tabs>
                <w:tab w:val="decimal" w:pos="342"/>
              </w:tabs>
              <w:spacing w:line="200" w:lineRule="exact"/>
              <w:ind w:left="-108" w:right="-33"/>
              <w:jc w:val="both"/>
              <w:rPr>
                <w:rFonts w:cs="Times New Roman"/>
                <w:sz w:val="15"/>
                <w:szCs w:val="15"/>
              </w:rPr>
            </w:pPr>
          </w:p>
        </w:tc>
        <w:tc>
          <w:tcPr>
            <w:tcW w:w="810" w:type="dxa"/>
            <w:gridSpan w:val="2"/>
            <w:tcBorders>
              <w:bottom w:val="nil"/>
            </w:tcBorders>
          </w:tcPr>
          <w:p w14:paraId="33836783" w14:textId="77777777" w:rsidR="001D0575" w:rsidRPr="00462A16" w:rsidRDefault="001D0575" w:rsidP="001D0575">
            <w:pPr>
              <w:spacing w:line="200" w:lineRule="exact"/>
              <w:ind w:left="-108" w:right="-33"/>
              <w:jc w:val="right"/>
              <w:rPr>
                <w:rFonts w:cs="Times New Roman"/>
                <w:sz w:val="15"/>
                <w:szCs w:val="15"/>
                <w:cs/>
              </w:rPr>
            </w:pPr>
          </w:p>
        </w:tc>
        <w:tc>
          <w:tcPr>
            <w:tcW w:w="769" w:type="dxa"/>
            <w:tcBorders>
              <w:bottom w:val="nil"/>
            </w:tcBorders>
            <w:vAlign w:val="bottom"/>
          </w:tcPr>
          <w:p w14:paraId="5326DBCA" w14:textId="7C3F8C7C" w:rsidR="001D0575" w:rsidRPr="00462A16" w:rsidRDefault="001D0575" w:rsidP="001D0575">
            <w:pPr>
              <w:spacing w:line="200" w:lineRule="exact"/>
              <w:ind w:left="-108" w:right="-33"/>
              <w:jc w:val="right"/>
              <w:rPr>
                <w:rFonts w:cs="Times New Roman"/>
                <w:sz w:val="15"/>
                <w:szCs w:val="15"/>
                <w:cs/>
              </w:rPr>
            </w:pPr>
            <w:r w:rsidRPr="00462A16">
              <w:rPr>
                <w:rFonts w:cs="Times New Roman"/>
                <w:sz w:val="15"/>
                <w:szCs w:val="15"/>
              </w:rPr>
              <w:t>-</w:t>
            </w:r>
          </w:p>
        </w:tc>
      </w:tr>
    </w:tbl>
    <w:p w14:paraId="4F90D162" w14:textId="77777777" w:rsidR="009B7F7A" w:rsidRDefault="004D07CA" w:rsidP="008038AD">
      <w:pPr>
        <w:tabs>
          <w:tab w:val="left" w:pos="450"/>
        </w:tabs>
        <w:spacing w:before="240" w:after="120"/>
        <w:ind w:right="-43"/>
        <w:jc w:val="both"/>
        <w:rPr>
          <w:rFonts w:cs="Times New Roman"/>
        </w:rPr>
      </w:pPr>
      <w:r w:rsidRPr="00462A16">
        <w:rPr>
          <w:rFonts w:cs="Times New Roman"/>
        </w:rPr>
        <w:t xml:space="preserve">  </w:t>
      </w:r>
      <w:r w:rsidRPr="00462A16">
        <w:rPr>
          <w:rFonts w:cs="Times New Roman"/>
          <w:cs/>
        </w:rPr>
        <w:t xml:space="preserve"> </w:t>
      </w:r>
    </w:p>
    <w:p w14:paraId="54741C49" w14:textId="21122136" w:rsidR="00815880" w:rsidRPr="00462A16" w:rsidRDefault="00923E84" w:rsidP="008038AD">
      <w:pPr>
        <w:tabs>
          <w:tab w:val="left" w:pos="450"/>
        </w:tabs>
        <w:spacing w:before="240" w:after="120"/>
        <w:ind w:right="-43"/>
        <w:jc w:val="both"/>
        <w:rPr>
          <w:rFonts w:cs="Times New Roman"/>
          <w:b/>
          <w:bCs/>
          <w:sz w:val="17"/>
          <w:szCs w:val="17"/>
        </w:rPr>
      </w:pPr>
      <w:r w:rsidRPr="00462A16">
        <w:rPr>
          <w:rFonts w:cs="Times New Roman"/>
          <w:b/>
          <w:bCs/>
          <w:sz w:val="17"/>
          <w:szCs w:val="17"/>
        </w:rPr>
        <w:t>1</w:t>
      </w:r>
      <w:r w:rsidR="0094146C" w:rsidRPr="00462A16">
        <w:rPr>
          <w:rFonts w:cs="Times New Roman"/>
          <w:b/>
          <w:bCs/>
          <w:sz w:val="17"/>
          <w:szCs w:val="17"/>
        </w:rPr>
        <w:t>0</w:t>
      </w:r>
      <w:r w:rsidR="009C7D02" w:rsidRPr="00462A16">
        <w:rPr>
          <w:rFonts w:cs="Times New Roman"/>
          <w:b/>
          <w:bCs/>
          <w:sz w:val="17"/>
          <w:szCs w:val="17"/>
        </w:rPr>
        <w:t>.</w:t>
      </w:r>
      <w:r w:rsidR="009C7D02" w:rsidRPr="00462A16">
        <w:rPr>
          <w:rFonts w:cs="Times New Roman"/>
          <w:b/>
          <w:bCs/>
          <w:sz w:val="17"/>
          <w:szCs w:val="17"/>
        </w:rPr>
        <w:tab/>
      </w:r>
      <w:r w:rsidR="00815880" w:rsidRPr="00462A16">
        <w:rPr>
          <w:rFonts w:cs="Times New Roman"/>
          <w:b/>
          <w:bCs/>
          <w:sz w:val="17"/>
          <w:szCs w:val="17"/>
        </w:rPr>
        <w:t xml:space="preserve">OTHER </w:t>
      </w:r>
      <w:r w:rsidR="00DF689A" w:rsidRPr="00462A16">
        <w:rPr>
          <w:rFonts w:cs="Times New Roman"/>
          <w:b/>
          <w:bCs/>
          <w:sz w:val="17"/>
          <w:szCs w:val="17"/>
        </w:rPr>
        <w:t>NON-CURRENT FINANCIAL ASSETS</w:t>
      </w:r>
    </w:p>
    <w:p w14:paraId="056DEF2B" w14:textId="3BF05B3A" w:rsidR="00815880" w:rsidRPr="00462A16" w:rsidRDefault="00815880" w:rsidP="00815880">
      <w:pPr>
        <w:ind w:left="425" w:hanging="425"/>
        <w:outlineLvl w:val="0"/>
        <w:rPr>
          <w:rFonts w:cs="Times New Roman"/>
          <w:sz w:val="17"/>
        </w:rPr>
      </w:pPr>
      <w:r w:rsidRPr="00462A16">
        <w:rPr>
          <w:rFonts w:cs="Times New Roman"/>
          <w:b/>
          <w:bCs/>
          <w:sz w:val="17"/>
        </w:rPr>
        <w:tab/>
      </w:r>
      <w:r w:rsidRPr="00462A16">
        <w:rPr>
          <w:rFonts w:cs="Times New Roman"/>
          <w:sz w:val="17"/>
        </w:rPr>
        <w:t>As at December 31, 20</w:t>
      </w:r>
      <w:r w:rsidR="00923E84" w:rsidRPr="00462A16">
        <w:rPr>
          <w:rFonts w:cs="Times New Roman"/>
          <w:sz w:val="17"/>
        </w:rPr>
        <w:t>2</w:t>
      </w:r>
      <w:r w:rsidR="004F4597" w:rsidRPr="00462A16">
        <w:rPr>
          <w:rFonts w:cs="Times New Roman"/>
          <w:sz w:val="17"/>
        </w:rPr>
        <w:t>1</w:t>
      </w:r>
      <w:r w:rsidR="00404301" w:rsidRPr="00462A16">
        <w:rPr>
          <w:rFonts w:cs="Times New Roman"/>
          <w:sz w:val="17"/>
        </w:rPr>
        <w:t xml:space="preserve"> and December 31, 20</w:t>
      </w:r>
      <w:r w:rsidR="004F4597" w:rsidRPr="00462A16">
        <w:rPr>
          <w:rFonts w:cs="Times New Roman"/>
          <w:sz w:val="17"/>
        </w:rPr>
        <w:t>20</w:t>
      </w:r>
      <w:r w:rsidRPr="00462A16">
        <w:rPr>
          <w:rFonts w:cs="Times New Roman"/>
          <w:sz w:val="17"/>
        </w:rPr>
        <w:t xml:space="preserve">, the Company has </w:t>
      </w:r>
      <w:r w:rsidR="00DF689A" w:rsidRPr="00462A16">
        <w:rPr>
          <w:rFonts w:cs="Times New Roman"/>
          <w:sz w:val="17"/>
        </w:rPr>
        <w:t xml:space="preserve">other non-current financial assets </w:t>
      </w:r>
      <w:r w:rsidRPr="00462A16">
        <w:rPr>
          <w:rFonts w:cs="Times New Roman"/>
          <w:sz w:val="17"/>
        </w:rPr>
        <w:t>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5745C1" w:rsidRPr="00462A16" w14:paraId="31C1A846" w14:textId="77777777" w:rsidTr="00DF689A">
        <w:trPr>
          <w:trHeight w:val="378"/>
        </w:trPr>
        <w:tc>
          <w:tcPr>
            <w:tcW w:w="2484" w:type="dxa"/>
          </w:tcPr>
          <w:p w14:paraId="657D0582" w14:textId="77777777" w:rsidR="005745C1" w:rsidRPr="00462A16" w:rsidRDefault="005745C1" w:rsidP="005745C1">
            <w:pPr>
              <w:ind w:right="-34"/>
              <w:rPr>
                <w:rFonts w:cs="Times New Roman"/>
                <w:sz w:val="16"/>
                <w:szCs w:val="16"/>
              </w:rPr>
            </w:pPr>
          </w:p>
        </w:tc>
        <w:tc>
          <w:tcPr>
            <w:tcW w:w="1418" w:type="dxa"/>
          </w:tcPr>
          <w:p w14:paraId="0849319C" w14:textId="77777777" w:rsidR="005745C1" w:rsidRPr="00462A16" w:rsidRDefault="005745C1" w:rsidP="005745C1">
            <w:pPr>
              <w:ind w:right="-34"/>
              <w:rPr>
                <w:rFonts w:cs="Times New Roman"/>
                <w:sz w:val="16"/>
                <w:szCs w:val="16"/>
              </w:rPr>
            </w:pPr>
          </w:p>
        </w:tc>
        <w:tc>
          <w:tcPr>
            <w:tcW w:w="2549" w:type="dxa"/>
            <w:gridSpan w:val="2"/>
            <w:vAlign w:val="bottom"/>
          </w:tcPr>
          <w:p w14:paraId="7B00D7EE" w14:textId="77777777" w:rsidR="005745C1" w:rsidRPr="00462A16" w:rsidRDefault="005745C1" w:rsidP="005745C1">
            <w:pPr>
              <w:pBdr>
                <w:bottom w:val="single" w:sz="4" w:space="1" w:color="auto"/>
              </w:pBdr>
              <w:jc w:val="center"/>
              <w:rPr>
                <w:rFonts w:cs="Times New Roman"/>
                <w:sz w:val="16"/>
                <w:szCs w:val="16"/>
              </w:rPr>
            </w:pPr>
            <w:r w:rsidRPr="00462A16">
              <w:rPr>
                <w:rFonts w:cs="Times New Roman"/>
                <w:sz w:val="16"/>
                <w:szCs w:val="16"/>
              </w:rPr>
              <w:t xml:space="preserve">BAHT </w:t>
            </w:r>
          </w:p>
        </w:tc>
        <w:tc>
          <w:tcPr>
            <w:tcW w:w="282" w:type="dxa"/>
          </w:tcPr>
          <w:p w14:paraId="6A68B062" w14:textId="77777777" w:rsidR="005745C1" w:rsidRPr="00462A16" w:rsidRDefault="005745C1" w:rsidP="005745C1">
            <w:pPr>
              <w:ind w:right="-34"/>
              <w:rPr>
                <w:rFonts w:cs="Times New Roman"/>
                <w:sz w:val="16"/>
                <w:szCs w:val="16"/>
              </w:rPr>
            </w:pPr>
          </w:p>
        </w:tc>
        <w:tc>
          <w:tcPr>
            <w:tcW w:w="2589" w:type="dxa"/>
            <w:gridSpan w:val="2"/>
            <w:vAlign w:val="bottom"/>
          </w:tcPr>
          <w:p w14:paraId="4D43813C" w14:textId="77777777" w:rsidR="005745C1" w:rsidRPr="00462A16" w:rsidRDefault="005745C1" w:rsidP="005745C1">
            <w:pPr>
              <w:pBdr>
                <w:bottom w:val="single" w:sz="4" w:space="1" w:color="auto"/>
              </w:pBdr>
              <w:jc w:val="center"/>
              <w:rPr>
                <w:rFonts w:cs="Times New Roman"/>
                <w:sz w:val="16"/>
                <w:szCs w:val="16"/>
              </w:rPr>
            </w:pPr>
            <w:r w:rsidRPr="00462A16">
              <w:rPr>
                <w:rFonts w:cs="Times New Roman"/>
                <w:sz w:val="16"/>
                <w:szCs w:val="16"/>
              </w:rPr>
              <w:t xml:space="preserve">BAHT </w:t>
            </w:r>
          </w:p>
        </w:tc>
      </w:tr>
      <w:tr w:rsidR="005745C1" w:rsidRPr="00462A16" w14:paraId="52D142AD" w14:textId="77777777" w:rsidTr="00DF689A">
        <w:trPr>
          <w:trHeight w:val="360"/>
        </w:trPr>
        <w:tc>
          <w:tcPr>
            <w:tcW w:w="2484" w:type="dxa"/>
          </w:tcPr>
          <w:p w14:paraId="6D615839" w14:textId="77777777" w:rsidR="005745C1" w:rsidRPr="00462A16" w:rsidRDefault="005745C1" w:rsidP="005745C1">
            <w:pPr>
              <w:ind w:right="-34"/>
              <w:rPr>
                <w:rFonts w:cs="Times New Roman"/>
                <w:sz w:val="16"/>
                <w:szCs w:val="16"/>
              </w:rPr>
            </w:pPr>
          </w:p>
        </w:tc>
        <w:tc>
          <w:tcPr>
            <w:tcW w:w="1418" w:type="dxa"/>
          </w:tcPr>
          <w:p w14:paraId="4A8277E5" w14:textId="77777777" w:rsidR="005745C1" w:rsidRPr="00462A16" w:rsidRDefault="005745C1" w:rsidP="005745C1">
            <w:pPr>
              <w:ind w:right="-34"/>
              <w:rPr>
                <w:rFonts w:cs="Times New Roman"/>
                <w:sz w:val="16"/>
                <w:szCs w:val="16"/>
              </w:rPr>
            </w:pPr>
          </w:p>
        </w:tc>
        <w:tc>
          <w:tcPr>
            <w:tcW w:w="2549" w:type="dxa"/>
            <w:gridSpan w:val="2"/>
            <w:vAlign w:val="bottom"/>
          </w:tcPr>
          <w:p w14:paraId="0A3E6955" w14:textId="77777777" w:rsidR="005745C1" w:rsidRPr="00462A16" w:rsidRDefault="005745C1" w:rsidP="005745C1">
            <w:pPr>
              <w:pBdr>
                <w:bottom w:val="single" w:sz="4" w:space="1" w:color="auto"/>
              </w:pBdr>
              <w:jc w:val="center"/>
              <w:rPr>
                <w:rFonts w:cs="Times New Roman"/>
                <w:sz w:val="16"/>
                <w:szCs w:val="16"/>
              </w:rPr>
            </w:pPr>
            <w:r w:rsidRPr="00462A16">
              <w:rPr>
                <w:rFonts w:cs="Times New Roman"/>
                <w:sz w:val="16"/>
                <w:szCs w:val="16"/>
              </w:rPr>
              <w:t xml:space="preserve">Consolidated Financial Statement </w:t>
            </w:r>
          </w:p>
        </w:tc>
        <w:tc>
          <w:tcPr>
            <w:tcW w:w="282" w:type="dxa"/>
          </w:tcPr>
          <w:p w14:paraId="175B8CE4" w14:textId="77777777" w:rsidR="005745C1" w:rsidRPr="00462A16" w:rsidRDefault="005745C1" w:rsidP="005745C1">
            <w:pPr>
              <w:ind w:right="-34"/>
              <w:rPr>
                <w:rFonts w:cs="Times New Roman"/>
                <w:sz w:val="16"/>
                <w:szCs w:val="16"/>
              </w:rPr>
            </w:pPr>
          </w:p>
        </w:tc>
        <w:tc>
          <w:tcPr>
            <w:tcW w:w="2589" w:type="dxa"/>
            <w:gridSpan w:val="2"/>
            <w:vAlign w:val="bottom"/>
          </w:tcPr>
          <w:p w14:paraId="2E38C458" w14:textId="77777777" w:rsidR="005745C1" w:rsidRPr="00462A16" w:rsidRDefault="005745C1" w:rsidP="005745C1">
            <w:pPr>
              <w:pBdr>
                <w:bottom w:val="single" w:sz="4" w:space="1" w:color="auto"/>
              </w:pBdr>
              <w:jc w:val="center"/>
              <w:rPr>
                <w:rFonts w:cs="Times New Roman"/>
                <w:sz w:val="16"/>
                <w:szCs w:val="16"/>
              </w:rPr>
            </w:pPr>
            <w:r w:rsidRPr="00462A16">
              <w:rPr>
                <w:rFonts w:cs="Times New Roman"/>
                <w:sz w:val="16"/>
                <w:szCs w:val="16"/>
              </w:rPr>
              <w:t>Separate Financial Statement</w:t>
            </w:r>
          </w:p>
        </w:tc>
      </w:tr>
      <w:tr w:rsidR="004233ED" w:rsidRPr="00462A16" w14:paraId="53F77BD6" w14:textId="77777777" w:rsidTr="005745C1">
        <w:trPr>
          <w:trHeight w:val="255"/>
        </w:trPr>
        <w:tc>
          <w:tcPr>
            <w:tcW w:w="2484" w:type="dxa"/>
          </w:tcPr>
          <w:p w14:paraId="40F7D777" w14:textId="77777777" w:rsidR="004233ED" w:rsidRPr="00462A16" w:rsidRDefault="004233ED" w:rsidP="005745C1">
            <w:pPr>
              <w:ind w:right="-34"/>
              <w:rPr>
                <w:rFonts w:cs="Times New Roman"/>
                <w:sz w:val="16"/>
                <w:szCs w:val="16"/>
              </w:rPr>
            </w:pPr>
          </w:p>
        </w:tc>
        <w:tc>
          <w:tcPr>
            <w:tcW w:w="1418" w:type="dxa"/>
          </w:tcPr>
          <w:p w14:paraId="7F11CA4A" w14:textId="77777777" w:rsidR="004233ED" w:rsidRPr="00462A16" w:rsidRDefault="004233ED" w:rsidP="005745C1">
            <w:pPr>
              <w:ind w:right="-34"/>
              <w:rPr>
                <w:rFonts w:cs="Times New Roman"/>
                <w:sz w:val="16"/>
                <w:szCs w:val="16"/>
              </w:rPr>
            </w:pPr>
          </w:p>
        </w:tc>
        <w:tc>
          <w:tcPr>
            <w:tcW w:w="1275" w:type="dxa"/>
            <w:vAlign w:val="bottom"/>
          </w:tcPr>
          <w:p w14:paraId="688A85D2" w14:textId="77777777" w:rsidR="004233ED" w:rsidRPr="00462A16" w:rsidRDefault="004233ED" w:rsidP="005745C1">
            <w:pPr>
              <w:jc w:val="center"/>
              <w:rPr>
                <w:rFonts w:cs="Times New Roman"/>
                <w:sz w:val="16"/>
                <w:szCs w:val="16"/>
              </w:rPr>
            </w:pPr>
            <w:r w:rsidRPr="00462A16">
              <w:rPr>
                <w:rFonts w:cs="Times New Roman"/>
                <w:sz w:val="16"/>
                <w:szCs w:val="16"/>
              </w:rPr>
              <w:t>December 31</w:t>
            </w:r>
          </w:p>
        </w:tc>
        <w:tc>
          <w:tcPr>
            <w:tcW w:w="1274" w:type="dxa"/>
            <w:vAlign w:val="bottom"/>
          </w:tcPr>
          <w:p w14:paraId="253CBCC1" w14:textId="77777777" w:rsidR="004233ED" w:rsidRPr="00462A16" w:rsidRDefault="004233ED" w:rsidP="00EC1314">
            <w:pPr>
              <w:jc w:val="center"/>
              <w:rPr>
                <w:rFonts w:cs="Times New Roman"/>
                <w:sz w:val="16"/>
                <w:szCs w:val="16"/>
              </w:rPr>
            </w:pPr>
            <w:r w:rsidRPr="00462A16">
              <w:rPr>
                <w:rFonts w:cs="Times New Roman"/>
                <w:sz w:val="16"/>
                <w:szCs w:val="16"/>
              </w:rPr>
              <w:t>December 31</w:t>
            </w:r>
          </w:p>
        </w:tc>
        <w:tc>
          <w:tcPr>
            <w:tcW w:w="282" w:type="dxa"/>
          </w:tcPr>
          <w:p w14:paraId="26220E6F" w14:textId="77777777" w:rsidR="004233ED" w:rsidRPr="00462A16" w:rsidRDefault="004233ED" w:rsidP="005745C1">
            <w:pPr>
              <w:ind w:right="-34"/>
              <w:rPr>
                <w:rFonts w:cs="Times New Roman"/>
                <w:sz w:val="16"/>
                <w:szCs w:val="16"/>
              </w:rPr>
            </w:pPr>
          </w:p>
        </w:tc>
        <w:tc>
          <w:tcPr>
            <w:tcW w:w="1275" w:type="dxa"/>
            <w:vAlign w:val="bottom"/>
          </w:tcPr>
          <w:p w14:paraId="03907565" w14:textId="77777777" w:rsidR="004233ED" w:rsidRPr="00462A16" w:rsidRDefault="004233ED" w:rsidP="00EC1314">
            <w:pPr>
              <w:jc w:val="center"/>
              <w:rPr>
                <w:rFonts w:cs="Times New Roman"/>
                <w:sz w:val="16"/>
                <w:szCs w:val="16"/>
              </w:rPr>
            </w:pPr>
            <w:r w:rsidRPr="00462A16">
              <w:rPr>
                <w:rFonts w:cs="Times New Roman"/>
                <w:sz w:val="16"/>
                <w:szCs w:val="16"/>
              </w:rPr>
              <w:t>December 31</w:t>
            </w:r>
          </w:p>
        </w:tc>
        <w:tc>
          <w:tcPr>
            <w:tcW w:w="1314" w:type="dxa"/>
            <w:vAlign w:val="bottom"/>
          </w:tcPr>
          <w:p w14:paraId="57F45897" w14:textId="77777777" w:rsidR="004233ED" w:rsidRPr="00462A16" w:rsidRDefault="004233ED" w:rsidP="00EC1314">
            <w:pPr>
              <w:jc w:val="center"/>
              <w:rPr>
                <w:rFonts w:cs="Times New Roman"/>
                <w:sz w:val="16"/>
                <w:szCs w:val="16"/>
              </w:rPr>
            </w:pPr>
            <w:r w:rsidRPr="00462A16">
              <w:rPr>
                <w:rFonts w:cs="Times New Roman"/>
                <w:sz w:val="16"/>
                <w:szCs w:val="16"/>
              </w:rPr>
              <w:t>December 31</w:t>
            </w:r>
          </w:p>
        </w:tc>
      </w:tr>
      <w:tr w:rsidR="00CF1D80" w:rsidRPr="00462A16" w14:paraId="0F9A7995" w14:textId="77777777" w:rsidTr="00DF689A">
        <w:trPr>
          <w:trHeight w:val="288"/>
        </w:trPr>
        <w:tc>
          <w:tcPr>
            <w:tcW w:w="2484" w:type="dxa"/>
            <w:vAlign w:val="bottom"/>
          </w:tcPr>
          <w:p w14:paraId="5856988F" w14:textId="01EE73B8" w:rsidR="00CF1D80" w:rsidRPr="00462A16" w:rsidRDefault="00CF1D80" w:rsidP="00CF1D80">
            <w:pPr>
              <w:overflowPunct/>
              <w:autoSpaceDE/>
              <w:autoSpaceDN/>
              <w:adjustRightInd/>
              <w:spacing w:line="100" w:lineRule="atLeast"/>
              <w:ind w:right="-108"/>
              <w:textAlignment w:val="auto"/>
              <w:rPr>
                <w:rFonts w:cs="Times New Roman"/>
                <w:b/>
                <w:bCs/>
                <w:u w:val="single"/>
              </w:rPr>
            </w:pPr>
          </w:p>
        </w:tc>
        <w:tc>
          <w:tcPr>
            <w:tcW w:w="1418" w:type="dxa"/>
            <w:vAlign w:val="bottom"/>
          </w:tcPr>
          <w:p w14:paraId="0D277B4C" w14:textId="77777777" w:rsidR="00CF1D80" w:rsidRPr="00462A16" w:rsidRDefault="00CF1D80" w:rsidP="00CF1D80">
            <w:pPr>
              <w:pBdr>
                <w:bottom w:val="single" w:sz="4" w:space="1" w:color="auto"/>
              </w:pBdr>
              <w:ind w:left="72" w:right="31"/>
              <w:jc w:val="center"/>
              <w:rPr>
                <w:rFonts w:cs="Times New Roman"/>
                <w:sz w:val="16"/>
                <w:szCs w:val="16"/>
              </w:rPr>
            </w:pPr>
            <w:r w:rsidRPr="00462A16">
              <w:rPr>
                <w:rFonts w:cs="Times New Roman"/>
                <w:sz w:val="16"/>
                <w:szCs w:val="16"/>
              </w:rPr>
              <w:t>Type of business</w:t>
            </w:r>
          </w:p>
        </w:tc>
        <w:tc>
          <w:tcPr>
            <w:tcW w:w="1275" w:type="dxa"/>
            <w:vAlign w:val="bottom"/>
          </w:tcPr>
          <w:p w14:paraId="3EB1C1D1" w14:textId="0B0F40B6" w:rsidR="00CF1D80" w:rsidRPr="00462A16" w:rsidRDefault="00CF1D80" w:rsidP="00CF1D80">
            <w:pPr>
              <w:pBdr>
                <w:bottom w:val="single" w:sz="4" w:space="1" w:color="auto"/>
              </w:pBdr>
              <w:tabs>
                <w:tab w:val="left" w:pos="1440"/>
                <w:tab w:val="left" w:pos="2160"/>
              </w:tabs>
              <w:jc w:val="center"/>
              <w:rPr>
                <w:rFonts w:cs="Times New Roman"/>
                <w:sz w:val="16"/>
                <w:szCs w:val="16"/>
              </w:rPr>
            </w:pPr>
            <w:r w:rsidRPr="00462A16">
              <w:rPr>
                <w:rFonts w:cs="Times New Roman"/>
                <w:sz w:val="16"/>
                <w:szCs w:val="16"/>
              </w:rPr>
              <w:t>20</w:t>
            </w:r>
            <w:r w:rsidR="004E1063" w:rsidRPr="00462A16">
              <w:rPr>
                <w:rFonts w:cs="Times New Roman"/>
                <w:sz w:val="16"/>
                <w:szCs w:val="16"/>
              </w:rPr>
              <w:t>2</w:t>
            </w:r>
            <w:r w:rsidR="004F4597" w:rsidRPr="00462A16">
              <w:rPr>
                <w:rFonts w:cs="Times New Roman"/>
                <w:sz w:val="16"/>
                <w:szCs w:val="16"/>
              </w:rPr>
              <w:t>1</w:t>
            </w:r>
          </w:p>
        </w:tc>
        <w:tc>
          <w:tcPr>
            <w:tcW w:w="1274" w:type="dxa"/>
            <w:vAlign w:val="bottom"/>
          </w:tcPr>
          <w:p w14:paraId="44653309" w14:textId="198E73D9" w:rsidR="00CF1D80" w:rsidRPr="00462A16" w:rsidRDefault="00CF1D80" w:rsidP="00CF1D80">
            <w:pPr>
              <w:pBdr>
                <w:bottom w:val="single" w:sz="4" w:space="1" w:color="auto"/>
              </w:pBdr>
              <w:tabs>
                <w:tab w:val="left" w:pos="1440"/>
                <w:tab w:val="left" w:pos="2160"/>
              </w:tabs>
              <w:jc w:val="center"/>
              <w:rPr>
                <w:rFonts w:cs="Times New Roman"/>
                <w:sz w:val="16"/>
                <w:szCs w:val="16"/>
              </w:rPr>
            </w:pPr>
            <w:r w:rsidRPr="00462A16">
              <w:rPr>
                <w:rFonts w:cs="Times New Roman"/>
                <w:sz w:val="16"/>
                <w:szCs w:val="16"/>
              </w:rPr>
              <w:t>20</w:t>
            </w:r>
            <w:r w:rsidR="004F4597" w:rsidRPr="00462A16">
              <w:rPr>
                <w:rFonts w:cs="Times New Roman"/>
                <w:sz w:val="16"/>
                <w:szCs w:val="16"/>
              </w:rPr>
              <w:t>20</w:t>
            </w:r>
          </w:p>
        </w:tc>
        <w:tc>
          <w:tcPr>
            <w:tcW w:w="282" w:type="dxa"/>
          </w:tcPr>
          <w:p w14:paraId="7963BE60" w14:textId="77777777" w:rsidR="00CF1D80" w:rsidRPr="00462A16" w:rsidRDefault="00CF1D80" w:rsidP="00CF1D80">
            <w:pPr>
              <w:ind w:right="-34"/>
              <w:rPr>
                <w:rFonts w:cs="Times New Roman"/>
                <w:sz w:val="16"/>
                <w:szCs w:val="16"/>
              </w:rPr>
            </w:pPr>
          </w:p>
        </w:tc>
        <w:tc>
          <w:tcPr>
            <w:tcW w:w="1275" w:type="dxa"/>
            <w:vAlign w:val="bottom"/>
          </w:tcPr>
          <w:p w14:paraId="028B6E7A" w14:textId="3BBA52AC" w:rsidR="00CF1D80" w:rsidRPr="00462A16" w:rsidRDefault="00CF1D80" w:rsidP="00CF1D80">
            <w:pPr>
              <w:pBdr>
                <w:bottom w:val="single" w:sz="4" w:space="1" w:color="auto"/>
              </w:pBdr>
              <w:tabs>
                <w:tab w:val="left" w:pos="1440"/>
                <w:tab w:val="left" w:pos="2160"/>
              </w:tabs>
              <w:jc w:val="center"/>
              <w:rPr>
                <w:rFonts w:cs="Times New Roman"/>
                <w:sz w:val="16"/>
                <w:szCs w:val="16"/>
              </w:rPr>
            </w:pPr>
            <w:r w:rsidRPr="00462A16">
              <w:rPr>
                <w:rFonts w:cs="Times New Roman"/>
                <w:sz w:val="16"/>
                <w:szCs w:val="16"/>
              </w:rPr>
              <w:t>20</w:t>
            </w:r>
            <w:r w:rsidR="004E1063" w:rsidRPr="00462A16">
              <w:rPr>
                <w:rFonts w:cs="Times New Roman"/>
                <w:sz w:val="16"/>
                <w:szCs w:val="16"/>
              </w:rPr>
              <w:t>2</w:t>
            </w:r>
            <w:r w:rsidR="004F4597" w:rsidRPr="00462A16">
              <w:rPr>
                <w:rFonts w:cs="Times New Roman"/>
                <w:sz w:val="16"/>
                <w:szCs w:val="16"/>
              </w:rPr>
              <w:t>1</w:t>
            </w:r>
          </w:p>
        </w:tc>
        <w:tc>
          <w:tcPr>
            <w:tcW w:w="1314" w:type="dxa"/>
            <w:vAlign w:val="bottom"/>
          </w:tcPr>
          <w:p w14:paraId="3A19ECB4" w14:textId="0FED2025" w:rsidR="00CF1D80" w:rsidRPr="00462A16" w:rsidRDefault="00CF1D80" w:rsidP="00CF1D80">
            <w:pPr>
              <w:pBdr>
                <w:bottom w:val="single" w:sz="4" w:space="1" w:color="auto"/>
              </w:pBdr>
              <w:tabs>
                <w:tab w:val="left" w:pos="1440"/>
                <w:tab w:val="left" w:pos="2160"/>
              </w:tabs>
              <w:jc w:val="center"/>
              <w:rPr>
                <w:rFonts w:cs="Times New Roman"/>
                <w:sz w:val="16"/>
                <w:szCs w:val="16"/>
              </w:rPr>
            </w:pPr>
            <w:r w:rsidRPr="00462A16">
              <w:rPr>
                <w:rFonts w:cs="Times New Roman"/>
                <w:sz w:val="16"/>
                <w:szCs w:val="16"/>
              </w:rPr>
              <w:t>20</w:t>
            </w:r>
            <w:r w:rsidR="004F4597" w:rsidRPr="00462A16">
              <w:rPr>
                <w:rFonts w:cs="Times New Roman"/>
                <w:sz w:val="16"/>
                <w:szCs w:val="16"/>
              </w:rPr>
              <w:t>20</w:t>
            </w:r>
          </w:p>
        </w:tc>
      </w:tr>
      <w:tr w:rsidR="00CF1D80" w:rsidRPr="00462A16" w14:paraId="15B58487" w14:textId="77777777" w:rsidTr="00DF689A">
        <w:trPr>
          <w:trHeight w:val="270"/>
        </w:trPr>
        <w:tc>
          <w:tcPr>
            <w:tcW w:w="2484" w:type="dxa"/>
            <w:vAlign w:val="bottom"/>
          </w:tcPr>
          <w:p w14:paraId="02D9AD32" w14:textId="2D708578" w:rsidR="00CF1D80" w:rsidRPr="00462A16" w:rsidRDefault="00CF1D80" w:rsidP="00CF1D80">
            <w:pPr>
              <w:rPr>
                <w:rFonts w:cs="Times New Roman"/>
                <w:b/>
                <w:bCs/>
                <w:sz w:val="15"/>
                <w:szCs w:val="15"/>
                <w:u w:val="single"/>
              </w:rPr>
            </w:pPr>
            <w:r w:rsidRPr="00462A16">
              <w:rPr>
                <w:rFonts w:cs="Times New Roman"/>
                <w:b/>
                <w:bCs/>
                <w:sz w:val="15"/>
                <w:szCs w:val="15"/>
                <w:u w:val="single"/>
              </w:rPr>
              <w:t>Non-marketable equity securities</w:t>
            </w:r>
          </w:p>
        </w:tc>
        <w:tc>
          <w:tcPr>
            <w:tcW w:w="1418" w:type="dxa"/>
            <w:vAlign w:val="bottom"/>
          </w:tcPr>
          <w:p w14:paraId="73D5F907" w14:textId="77777777" w:rsidR="00CF1D80" w:rsidRPr="00462A16" w:rsidRDefault="00CF1D80" w:rsidP="00CF1D80">
            <w:pPr>
              <w:jc w:val="center"/>
              <w:rPr>
                <w:rFonts w:cs="Times New Roman"/>
              </w:rPr>
            </w:pPr>
          </w:p>
        </w:tc>
        <w:tc>
          <w:tcPr>
            <w:tcW w:w="1275" w:type="dxa"/>
            <w:vAlign w:val="bottom"/>
          </w:tcPr>
          <w:p w14:paraId="72BF85A4" w14:textId="77777777" w:rsidR="00CF1D80" w:rsidRPr="00462A16" w:rsidRDefault="00CF1D80" w:rsidP="00CF1D80">
            <w:pPr>
              <w:ind w:right="31"/>
              <w:jc w:val="right"/>
              <w:rPr>
                <w:rFonts w:cs="Times New Roman"/>
              </w:rPr>
            </w:pPr>
          </w:p>
        </w:tc>
        <w:tc>
          <w:tcPr>
            <w:tcW w:w="1274" w:type="dxa"/>
            <w:vAlign w:val="bottom"/>
          </w:tcPr>
          <w:p w14:paraId="3876DE56" w14:textId="77777777" w:rsidR="00CF1D80" w:rsidRPr="00462A16" w:rsidRDefault="00CF1D80" w:rsidP="00CF1D80">
            <w:pPr>
              <w:jc w:val="right"/>
              <w:rPr>
                <w:rFonts w:cs="Times New Roman"/>
              </w:rPr>
            </w:pPr>
          </w:p>
        </w:tc>
        <w:tc>
          <w:tcPr>
            <w:tcW w:w="282" w:type="dxa"/>
          </w:tcPr>
          <w:p w14:paraId="433C6986" w14:textId="77777777" w:rsidR="00CF1D80" w:rsidRPr="00462A16" w:rsidRDefault="00CF1D80" w:rsidP="00CF1D80">
            <w:pPr>
              <w:ind w:right="-34"/>
              <w:rPr>
                <w:rFonts w:cs="Times New Roman"/>
                <w:sz w:val="16"/>
                <w:szCs w:val="16"/>
              </w:rPr>
            </w:pPr>
          </w:p>
        </w:tc>
        <w:tc>
          <w:tcPr>
            <w:tcW w:w="1275" w:type="dxa"/>
            <w:vAlign w:val="bottom"/>
          </w:tcPr>
          <w:p w14:paraId="7FA9232D" w14:textId="77777777" w:rsidR="00CF1D80" w:rsidRPr="00462A16" w:rsidRDefault="00CF1D80" w:rsidP="00CF1D80">
            <w:pPr>
              <w:jc w:val="right"/>
              <w:rPr>
                <w:rFonts w:cs="Times New Roman"/>
              </w:rPr>
            </w:pPr>
          </w:p>
        </w:tc>
        <w:tc>
          <w:tcPr>
            <w:tcW w:w="1314" w:type="dxa"/>
            <w:vAlign w:val="bottom"/>
          </w:tcPr>
          <w:p w14:paraId="16B76BF6" w14:textId="77777777" w:rsidR="00CF1D80" w:rsidRPr="00462A16" w:rsidRDefault="00CF1D80" w:rsidP="00CF1D80">
            <w:pPr>
              <w:jc w:val="right"/>
              <w:rPr>
                <w:rFonts w:cs="Times New Roman"/>
              </w:rPr>
            </w:pPr>
          </w:p>
        </w:tc>
      </w:tr>
      <w:tr w:rsidR="00CF1D80" w:rsidRPr="00462A16" w14:paraId="273A65A7" w14:textId="77777777" w:rsidTr="00DF689A">
        <w:trPr>
          <w:trHeight w:val="270"/>
        </w:trPr>
        <w:tc>
          <w:tcPr>
            <w:tcW w:w="2484" w:type="dxa"/>
            <w:vAlign w:val="bottom"/>
          </w:tcPr>
          <w:p w14:paraId="69985135" w14:textId="50BD1C2B" w:rsidR="00CF1D80" w:rsidRPr="00462A16" w:rsidRDefault="00CF1D80" w:rsidP="00CF1D80">
            <w:pPr>
              <w:rPr>
                <w:rFonts w:cs="Times New Roman"/>
                <w:b/>
                <w:bCs/>
                <w:sz w:val="15"/>
                <w:szCs w:val="15"/>
                <w:u w:val="single"/>
              </w:rPr>
            </w:pPr>
            <w:r w:rsidRPr="00462A16">
              <w:rPr>
                <w:rFonts w:cs="Times New Roman"/>
                <w:b/>
                <w:bCs/>
                <w:sz w:val="15"/>
                <w:szCs w:val="15"/>
                <w:u w:val="single"/>
              </w:rPr>
              <w:t>Other parties</w:t>
            </w:r>
          </w:p>
        </w:tc>
        <w:tc>
          <w:tcPr>
            <w:tcW w:w="1418" w:type="dxa"/>
            <w:vAlign w:val="bottom"/>
          </w:tcPr>
          <w:p w14:paraId="1370491B" w14:textId="77777777" w:rsidR="00CF1D80" w:rsidRPr="00462A16" w:rsidRDefault="00CF1D80" w:rsidP="00CF1D80">
            <w:pPr>
              <w:jc w:val="center"/>
              <w:rPr>
                <w:rFonts w:cs="Times New Roman"/>
              </w:rPr>
            </w:pPr>
          </w:p>
        </w:tc>
        <w:tc>
          <w:tcPr>
            <w:tcW w:w="1275" w:type="dxa"/>
            <w:vAlign w:val="bottom"/>
          </w:tcPr>
          <w:p w14:paraId="55B14508" w14:textId="77777777" w:rsidR="00CF1D80" w:rsidRPr="00462A16" w:rsidRDefault="00CF1D80" w:rsidP="00CF1D80">
            <w:pPr>
              <w:ind w:right="31"/>
              <w:jc w:val="right"/>
              <w:rPr>
                <w:rFonts w:cs="Times New Roman"/>
              </w:rPr>
            </w:pPr>
          </w:p>
        </w:tc>
        <w:tc>
          <w:tcPr>
            <w:tcW w:w="1274" w:type="dxa"/>
            <w:vAlign w:val="bottom"/>
          </w:tcPr>
          <w:p w14:paraId="0CB234E7" w14:textId="77777777" w:rsidR="00CF1D80" w:rsidRPr="00462A16" w:rsidRDefault="00CF1D80" w:rsidP="00CF1D80">
            <w:pPr>
              <w:jc w:val="right"/>
              <w:rPr>
                <w:rFonts w:cs="Times New Roman"/>
              </w:rPr>
            </w:pPr>
          </w:p>
        </w:tc>
        <w:tc>
          <w:tcPr>
            <w:tcW w:w="282" w:type="dxa"/>
          </w:tcPr>
          <w:p w14:paraId="2BA43219" w14:textId="77777777" w:rsidR="00CF1D80" w:rsidRPr="00462A16" w:rsidRDefault="00CF1D80" w:rsidP="00CF1D80">
            <w:pPr>
              <w:ind w:right="-34"/>
              <w:rPr>
                <w:rFonts w:cs="Times New Roman"/>
                <w:sz w:val="16"/>
                <w:szCs w:val="16"/>
              </w:rPr>
            </w:pPr>
          </w:p>
        </w:tc>
        <w:tc>
          <w:tcPr>
            <w:tcW w:w="1275" w:type="dxa"/>
            <w:vAlign w:val="bottom"/>
          </w:tcPr>
          <w:p w14:paraId="5522BB0D" w14:textId="77777777" w:rsidR="00CF1D80" w:rsidRPr="00462A16" w:rsidRDefault="00CF1D80" w:rsidP="00CF1D80">
            <w:pPr>
              <w:jc w:val="right"/>
              <w:rPr>
                <w:rFonts w:cs="Times New Roman"/>
              </w:rPr>
            </w:pPr>
          </w:p>
        </w:tc>
        <w:tc>
          <w:tcPr>
            <w:tcW w:w="1314" w:type="dxa"/>
            <w:vAlign w:val="bottom"/>
          </w:tcPr>
          <w:p w14:paraId="306ED6FD" w14:textId="77777777" w:rsidR="00CF1D80" w:rsidRPr="00462A16" w:rsidRDefault="00CF1D80" w:rsidP="00CF1D80">
            <w:pPr>
              <w:jc w:val="right"/>
              <w:rPr>
                <w:rFonts w:cs="Times New Roman"/>
              </w:rPr>
            </w:pPr>
          </w:p>
        </w:tc>
      </w:tr>
      <w:tr w:rsidR="00CF1D80" w:rsidRPr="00462A16" w14:paraId="25A77D4D" w14:textId="77777777" w:rsidTr="00DF689A">
        <w:trPr>
          <w:trHeight w:val="270"/>
        </w:trPr>
        <w:tc>
          <w:tcPr>
            <w:tcW w:w="2484" w:type="dxa"/>
            <w:vAlign w:val="bottom"/>
          </w:tcPr>
          <w:p w14:paraId="04B00B07" w14:textId="77777777" w:rsidR="00CF1D80" w:rsidRPr="00462A16" w:rsidRDefault="00CF1D80" w:rsidP="00CF1D80">
            <w:pPr>
              <w:rPr>
                <w:rFonts w:cs="Times New Roman"/>
                <w:sz w:val="15"/>
                <w:szCs w:val="15"/>
              </w:rPr>
            </w:pPr>
            <w:r w:rsidRPr="00462A16">
              <w:rPr>
                <w:rFonts w:cs="Times New Roman"/>
                <w:sz w:val="15"/>
                <w:szCs w:val="15"/>
              </w:rPr>
              <w:t>Advance Finance Plc.</w:t>
            </w:r>
          </w:p>
        </w:tc>
        <w:tc>
          <w:tcPr>
            <w:tcW w:w="1418" w:type="dxa"/>
            <w:vAlign w:val="bottom"/>
          </w:tcPr>
          <w:p w14:paraId="70A3C636" w14:textId="77777777" w:rsidR="00CF1D80" w:rsidRPr="00462A16" w:rsidRDefault="00CF1D80" w:rsidP="00CF1D80">
            <w:pPr>
              <w:jc w:val="center"/>
              <w:rPr>
                <w:rFonts w:cs="Times New Roman"/>
                <w:sz w:val="15"/>
                <w:szCs w:val="15"/>
              </w:rPr>
            </w:pPr>
            <w:r w:rsidRPr="00462A16">
              <w:rPr>
                <w:rFonts w:cs="Times New Roman"/>
                <w:sz w:val="15"/>
                <w:szCs w:val="15"/>
              </w:rPr>
              <w:t>Finance</w:t>
            </w:r>
          </w:p>
        </w:tc>
        <w:tc>
          <w:tcPr>
            <w:tcW w:w="1275" w:type="dxa"/>
            <w:vAlign w:val="bottom"/>
          </w:tcPr>
          <w:p w14:paraId="55F7E812" w14:textId="77777777" w:rsidR="00CF1D80" w:rsidRPr="00462A16" w:rsidRDefault="00CF1D80" w:rsidP="00CF1D80">
            <w:pPr>
              <w:ind w:right="31"/>
              <w:jc w:val="right"/>
              <w:rPr>
                <w:rFonts w:cs="Times New Roman"/>
                <w:sz w:val="15"/>
                <w:szCs w:val="15"/>
              </w:rPr>
            </w:pPr>
            <w:r w:rsidRPr="00462A16">
              <w:rPr>
                <w:rFonts w:cs="Times New Roman"/>
                <w:sz w:val="15"/>
                <w:szCs w:val="15"/>
              </w:rPr>
              <w:t>185,000,000.00</w:t>
            </w:r>
          </w:p>
        </w:tc>
        <w:tc>
          <w:tcPr>
            <w:tcW w:w="1274" w:type="dxa"/>
            <w:vAlign w:val="bottom"/>
          </w:tcPr>
          <w:p w14:paraId="228EEE75" w14:textId="5E62F0F1" w:rsidR="00CF1D80" w:rsidRPr="00462A16" w:rsidRDefault="00CF1D80" w:rsidP="00CF1D80">
            <w:pPr>
              <w:jc w:val="right"/>
              <w:rPr>
                <w:rFonts w:cs="Times New Roman"/>
                <w:sz w:val="15"/>
                <w:szCs w:val="15"/>
              </w:rPr>
            </w:pPr>
            <w:r w:rsidRPr="00462A16">
              <w:rPr>
                <w:rFonts w:cs="Times New Roman"/>
                <w:sz w:val="15"/>
                <w:szCs w:val="15"/>
              </w:rPr>
              <w:t>185,000,000.00</w:t>
            </w:r>
          </w:p>
        </w:tc>
        <w:tc>
          <w:tcPr>
            <w:tcW w:w="282" w:type="dxa"/>
          </w:tcPr>
          <w:p w14:paraId="605EB1E7" w14:textId="77777777" w:rsidR="00CF1D80" w:rsidRPr="00462A16" w:rsidRDefault="00CF1D80" w:rsidP="00CF1D80">
            <w:pPr>
              <w:ind w:right="-34"/>
              <w:rPr>
                <w:rFonts w:cs="Times New Roman"/>
                <w:sz w:val="15"/>
                <w:szCs w:val="15"/>
              </w:rPr>
            </w:pPr>
          </w:p>
        </w:tc>
        <w:tc>
          <w:tcPr>
            <w:tcW w:w="1275" w:type="dxa"/>
            <w:vAlign w:val="bottom"/>
          </w:tcPr>
          <w:p w14:paraId="2BDBDBFC" w14:textId="77777777" w:rsidR="00CF1D80" w:rsidRPr="00462A16" w:rsidRDefault="00CF1D80" w:rsidP="00CF1D80">
            <w:pPr>
              <w:jc w:val="right"/>
              <w:rPr>
                <w:rFonts w:cs="Times New Roman"/>
                <w:sz w:val="15"/>
                <w:szCs w:val="15"/>
              </w:rPr>
            </w:pPr>
            <w:r w:rsidRPr="00462A16">
              <w:rPr>
                <w:rFonts w:cs="Times New Roman"/>
                <w:sz w:val="15"/>
                <w:szCs w:val="15"/>
              </w:rPr>
              <w:t>185,000,000.00</w:t>
            </w:r>
          </w:p>
        </w:tc>
        <w:tc>
          <w:tcPr>
            <w:tcW w:w="1314" w:type="dxa"/>
            <w:vAlign w:val="bottom"/>
          </w:tcPr>
          <w:p w14:paraId="2C93300F" w14:textId="0EC34C5E" w:rsidR="00CF1D80" w:rsidRPr="00462A16" w:rsidRDefault="00CF1D80" w:rsidP="00CF1D80">
            <w:pPr>
              <w:jc w:val="right"/>
              <w:rPr>
                <w:rFonts w:cs="Times New Roman"/>
                <w:sz w:val="15"/>
                <w:szCs w:val="15"/>
              </w:rPr>
            </w:pPr>
            <w:r w:rsidRPr="00462A16">
              <w:rPr>
                <w:rFonts w:cs="Times New Roman"/>
                <w:sz w:val="15"/>
                <w:szCs w:val="15"/>
              </w:rPr>
              <w:t>185,000,000.00</w:t>
            </w:r>
          </w:p>
        </w:tc>
      </w:tr>
      <w:tr w:rsidR="00CF1D80" w:rsidRPr="00462A16" w14:paraId="5930B6A9" w14:textId="77777777" w:rsidTr="00DF689A">
        <w:trPr>
          <w:trHeight w:val="261"/>
        </w:trPr>
        <w:tc>
          <w:tcPr>
            <w:tcW w:w="2484" w:type="dxa"/>
            <w:vAlign w:val="bottom"/>
          </w:tcPr>
          <w:p w14:paraId="7B4199FF" w14:textId="1E3DEB49" w:rsidR="00CF1D80" w:rsidRPr="00462A16" w:rsidRDefault="00CF1D80" w:rsidP="00CF1D80">
            <w:pPr>
              <w:rPr>
                <w:rFonts w:cs="Times New Roman"/>
                <w:sz w:val="15"/>
                <w:szCs w:val="15"/>
              </w:rPr>
            </w:pPr>
            <w:r w:rsidRPr="00462A16">
              <w:rPr>
                <w:rFonts w:cs="Times New Roman"/>
                <w:sz w:val="15"/>
                <w:szCs w:val="15"/>
              </w:rPr>
              <w:t>Total – Other parties</w:t>
            </w:r>
          </w:p>
        </w:tc>
        <w:tc>
          <w:tcPr>
            <w:tcW w:w="1418" w:type="dxa"/>
            <w:vAlign w:val="bottom"/>
          </w:tcPr>
          <w:p w14:paraId="1EBDC71F" w14:textId="77777777" w:rsidR="00CF1D80" w:rsidRPr="00462A16" w:rsidRDefault="00CF1D80" w:rsidP="00CF1D80">
            <w:pPr>
              <w:jc w:val="center"/>
              <w:rPr>
                <w:rFonts w:cs="Times New Roman"/>
                <w:sz w:val="15"/>
                <w:szCs w:val="15"/>
              </w:rPr>
            </w:pPr>
          </w:p>
        </w:tc>
        <w:tc>
          <w:tcPr>
            <w:tcW w:w="1275" w:type="dxa"/>
            <w:vAlign w:val="bottom"/>
          </w:tcPr>
          <w:p w14:paraId="718CB0EC" w14:textId="71C809A8" w:rsidR="00CF1D80" w:rsidRPr="00462A16" w:rsidRDefault="00CF1D80" w:rsidP="00CF1D80">
            <w:pPr>
              <w:pBdr>
                <w:top w:val="single" w:sz="4" w:space="1" w:color="auto"/>
                <w:bottom w:val="double" w:sz="4" w:space="1" w:color="auto"/>
              </w:pBdr>
              <w:ind w:right="31"/>
              <w:jc w:val="right"/>
              <w:rPr>
                <w:rFonts w:cs="Times New Roman"/>
                <w:sz w:val="15"/>
                <w:szCs w:val="15"/>
              </w:rPr>
            </w:pPr>
            <w:r w:rsidRPr="00462A16">
              <w:rPr>
                <w:rFonts w:cs="Times New Roman"/>
                <w:sz w:val="15"/>
                <w:szCs w:val="15"/>
              </w:rPr>
              <w:t>185,000,000.00</w:t>
            </w:r>
          </w:p>
        </w:tc>
        <w:tc>
          <w:tcPr>
            <w:tcW w:w="1274" w:type="dxa"/>
            <w:vAlign w:val="bottom"/>
          </w:tcPr>
          <w:p w14:paraId="3D6C4492" w14:textId="01EE3B5A" w:rsidR="00CF1D80" w:rsidRPr="00462A16" w:rsidRDefault="00CF1D80" w:rsidP="00CF1D80">
            <w:pPr>
              <w:pBdr>
                <w:top w:val="single" w:sz="4" w:space="1" w:color="auto"/>
                <w:bottom w:val="double" w:sz="4" w:space="1" w:color="auto"/>
              </w:pBdr>
              <w:jc w:val="right"/>
              <w:rPr>
                <w:rFonts w:cs="Times New Roman"/>
                <w:sz w:val="15"/>
                <w:szCs w:val="15"/>
              </w:rPr>
            </w:pPr>
            <w:r w:rsidRPr="00462A16">
              <w:rPr>
                <w:rFonts w:cs="Times New Roman"/>
                <w:sz w:val="15"/>
                <w:szCs w:val="15"/>
              </w:rPr>
              <w:t>185,000,000.00</w:t>
            </w:r>
          </w:p>
        </w:tc>
        <w:tc>
          <w:tcPr>
            <w:tcW w:w="282" w:type="dxa"/>
            <w:vAlign w:val="bottom"/>
          </w:tcPr>
          <w:p w14:paraId="7D8F722C" w14:textId="77777777" w:rsidR="00CF1D80" w:rsidRPr="00462A16" w:rsidRDefault="00CF1D80" w:rsidP="00CF1D80">
            <w:pPr>
              <w:rPr>
                <w:rFonts w:cs="Times New Roman"/>
                <w:sz w:val="15"/>
                <w:szCs w:val="15"/>
              </w:rPr>
            </w:pPr>
          </w:p>
        </w:tc>
        <w:tc>
          <w:tcPr>
            <w:tcW w:w="1275" w:type="dxa"/>
            <w:vAlign w:val="bottom"/>
          </w:tcPr>
          <w:p w14:paraId="031BF9B9" w14:textId="2C776797" w:rsidR="00CF1D80" w:rsidRPr="00462A16" w:rsidRDefault="00CF1D80" w:rsidP="00CF1D80">
            <w:pPr>
              <w:pBdr>
                <w:top w:val="single" w:sz="4" w:space="1" w:color="auto"/>
                <w:bottom w:val="double" w:sz="4" w:space="1" w:color="auto"/>
              </w:pBdr>
              <w:jc w:val="right"/>
              <w:rPr>
                <w:rFonts w:cs="Times New Roman"/>
                <w:sz w:val="15"/>
                <w:szCs w:val="15"/>
              </w:rPr>
            </w:pPr>
            <w:r w:rsidRPr="00462A16">
              <w:rPr>
                <w:rFonts w:cs="Times New Roman"/>
                <w:sz w:val="15"/>
                <w:szCs w:val="15"/>
              </w:rPr>
              <w:t>185,000,000.00</w:t>
            </w:r>
          </w:p>
        </w:tc>
        <w:tc>
          <w:tcPr>
            <w:tcW w:w="1314" w:type="dxa"/>
            <w:vAlign w:val="bottom"/>
          </w:tcPr>
          <w:p w14:paraId="6347EBDF" w14:textId="5F2EC99C" w:rsidR="00CF1D80" w:rsidRPr="00462A16" w:rsidRDefault="00CF1D80" w:rsidP="00CF1D80">
            <w:pPr>
              <w:pBdr>
                <w:top w:val="single" w:sz="4" w:space="1" w:color="auto"/>
                <w:bottom w:val="double" w:sz="4" w:space="1" w:color="auto"/>
              </w:pBdr>
              <w:jc w:val="right"/>
              <w:rPr>
                <w:rFonts w:cs="Times New Roman"/>
                <w:sz w:val="15"/>
                <w:szCs w:val="15"/>
              </w:rPr>
            </w:pPr>
            <w:r w:rsidRPr="00462A16">
              <w:rPr>
                <w:rFonts w:cs="Times New Roman"/>
                <w:sz w:val="15"/>
                <w:szCs w:val="15"/>
              </w:rPr>
              <w:t>185,000,000.00</w:t>
            </w:r>
          </w:p>
        </w:tc>
      </w:tr>
      <w:tr w:rsidR="005745C1" w:rsidRPr="00462A16" w14:paraId="6A1F6FE4" w14:textId="77777777" w:rsidTr="005745C1">
        <w:trPr>
          <w:gridAfter w:val="6"/>
          <w:wAfter w:w="6838" w:type="dxa"/>
          <w:trHeight w:val="255"/>
        </w:trPr>
        <w:tc>
          <w:tcPr>
            <w:tcW w:w="2484" w:type="dxa"/>
            <w:vAlign w:val="bottom"/>
          </w:tcPr>
          <w:p w14:paraId="3CDC4A69" w14:textId="26CBB92A" w:rsidR="005745C1" w:rsidRPr="00462A16" w:rsidRDefault="005745C1" w:rsidP="005745C1">
            <w:pPr>
              <w:overflowPunct/>
              <w:autoSpaceDE/>
              <w:autoSpaceDN/>
              <w:adjustRightInd/>
              <w:spacing w:line="100" w:lineRule="atLeast"/>
              <w:ind w:right="-108"/>
              <w:textAlignment w:val="auto"/>
              <w:rPr>
                <w:rFonts w:cs="Times New Roman"/>
                <w:b/>
                <w:bCs/>
                <w:sz w:val="15"/>
                <w:szCs w:val="15"/>
                <w:u w:val="single"/>
              </w:rPr>
            </w:pPr>
            <w:r w:rsidRPr="00462A16">
              <w:rPr>
                <w:rFonts w:cs="Times New Roman"/>
                <w:b/>
                <w:bCs/>
                <w:sz w:val="15"/>
                <w:szCs w:val="15"/>
                <w:u w:val="single"/>
              </w:rPr>
              <w:t xml:space="preserve">Related </w:t>
            </w:r>
            <w:r w:rsidR="00DF689A" w:rsidRPr="00462A16">
              <w:rPr>
                <w:rFonts w:cs="Times New Roman"/>
                <w:b/>
                <w:bCs/>
                <w:sz w:val="15"/>
                <w:szCs w:val="15"/>
                <w:u w:val="single"/>
              </w:rPr>
              <w:t>parties</w:t>
            </w:r>
          </w:p>
        </w:tc>
      </w:tr>
      <w:tr w:rsidR="004F4597" w:rsidRPr="00462A16" w14:paraId="2C7CE7BF" w14:textId="77777777" w:rsidTr="00DF689A">
        <w:trPr>
          <w:trHeight w:val="288"/>
        </w:trPr>
        <w:tc>
          <w:tcPr>
            <w:tcW w:w="2484" w:type="dxa"/>
            <w:vAlign w:val="bottom"/>
          </w:tcPr>
          <w:p w14:paraId="53145E2F" w14:textId="77777777" w:rsidR="004F4597" w:rsidRPr="00462A16" w:rsidRDefault="004F4597" w:rsidP="004F4597">
            <w:pPr>
              <w:rPr>
                <w:rFonts w:cs="Times New Roman"/>
                <w:sz w:val="15"/>
                <w:szCs w:val="15"/>
              </w:rPr>
            </w:pPr>
            <w:proofErr w:type="spellStart"/>
            <w:r w:rsidRPr="00462A16">
              <w:rPr>
                <w:rFonts w:cs="Times New Roman"/>
                <w:sz w:val="15"/>
                <w:szCs w:val="15"/>
              </w:rPr>
              <w:t>Civetta</w:t>
            </w:r>
            <w:proofErr w:type="spellEnd"/>
            <w:r w:rsidRPr="00462A16">
              <w:rPr>
                <w:rFonts w:cs="Times New Roman"/>
                <w:sz w:val="15"/>
                <w:szCs w:val="15"/>
              </w:rPr>
              <w:t xml:space="preserve"> Capital Co., Ltd.</w:t>
            </w:r>
          </w:p>
        </w:tc>
        <w:tc>
          <w:tcPr>
            <w:tcW w:w="1418" w:type="dxa"/>
            <w:vAlign w:val="bottom"/>
          </w:tcPr>
          <w:p w14:paraId="4F6E218A" w14:textId="77777777" w:rsidR="004F4597" w:rsidRPr="00462A16" w:rsidRDefault="004F4597" w:rsidP="004F4597">
            <w:pPr>
              <w:jc w:val="center"/>
              <w:rPr>
                <w:rFonts w:cs="Times New Roman"/>
                <w:sz w:val="15"/>
                <w:szCs w:val="15"/>
              </w:rPr>
            </w:pPr>
            <w:r w:rsidRPr="00462A16">
              <w:rPr>
                <w:rFonts w:cs="Times New Roman"/>
                <w:sz w:val="15"/>
                <w:szCs w:val="15"/>
              </w:rPr>
              <w:t>Fund Management</w:t>
            </w:r>
          </w:p>
        </w:tc>
        <w:tc>
          <w:tcPr>
            <w:tcW w:w="1275" w:type="dxa"/>
            <w:vAlign w:val="bottom"/>
          </w:tcPr>
          <w:p w14:paraId="4F099D9F" w14:textId="2239E4FC" w:rsidR="004F4597" w:rsidRPr="00462A16" w:rsidRDefault="009B7F7A" w:rsidP="004F4597">
            <w:pPr>
              <w:pBdr>
                <w:bottom w:val="single" w:sz="4" w:space="1" w:color="auto"/>
              </w:pBdr>
              <w:ind w:right="31"/>
              <w:jc w:val="right"/>
              <w:rPr>
                <w:rFonts w:cs="Times New Roman"/>
                <w:sz w:val="15"/>
                <w:szCs w:val="15"/>
              </w:rPr>
            </w:pPr>
            <w:r>
              <w:rPr>
                <w:rFonts w:cs="Times New Roman"/>
                <w:sz w:val="15"/>
                <w:szCs w:val="15"/>
              </w:rPr>
              <w:t>566.53</w:t>
            </w:r>
          </w:p>
        </w:tc>
        <w:tc>
          <w:tcPr>
            <w:tcW w:w="1274" w:type="dxa"/>
            <w:vAlign w:val="bottom"/>
          </w:tcPr>
          <w:p w14:paraId="3EF0CB95" w14:textId="763B8A85" w:rsidR="004F4597" w:rsidRPr="00462A16" w:rsidRDefault="004F4597" w:rsidP="004F4597">
            <w:pPr>
              <w:pBdr>
                <w:bottom w:val="single" w:sz="4" w:space="1" w:color="auto"/>
              </w:pBdr>
              <w:jc w:val="right"/>
              <w:rPr>
                <w:rFonts w:cs="Times New Roman"/>
                <w:sz w:val="15"/>
                <w:szCs w:val="15"/>
              </w:rPr>
            </w:pPr>
            <w:r w:rsidRPr="00462A16">
              <w:rPr>
                <w:rFonts w:cs="Times New Roman"/>
                <w:sz w:val="15"/>
                <w:szCs w:val="15"/>
              </w:rPr>
              <w:t>508.94</w:t>
            </w:r>
          </w:p>
        </w:tc>
        <w:tc>
          <w:tcPr>
            <w:tcW w:w="282" w:type="dxa"/>
          </w:tcPr>
          <w:p w14:paraId="36BEDF68" w14:textId="77777777" w:rsidR="004F4597" w:rsidRPr="00462A16" w:rsidRDefault="004F4597" w:rsidP="004F4597">
            <w:pPr>
              <w:ind w:right="-34"/>
              <w:rPr>
                <w:rFonts w:cs="Times New Roman"/>
                <w:sz w:val="15"/>
                <w:szCs w:val="15"/>
              </w:rPr>
            </w:pPr>
          </w:p>
        </w:tc>
        <w:tc>
          <w:tcPr>
            <w:tcW w:w="1275" w:type="dxa"/>
            <w:vAlign w:val="bottom"/>
          </w:tcPr>
          <w:p w14:paraId="538D6F2C" w14:textId="77777777" w:rsidR="004F4597" w:rsidRPr="00462A16" w:rsidRDefault="004F4597" w:rsidP="004F4597">
            <w:pPr>
              <w:pBdr>
                <w:bottom w:val="single" w:sz="4" w:space="1" w:color="auto"/>
              </w:pBdr>
              <w:jc w:val="right"/>
              <w:rPr>
                <w:rFonts w:cs="Times New Roman"/>
                <w:sz w:val="15"/>
                <w:szCs w:val="15"/>
              </w:rPr>
            </w:pPr>
            <w:r w:rsidRPr="00462A16">
              <w:rPr>
                <w:rFonts w:cs="Times New Roman"/>
                <w:sz w:val="15"/>
                <w:szCs w:val="15"/>
              </w:rPr>
              <w:t>-</w:t>
            </w:r>
          </w:p>
        </w:tc>
        <w:tc>
          <w:tcPr>
            <w:tcW w:w="1314" w:type="dxa"/>
            <w:vAlign w:val="bottom"/>
          </w:tcPr>
          <w:p w14:paraId="73EED561" w14:textId="77777777" w:rsidR="004F4597" w:rsidRPr="00462A16" w:rsidRDefault="004F4597" w:rsidP="004F4597">
            <w:pPr>
              <w:pBdr>
                <w:bottom w:val="single" w:sz="4" w:space="1" w:color="auto"/>
              </w:pBdr>
              <w:jc w:val="right"/>
              <w:rPr>
                <w:rFonts w:cs="Times New Roman"/>
                <w:sz w:val="15"/>
                <w:szCs w:val="15"/>
              </w:rPr>
            </w:pPr>
            <w:r w:rsidRPr="00462A16">
              <w:rPr>
                <w:rFonts w:cs="Times New Roman"/>
                <w:sz w:val="15"/>
                <w:szCs w:val="15"/>
              </w:rPr>
              <w:t>-</w:t>
            </w:r>
          </w:p>
        </w:tc>
      </w:tr>
      <w:tr w:rsidR="004F4597" w:rsidRPr="00462A16" w14:paraId="5CB1E9B1" w14:textId="77777777" w:rsidTr="005745C1">
        <w:trPr>
          <w:trHeight w:val="255"/>
        </w:trPr>
        <w:tc>
          <w:tcPr>
            <w:tcW w:w="2484" w:type="dxa"/>
            <w:vAlign w:val="bottom"/>
          </w:tcPr>
          <w:p w14:paraId="4ED34774" w14:textId="4BBD7394" w:rsidR="004F4597" w:rsidRPr="00462A16" w:rsidRDefault="004F4597" w:rsidP="004F4597">
            <w:pPr>
              <w:rPr>
                <w:rFonts w:cs="Times New Roman"/>
                <w:sz w:val="15"/>
                <w:szCs w:val="15"/>
              </w:rPr>
            </w:pPr>
            <w:r w:rsidRPr="00462A16">
              <w:rPr>
                <w:rFonts w:cs="Times New Roman"/>
                <w:sz w:val="15"/>
                <w:szCs w:val="15"/>
              </w:rPr>
              <w:t>Total – Related parties</w:t>
            </w:r>
          </w:p>
        </w:tc>
        <w:tc>
          <w:tcPr>
            <w:tcW w:w="1418" w:type="dxa"/>
          </w:tcPr>
          <w:p w14:paraId="1A690868" w14:textId="77777777" w:rsidR="004F4597" w:rsidRPr="00462A16" w:rsidRDefault="004F4597" w:rsidP="004F4597">
            <w:pPr>
              <w:rPr>
                <w:rFonts w:cs="Times New Roman"/>
                <w:sz w:val="15"/>
                <w:szCs w:val="15"/>
              </w:rPr>
            </w:pPr>
          </w:p>
        </w:tc>
        <w:tc>
          <w:tcPr>
            <w:tcW w:w="1275" w:type="dxa"/>
            <w:vAlign w:val="bottom"/>
          </w:tcPr>
          <w:p w14:paraId="4A743A66" w14:textId="6BD0371C" w:rsidR="004F4597" w:rsidRPr="00462A16" w:rsidRDefault="009B7F7A" w:rsidP="004F4597">
            <w:pPr>
              <w:pBdr>
                <w:bottom w:val="double" w:sz="4" w:space="1" w:color="auto"/>
              </w:pBdr>
              <w:ind w:right="31"/>
              <w:jc w:val="right"/>
              <w:rPr>
                <w:rFonts w:cs="Times New Roman"/>
                <w:sz w:val="15"/>
                <w:szCs w:val="15"/>
              </w:rPr>
            </w:pPr>
            <w:r>
              <w:rPr>
                <w:rFonts w:cs="Times New Roman"/>
                <w:sz w:val="15"/>
                <w:szCs w:val="15"/>
              </w:rPr>
              <w:t>566.53</w:t>
            </w:r>
          </w:p>
        </w:tc>
        <w:tc>
          <w:tcPr>
            <w:tcW w:w="1274" w:type="dxa"/>
            <w:vAlign w:val="bottom"/>
          </w:tcPr>
          <w:p w14:paraId="67F132DE" w14:textId="17BF1F11" w:rsidR="004F4597" w:rsidRPr="00462A16" w:rsidRDefault="004F4597" w:rsidP="004F4597">
            <w:pPr>
              <w:pBdr>
                <w:bottom w:val="double" w:sz="4" w:space="1" w:color="auto"/>
              </w:pBdr>
              <w:jc w:val="right"/>
              <w:rPr>
                <w:rFonts w:cs="Times New Roman"/>
                <w:sz w:val="15"/>
                <w:szCs w:val="15"/>
              </w:rPr>
            </w:pPr>
            <w:r w:rsidRPr="00462A16">
              <w:rPr>
                <w:rFonts w:cs="Times New Roman"/>
                <w:sz w:val="15"/>
                <w:szCs w:val="15"/>
              </w:rPr>
              <w:t>508.94</w:t>
            </w:r>
          </w:p>
        </w:tc>
        <w:tc>
          <w:tcPr>
            <w:tcW w:w="282" w:type="dxa"/>
            <w:vAlign w:val="bottom"/>
          </w:tcPr>
          <w:p w14:paraId="2B396A5B" w14:textId="77777777" w:rsidR="004F4597" w:rsidRPr="00462A16" w:rsidRDefault="004F4597" w:rsidP="004F4597">
            <w:pPr>
              <w:rPr>
                <w:rFonts w:cs="Times New Roman"/>
                <w:sz w:val="15"/>
                <w:szCs w:val="15"/>
              </w:rPr>
            </w:pPr>
          </w:p>
        </w:tc>
        <w:tc>
          <w:tcPr>
            <w:tcW w:w="1275" w:type="dxa"/>
            <w:vAlign w:val="bottom"/>
          </w:tcPr>
          <w:p w14:paraId="54B1FAA0" w14:textId="77777777" w:rsidR="004F4597" w:rsidRPr="00462A16" w:rsidRDefault="004F4597" w:rsidP="004F4597">
            <w:pPr>
              <w:pBdr>
                <w:bottom w:val="double" w:sz="4" w:space="1" w:color="auto"/>
              </w:pBdr>
              <w:jc w:val="right"/>
              <w:rPr>
                <w:rFonts w:cs="Times New Roman"/>
                <w:sz w:val="15"/>
                <w:szCs w:val="15"/>
              </w:rPr>
            </w:pPr>
            <w:r w:rsidRPr="00462A16">
              <w:rPr>
                <w:rFonts w:cs="Times New Roman"/>
                <w:sz w:val="15"/>
                <w:szCs w:val="15"/>
              </w:rPr>
              <w:t>-</w:t>
            </w:r>
          </w:p>
        </w:tc>
        <w:tc>
          <w:tcPr>
            <w:tcW w:w="1314" w:type="dxa"/>
            <w:vAlign w:val="bottom"/>
          </w:tcPr>
          <w:p w14:paraId="4AE8B699" w14:textId="77777777" w:rsidR="004F4597" w:rsidRPr="00462A16" w:rsidRDefault="004F4597" w:rsidP="004F4597">
            <w:pPr>
              <w:pBdr>
                <w:bottom w:val="double" w:sz="4" w:space="1" w:color="auto"/>
              </w:pBdr>
              <w:jc w:val="right"/>
              <w:rPr>
                <w:rFonts w:cs="Times New Roman"/>
                <w:sz w:val="15"/>
                <w:szCs w:val="15"/>
              </w:rPr>
            </w:pPr>
            <w:r w:rsidRPr="00462A16">
              <w:rPr>
                <w:rFonts w:cs="Times New Roman"/>
                <w:sz w:val="15"/>
                <w:szCs w:val="15"/>
              </w:rPr>
              <w:t>-</w:t>
            </w:r>
          </w:p>
        </w:tc>
      </w:tr>
      <w:tr w:rsidR="004F4597" w:rsidRPr="00462A16" w14:paraId="16BA57E6" w14:textId="77777777" w:rsidTr="008038AD">
        <w:trPr>
          <w:trHeight w:hRule="exact" w:val="369"/>
        </w:trPr>
        <w:tc>
          <w:tcPr>
            <w:tcW w:w="2484" w:type="dxa"/>
            <w:vAlign w:val="bottom"/>
          </w:tcPr>
          <w:p w14:paraId="305F0A89" w14:textId="4A6BD7E9" w:rsidR="004F4597" w:rsidRPr="00462A16" w:rsidRDefault="004F4597" w:rsidP="004F4597">
            <w:pPr>
              <w:rPr>
                <w:rFonts w:cs="Times New Roman"/>
                <w:b/>
                <w:bCs/>
                <w:sz w:val="15"/>
                <w:szCs w:val="15"/>
              </w:rPr>
            </w:pPr>
            <w:r w:rsidRPr="00462A16">
              <w:rPr>
                <w:rFonts w:cs="Times New Roman"/>
                <w:b/>
                <w:bCs/>
                <w:sz w:val="15"/>
                <w:szCs w:val="15"/>
              </w:rPr>
              <w:t>Total other non-current financial assets</w:t>
            </w:r>
          </w:p>
        </w:tc>
        <w:tc>
          <w:tcPr>
            <w:tcW w:w="1418" w:type="dxa"/>
          </w:tcPr>
          <w:p w14:paraId="4923FE70" w14:textId="77777777" w:rsidR="004F4597" w:rsidRPr="00462A16" w:rsidRDefault="004F4597" w:rsidP="004F4597">
            <w:pPr>
              <w:rPr>
                <w:rFonts w:cs="Times New Roman"/>
                <w:sz w:val="15"/>
                <w:szCs w:val="15"/>
              </w:rPr>
            </w:pPr>
          </w:p>
        </w:tc>
        <w:tc>
          <w:tcPr>
            <w:tcW w:w="1275" w:type="dxa"/>
            <w:vAlign w:val="bottom"/>
          </w:tcPr>
          <w:p w14:paraId="04E4F245" w14:textId="74DEC400" w:rsidR="004F4597" w:rsidRPr="00462A16" w:rsidRDefault="009B7F7A" w:rsidP="004F4597">
            <w:pPr>
              <w:pBdr>
                <w:bottom w:val="double" w:sz="4" w:space="1" w:color="auto"/>
              </w:pBdr>
              <w:ind w:right="31"/>
              <w:jc w:val="right"/>
              <w:rPr>
                <w:rFonts w:cs="Times New Roman"/>
                <w:sz w:val="15"/>
                <w:szCs w:val="15"/>
              </w:rPr>
            </w:pPr>
            <w:r>
              <w:rPr>
                <w:rFonts w:cs="Times New Roman"/>
                <w:sz w:val="15"/>
                <w:szCs w:val="15"/>
              </w:rPr>
              <w:t>185,000,566.53</w:t>
            </w:r>
          </w:p>
        </w:tc>
        <w:tc>
          <w:tcPr>
            <w:tcW w:w="1274" w:type="dxa"/>
            <w:vAlign w:val="bottom"/>
          </w:tcPr>
          <w:p w14:paraId="5E2F03E7" w14:textId="169C8892" w:rsidR="004F4597" w:rsidRPr="00462A16" w:rsidRDefault="004F4597" w:rsidP="004F4597">
            <w:pPr>
              <w:pBdr>
                <w:bottom w:val="double" w:sz="4" w:space="1" w:color="auto"/>
              </w:pBdr>
              <w:jc w:val="right"/>
              <w:rPr>
                <w:rFonts w:cs="Times New Roman"/>
                <w:sz w:val="15"/>
                <w:szCs w:val="15"/>
              </w:rPr>
            </w:pPr>
            <w:r w:rsidRPr="00462A16">
              <w:rPr>
                <w:rFonts w:cs="Times New Roman"/>
                <w:sz w:val="15"/>
                <w:szCs w:val="15"/>
              </w:rPr>
              <w:t>185,000,508.94</w:t>
            </w:r>
          </w:p>
        </w:tc>
        <w:tc>
          <w:tcPr>
            <w:tcW w:w="282" w:type="dxa"/>
            <w:vAlign w:val="bottom"/>
          </w:tcPr>
          <w:p w14:paraId="4CB58FA8" w14:textId="77777777" w:rsidR="004F4597" w:rsidRPr="00462A16" w:rsidRDefault="004F4597" w:rsidP="004F4597">
            <w:pPr>
              <w:rPr>
                <w:rFonts w:cs="Times New Roman"/>
                <w:sz w:val="15"/>
                <w:szCs w:val="15"/>
              </w:rPr>
            </w:pPr>
          </w:p>
        </w:tc>
        <w:tc>
          <w:tcPr>
            <w:tcW w:w="1275" w:type="dxa"/>
            <w:vAlign w:val="bottom"/>
          </w:tcPr>
          <w:p w14:paraId="6C54F898" w14:textId="61C77D4C" w:rsidR="004F4597" w:rsidRPr="00462A16" w:rsidRDefault="004F4597" w:rsidP="004F4597">
            <w:pPr>
              <w:pBdr>
                <w:bottom w:val="double" w:sz="4" w:space="1" w:color="auto"/>
              </w:pBdr>
              <w:jc w:val="right"/>
              <w:rPr>
                <w:rFonts w:cs="Times New Roman"/>
                <w:sz w:val="15"/>
                <w:szCs w:val="15"/>
              </w:rPr>
            </w:pPr>
            <w:r w:rsidRPr="00462A16">
              <w:rPr>
                <w:rFonts w:cs="Times New Roman"/>
                <w:sz w:val="15"/>
                <w:szCs w:val="15"/>
              </w:rPr>
              <w:t>185,000,000.00</w:t>
            </w:r>
          </w:p>
        </w:tc>
        <w:tc>
          <w:tcPr>
            <w:tcW w:w="1314" w:type="dxa"/>
            <w:vAlign w:val="bottom"/>
          </w:tcPr>
          <w:p w14:paraId="12D1D3E3" w14:textId="24CC53C5" w:rsidR="004F4597" w:rsidRPr="00462A16" w:rsidRDefault="004F4597" w:rsidP="004F4597">
            <w:pPr>
              <w:pBdr>
                <w:bottom w:val="double" w:sz="4" w:space="1" w:color="auto"/>
              </w:pBdr>
              <w:jc w:val="right"/>
              <w:rPr>
                <w:rFonts w:cs="Times New Roman"/>
                <w:sz w:val="15"/>
                <w:szCs w:val="15"/>
              </w:rPr>
            </w:pPr>
            <w:r w:rsidRPr="00462A16">
              <w:rPr>
                <w:rFonts w:cs="Times New Roman"/>
                <w:sz w:val="15"/>
                <w:szCs w:val="15"/>
              </w:rPr>
              <w:t>185,000,000.00</w:t>
            </w:r>
          </w:p>
        </w:tc>
      </w:tr>
    </w:tbl>
    <w:p w14:paraId="480BBAA1" w14:textId="77777777" w:rsidR="00DE0933" w:rsidRPr="00462A16" w:rsidRDefault="00DE0933" w:rsidP="004D07CA">
      <w:pPr>
        <w:ind w:left="630" w:hanging="180"/>
        <w:jc w:val="thaiDistribute"/>
        <w:rPr>
          <w:rFonts w:cs="Times New Roman"/>
        </w:rPr>
      </w:pPr>
    </w:p>
    <w:p w14:paraId="38570C75" w14:textId="77777777" w:rsidR="00162817" w:rsidRPr="00462A16" w:rsidRDefault="00162817" w:rsidP="004D07CA">
      <w:pPr>
        <w:ind w:left="630" w:hanging="180"/>
        <w:jc w:val="thaiDistribute"/>
        <w:rPr>
          <w:rFonts w:cs="Times New Roman"/>
        </w:rPr>
      </w:pPr>
    </w:p>
    <w:p w14:paraId="3892D020" w14:textId="7E3E349E" w:rsidR="004D07CA" w:rsidRPr="00462A16" w:rsidRDefault="004D07CA" w:rsidP="008611DE">
      <w:pPr>
        <w:pStyle w:val="CharCharChar"/>
        <w:keepNext/>
        <w:numPr>
          <w:ilvl w:val="0"/>
          <w:numId w:val="3"/>
        </w:numPr>
        <w:spacing w:before="120" w:after="120"/>
        <w:ind w:left="450"/>
        <w:outlineLvl w:val="2"/>
        <w:rPr>
          <w:rFonts w:ascii="Times New Roman" w:hAnsi="Times New Roman"/>
          <w:b/>
          <w:bCs/>
          <w:sz w:val="17"/>
        </w:rPr>
      </w:pPr>
      <w:r w:rsidRPr="00462A16">
        <w:rPr>
          <w:rFonts w:ascii="Times New Roman" w:hAnsi="Times New Roman"/>
          <w:b/>
          <w:bCs/>
          <w:sz w:val="17"/>
        </w:rPr>
        <w:t>LOAN TO OTHERS – LONG TERM</w:t>
      </w:r>
    </w:p>
    <w:p w14:paraId="73472C82" w14:textId="191EEACF" w:rsidR="003B19AC" w:rsidRPr="00462A16" w:rsidRDefault="003B19AC" w:rsidP="00CF1D80">
      <w:pPr>
        <w:keepNext/>
        <w:spacing w:before="120" w:after="120"/>
        <w:ind w:left="450"/>
        <w:outlineLvl w:val="2"/>
        <w:rPr>
          <w:rFonts w:cs="Times New Roman"/>
          <w:sz w:val="17"/>
          <w:szCs w:val="17"/>
        </w:rPr>
      </w:pPr>
      <w:r w:rsidRPr="00462A16">
        <w:rPr>
          <w:rFonts w:cs="Times New Roman"/>
          <w:sz w:val="17"/>
          <w:szCs w:val="17"/>
        </w:rPr>
        <w:t>As at December 31, 20</w:t>
      </w:r>
      <w:r w:rsidR="00CF1D80" w:rsidRPr="00462A16">
        <w:rPr>
          <w:rFonts w:cs="Times New Roman"/>
          <w:sz w:val="17"/>
          <w:szCs w:val="17"/>
        </w:rPr>
        <w:t>2</w:t>
      </w:r>
      <w:r w:rsidR="004F4597" w:rsidRPr="00462A16">
        <w:rPr>
          <w:rFonts w:cs="Times New Roman"/>
          <w:sz w:val="17"/>
          <w:szCs w:val="17"/>
        </w:rPr>
        <w:t>1</w:t>
      </w:r>
      <w:r w:rsidRPr="00462A16">
        <w:rPr>
          <w:rFonts w:cs="Times New Roman"/>
          <w:sz w:val="17"/>
          <w:szCs w:val="17"/>
        </w:rPr>
        <w:t xml:space="preserve"> and 20</w:t>
      </w:r>
      <w:r w:rsidR="004F4597" w:rsidRPr="00462A16">
        <w:rPr>
          <w:rFonts w:cs="Times New Roman"/>
          <w:sz w:val="17"/>
          <w:szCs w:val="17"/>
        </w:rPr>
        <w:t>20</w:t>
      </w:r>
      <w:r w:rsidRPr="00462A16">
        <w:rPr>
          <w:rFonts w:cs="Times New Roman"/>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3B19AC" w:rsidRPr="00462A16" w14:paraId="1C9F2528" w14:textId="77777777" w:rsidTr="00CF1D80">
        <w:trPr>
          <w:gridAfter w:val="1"/>
          <w:wAfter w:w="536" w:type="dxa"/>
          <w:trHeight w:val="288"/>
        </w:trPr>
        <w:tc>
          <w:tcPr>
            <w:tcW w:w="3543" w:type="dxa"/>
            <w:gridSpan w:val="2"/>
            <w:tcBorders>
              <w:top w:val="nil"/>
              <w:left w:val="nil"/>
              <w:bottom w:val="nil"/>
              <w:right w:val="nil"/>
            </w:tcBorders>
            <w:noWrap/>
            <w:vAlign w:val="bottom"/>
          </w:tcPr>
          <w:p w14:paraId="0C836753" w14:textId="77777777" w:rsidR="003B19AC" w:rsidRPr="00462A16" w:rsidRDefault="003B19AC" w:rsidP="003B19AC">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noWrap/>
            <w:vAlign w:val="bottom"/>
          </w:tcPr>
          <w:p w14:paraId="281F8471" w14:textId="77777777" w:rsidR="003B19AC" w:rsidRPr="00462A16" w:rsidRDefault="003B19AC" w:rsidP="003B19AC">
            <w:pPr>
              <w:overflowPunct/>
              <w:autoSpaceDE/>
              <w:autoSpaceDN/>
              <w:adjustRightInd/>
              <w:spacing w:line="100" w:lineRule="atLeast"/>
              <w:ind w:right="-18"/>
              <w:textAlignment w:val="auto"/>
              <w:rPr>
                <w:rFonts w:cs="Times New Roman"/>
                <w:sz w:val="15"/>
                <w:szCs w:val="15"/>
              </w:rPr>
            </w:pPr>
          </w:p>
        </w:tc>
        <w:tc>
          <w:tcPr>
            <w:tcW w:w="4252" w:type="dxa"/>
            <w:gridSpan w:val="6"/>
            <w:tcBorders>
              <w:top w:val="nil"/>
              <w:left w:val="nil"/>
              <w:bottom w:val="single" w:sz="4" w:space="0" w:color="auto"/>
              <w:right w:val="nil"/>
            </w:tcBorders>
            <w:vAlign w:val="bottom"/>
          </w:tcPr>
          <w:p w14:paraId="5C2899BF" w14:textId="77777777" w:rsidR="003B19AC" w:rsidRPr="00462A16" w:rsidRDefault="003B19AC" w:rsidP="003B19AC">
            <w:pPr>
              <w:jc w:val="center"/>
              <w:rPr>
                <w:rFonts w:cs="Times New Roman"/>
                <w:sz w:val="15"/>
                <w:szCs w:val="15"/>
              </w:rPr>
            </w:pPr>
            <w:r w:rsidRPr="00462A16">
              <w:rPr>
                <w:rFonts w:cs="Times New Roman"/>
                <w:sz w:val="15"/>
                <w:szCs w:val="15"/>
              </w:rPr>
              <w:t>BAHT</w:t>
            </w:r>
          </w:p>
        </w:tc>
      </w:tr>
      <w:tr w:rsidR="003B19AC" w:rsidRPr="00462A16" w14:paraId="1AB6B213" w14:textId="77777777" w:rsidTr="00A05687">
        <w:trPr>
          <w:gridAfter w:val="1"/>
          <w:wAfter w:w="536" w:type="dxa"/>
          <w:trHeight w:val="350"/>
        </w:trPr>
        <w:tc>
          <w:tcPr>
            <w:tcW w:w="3543" w:type="dxa"/>
            <w:gridSpan w:val="2"/>
            <w:tcBorders>
              <w:top w:val="nil"/>
              <w:left w:val="nil"/>
              <w:bottom w:val="nil"/>
              <w:right w:val="nil"/>
            </w:tcBorders>
            <w:vAlign w:val="bottom"/>
          </w:tcPr>
          <w:p w14:paraId="2061312C" w14:textId="77777777" w:rsidR="003B19AC" w:rsidRPr="00462A16" w:rsidRDefault="003B19AC" w:rsidP="003B19AC">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vAlign w:val="bottom"/>
          </w:tcPr>
          <w:p w14:paraId="4BA81CF5" w14:textId="77777777" w:rsidR="003B19AC" w:rsidRPr="00462A16" w:rsidRDefault="003B19AC" w:rsidP="003B19AC">
            <w:pPr>
              <w:overflowPunct/>
              <w:autoSpaceDE/>
              <w:autoSpaceDN/>
              <w:adjustRightInd/>
              <w:spacing w:line="100" w:lineRule="atLeast"/>
              <w:jc w:val="both"/>
              <w:textAlignment w:val="auto"/>
              <w:rPr>
                <w:rFonts w:cs="Times New Roman"/>
                <w:sz w:val="15"/>
                <w:szCs w:val="15"/>
              </w:rPr>
            </w:pPr>
          </w:p>
        </w:tc>
        <w:tc>
          <w:tcPr>
            <w:tcW w:w="4252" w:type="dxa"/>
            <w:gridSpan w:val="6"/>
            <w:tcBorders>
              <w:top w:val="single" w:sz="4" w:space="0" w:color="auto"/>
              <w:left w:val="nil"/>
              <w:bottom w:val="single" w:sz="4" w:space="0" w:color="auto"/>
              <w:right w:val="nil"/>
            </w:tcBorders>
            <w:vAlign w:val="bottom"/>
          </w:tcPr>
          <w:p w14:paraId="0B6BB0C8" w14:textId="77777777" w:rsidR="003B19AC" w:rsidRPr="00462A16" w:rsidRDefault="003B19AC" w:rsidP="003B19AC">
            <w:pPr>
              <w:ind w:left="-108" w:right="-108"/>
              <w:jc w:val="center"/>
              <w:rPr>
                <w:rFonts w:cs="Times New Roman"/>
                <w:snapToGrid w:val="0"/>
                <w:color w:val="000000"/>
                <w:sz w:val="15"/>
                <w:szCs w:val="15"/>
                <w:lang w:eastAsia="th-TH"/>
              </w:rPr>
            </w:pPr>
            <w:r w:rsidRPr="00462A16">
              <w:rPr>
                <w:rFonts w:cs="Times New Roman"/>
                <w:sz w:val="15"/>
                <w:szCs w:val="15"/>
              </w:rPr>
              <w:t>Consolidated Financial Statement and</w:t>
            </w:r>
          </w:p>
          <w:p w14:paraId="3D69B0F6" w14:textId="5BCE6AF0" w:rsidR="003B19AC" w:rsidRPr="00462A16" w:rsidRDefault="003B19AC" w:rsidP="003B19AC">
            <w:pPr>
              <w:ind w:left="-108" w:right="-108"/>
              <w:jc w:val="center"/>
              <w:rPr>
                <w:rFonts w:cs="Times New Roman"/>
                <w:snapToGrid w:val="0"/>
                <w:color w:val="000000"/>
                <w:sz w:val="15"/>
                <w:szCs w:val="15"/>
                <w:lang w:eastAsia="th-TH"/>
              </w:rPr>
            </w:pPr>
            <w:r w:rsidRPr="00462A16">
              <w:rPr>
                <w:rFonts w:cs="Times New Roman"/>
                <w:sz w:val="15"/>
                <w:szCs w:val="15"/>
              </w:rPr>
              <w:t>Separate Financial Statement</w:t>
            </w:r>
          </w:p>
        </w:tc>
      </w:tr>
      <w:tr w:rsidR="00CF1D80" w:rsidRPr="00462A16" w14:paraId="0766E33A" w14:textId="77777777" w:rsidTr="003B19AC">
        <w:trPr>
          <w:gridAfter w:val="1"/>
          <w:wAfter w:w="536" w:type="dxa"/>
          <w:trHeight w:val="280"/>
        </w:trPr>
        <w:tc>
          <w:tcPr>
            <w:tcW w:w="3543" w:type="dxa"/>
            <w:gridSpan w:val="2"/>
            <w:tcBorders>
              <w:top w:val="nil"/>
              <w:left w:val="nil"/>
              <w:bottom w:val="nil"/>
              <w:right w:val="nil"/>
            </w:tcBorders>
            <w:vAlign w:val="bottom"/>
          </w:tcPr>
          <w:p w14:paraId="6DDA3B2C" w14:textId="77777777" w:rsidR="00CF1D80" w:rsidRPr="00462A16" w:rsidRDefault="00CF1D80" w:rsidP="00CF1D80">
            <w:pPr>
              <w:rPr>
                <w:rFonts w:cs="Times New Roman"/>
                <w:sz w:val="15"/>
                <w:szCs w:val="19"/>
              </w:rPr>
            </w:pPr>
          </w:p>
        </w:tc>
        <w:tc>
          <w:tcPr>
            <w:tcW w:w="284" w:type="dxa"/>
            <w:tcBorders>
              <w:top w:val="nil"/>
              <w:left w:val="nil"/>
              <w:bottom w:val="nil"/>
              <w:right w:val="nil"/>
            </w:tcBorders>
            <w:vAlign w:val="bottom"/>
          </w:tcPr>
          <w:p w14:paraId="681CF0A2" w14:textId="77777777" w:rsidR="00CF1D80" w:rsidRPr="00462A16"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39485530" w14:textId="37DE8AAD" w:rsidR="00CF1D80" w:rsidRPr="00462A16" w:rsidRDefault="00CF1D80" w:rsidP="00CF1D80">
            <w:pPr>
              <w:ind w:left="229" w:right="-29"/>
              <w:jc w:val="center"/>
              <w:rPr>
                <w:rFonts w:cs="Times New Roman"/>
                <w:sz w:val="15"/>
                <w:szCs w:val="15"/>
              </w:rPr>
            </w:pPr>
            <w:r w:rsidRPr="00462A16">
              <w:rPr>
                <w:rFonts w:cs="Times New Roman"/>
                <w:sz w:val="15"/>
                <w:szCs w:val="15"/>
              </w:rPr>
              <w:t>202</w:t>
            </w:r>
            <w:r w:rsidR="004F4597" w:rsidRPr="00462A16">
              <w:rPr>
                <w:rFonts w:cs="Times New Roman"/>
                <w:sz w:val="15"/>
                <w:szCs w:val="15"/>
              </w:rPr>
              <w:t>1</w:t>
            </w:r>
          </w:p>
        </w:tc>
        <w:tc>
          <w:tcPr>
            <w:tcW w:w="284" w:type="dxa"/>
            <w:tcBorders>
              <w:left w:val="nil"/>
              <w:right w:val="nil"/>
            </w:tcBorders>
            <w:vAlign w:val="bottom"/>
          </w:tcPr>
          <w:p w14:paraId="26F8E037" w14:textId="77777777" w:rsidR="00CF1D80" w:rsidRPr="00462A16" w:rsidRDefault="00CF1D80" w:rsidP="00CF1D80">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34BE664A" w14:textId="59C17B6C" w:rsidR="00CF1D80" w:rsidRPr="00462A16" w:rsidRDefault="00CF1D80" w:rsidP="00CF1D80">
            <w:pPr>
              <w:ind w:left="339" w:right="175"/>
              <w:jc w:val="center"/>
              <w:rPr>
                <w:rFonts w:cs="Times New Roman"/>
                <w:sz w:val="15"/>
                <w:szCs w:val="15"/>
              </w:rPr>
            </w:pPr>
            <w:r w:rsidRPr="00462A16">
              <w:rPr>
                <w:rFonts w:cs="Times New Roman"/>
                <w:sz w:val="15"/>
                <w:szCs w:val="15"/>
              </w:rPr>
              <w:t>20</w:t>
            </w:r>
            <w:r w:rsidR="004F4597" w:rsidRPr="00462A16">
              <w:rPr>
                <w:rFonts w:cs="Times New Roman"/>
                <w:sz w:val="15"/>
                <w:szCs w:val="15"/>
              </w:rPr>
              <w:t>20</w:t>
            </w:r>
          </w:p>
        </w:tc>
      </w:tr>
      <w:tr w:rsidR="00CF1D80" w:rsidRPr="00462A16" w14:paraId="6335BFA0" w14:textId="77777777" w:rsidTr="005E5E6B">
        <w:trPr>
          <w:gridAfter w:val="1"/>
          <w:wAfter w:w="536" w:type="dxa"/>
          <w:trHeight w:val="280"/>
        </w:trPr>
        <w:tc>
          <w:tcPr>
            <w:tcW w:w="3543" w:type="dxa"/>
            <w:gridSpan w:val="2"/>
            <w:tcBorders>
              <w:top w:val="nil"/>
              <w:left w:val="nil"/>
              <w:bottom w:val="nil"/>
              <w:right w:val="nil"/>
            </w:tcBorders>
            <w:vAlign w:val="bottom"/>
          </w:tcPr>
          <w:p w14:paraId="1127E058" w14:textId="77777777" w:rsidR="00CF1D80" w:rsidRPr="00462A16" w:rsidRDefault="00CF1D80" w:rsidP="00CF1D80">
            <w:pPr>
              <w:rPr>
                <w:rFonts w:cs="Times New Roman"/>
                <w:sz w:val="15"/>
                <w:szCs w:val="19"/>
              </w:rPr>
            </w:pPr>
            <w:r w:rsidRPr="00462A16">
              <w:rPr>
                <w:rFonts w:cs="Times New Roman"/>
                <w:sz w:val="15"/>
                <w:szCs w:val="19"/>
              </w:rPr>
              <w:t>Loan to other – long term</w:t>
            </w:r>
          </w:p>
        </w:tc>
        <w:tc>
          <w:tcPr>
            <w:tcW w:w="284" w:type="dxa"/>
            <w:tcBorders>
              <w:top w:val="nil"/>
              <w:left w:val="nil"/>
              <w:bottom w:val="nil"/>
              <w:right w:val="nil"/>
            </w:tcBorders>
            <w:vAlign w:val="bottom"/>
          </w:tcPr>
          <w:p w14:paraId="41D65341" w14:textId="77777777" w:rsidR="00CF1D80" w:rsidRPr="00462A16"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5644C2CC" w14:textId="34E22639" w:rsidR="00CF1D80" w:rsidRPr="00462A16" w:rsidRDefault="00CF1D80" w:rsidP="00CF1D80">
            <w:pPr>
              <w:ind w:right="334"/>
              <w:jc w:val="right"/>
              <w:rPr>
                <w:rFonts w:cs="Times New Roman"/>
                <w:sz w:val="15"/>
                <w:szCs w:val="15"/>
              </w:rPr>
            </w:pPr>
            <w:r w:rsidRPr="00462A16">
              <w:rPr>
                <w:rFonts w:cs="Times New Roman"/>
                <w:sz w:val="15"/>
                <w:szCs w:val="15"/>
              </w:rPr>
              <w:t>580,000,000.00</w:t>
            </w:r>
          </w:p>
        </w:tc>
        <w:tc>
          <w:tcPr>
            <w:tcW w:w="284" w:type="dxa"/>
            <w:tcBorders>
              <w:left w:val="nil"/>
              <w:right w:val="nil"/>
            </w:tcBorders>
            <w:vAlign w:val="bottom"/>
          </w:tcPr>
          <w:p w14:paraId="26F1F250" w14:textId="77777777" w:rsidR="00CF1D80" w:rsidRPr="00462A16" w:rsidRDefault="00CF1D80" w:rsidP="00CF1D80">
            <w:pPr>
              <w:ind w:right="175"/>
              <w:jc w:val="right"/>
              <w:rPr>
                <w:rFonts w:cs="Times New Roman"/>
                <w:sz w:val="15"/>
                <w:szCs w:val="15"/>
              </w:rPr>
            </w:pPr>
          </w:p>
        </w:tc>
        <w:tc>
          <w:tcPr>
            <w:tcW w:w="1842" w:type="dxa"/>
            <w:gridSpan w:val="3"/>
            <w:tcBorders>
              <w:left w:val="nil"/>
              <w:right w:val="nil"/>
            </w:tcBorders>
            <w:vAlign w:val="bottom"/>
          </w:tcPr>
          <w:p w14:paraId="2AE9B79D" w14:textId="2171318F" w:rsidR="00CF1D80" w:rsidRPr="00462A16" w:rsidRDefault="00CF1D80" w:rsidP="00CF1D80">
            <w:pPr>
              <w:ind w:right="175"/>
              <w:jc w:val="right"/>
              <w:rPr>
                <w:rFonts w:cs="Times New Roman"/>
                <w:sz w:val="15"/>
                <w:szCs w:val="15"/>
              </w:rPr>
            </w:pPr>
            <w:r w:rsidRPr="00462A16">
              <w:rPr>
                <w:rFonts w:cs="Times New Roman"/>
                <w:sz w:val="15"/>
                <w:szCs w:val="15"/>
              </w:rPr>
              <w:t>580,000,000.00</w:t>
            </w:r>
          </w:p>
        </w:tc>
      </w:tr>
      <w:tr w:rsidR="00CF1D80" w:rsidRPr="00462A16" w14:paraId="1FAE5C68" w14:textId="77777777" w:rsidTr="00CF1D80">
        <w:trPr>
          <w:gridAfter w:val="1"/>
          <w:wAfter w:w="536" w:type="dxa"/>
          <w:trHeight w:val="324"/>
        </w:trPr>
        <w:tc>
          <w:tcPr>
            <w:tcW w:w="3543" w:type="dxa"/>
            <w:gridSpan w:val="2"/>
            <w:vAlign w:val="bottom"/>
          </w:tcPr>
          <w:p w14:paraId="7048FB7B" w14:textId="232069E1" w:rsidR="00CF1D80" w:rsidRPr="00462A16" w:rsidRDefault="00CF1D80" w:rsidP="00CF1D80">
            <w:pPr>
              <w:rPr>
                <w:rFonts w:cs="Times New Roman"/>
                <w:sz w:val="15"/>
                <w:szCs w:val="19"/>
              </w:rPr>
            </w:pPr>
            <w:r w:rsidRPr="00462A16">
              <w:rPr>
                <w:rFonts w:cs="Times New Roman"/>
                <w:sz w:val="16"/>
                <w:szCs w:val="16"/>
              </w:rPr>
              <w:t>Provision increase (decrease) during the year</w:t>
            </w:r>
          </w:p>
        </w:tc>
        <w:tc>
          <w:tcPr>
            <w:tcW w:w="284" w:type="dxa"/>
            <w:tcBorders>
              <w:top w:val="nil"/>
              <w:left w:val="nil"/>
              <w:bottom w:val="nil"/>
              <w:right w:val="nil"/>
            </w:tcBorders>
            <w:vAlign w:val="bottom"/>
          </w:tcPr>
          <w:p w14:paraId="3AE49233" w14:textId="77777777" w:rsidR="00CF1D80" w:rsidRPr="00462A16"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DC97362" w14:textId="716F55D6" w:rsidR="00CF1D80" w:rsidRPr="00462A16" w:rsidRDefault="00CF1D80" w:rsidP="00CF1D80">
            <w:pPr>
              <w:ind w:right="334"/>
              <w:jc w:val="right"/>
              <w:rPr>
                <w:rFonts w:cs="Times New Roman"/>
                <w:sz w:val="15"/>
                <w:szCs w:val="15"/>
              </w:rPr>
            </w:pPr>
            <w:r w:rsidRPr="00462A16">
              <w:rPr>
                <w:rFonts w:cs="Times New Roman"/>
                <w:sz w:val="15"/>
                <w:szCs w:val="15"/>
              </w:rPr>
              <w:t>(188,500,000.00)</w:t>
            </w:r>
          </w:p>
        </w:tc>
        <w:tc>
          <w:tcPr>
            <w:tcW w:w="284" w:type="dxa"/>
            <w:tcBorders>
              <w:left w:val="nil"/>
              <w:right w:val="nil"/>
            </w:tcBorders>
            <w:vAlign w:val="bottom"/>
          </w:tcPr>
          <w:p w14:paraId="645C7408" w14:textId="77777777" w:rsidR="00CF1D80" w:rsidRPr="00462A16" w:rsidRDefault="00CF1D80" w:rsidP="00CF1D80">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49DC3371" w14:textId="6E0D485F" w:rsidR="00CF1D80" w:rsidRPr="00462A16" w:rsidRDefault="00CF1D80" w:rsidP="004F4597">
            <w:pPr>
              <w:ind w:right="140"/>
              <w:jc w:val="right"/>
              <w:rPr>
                <w:rFonts w:cs="Times New Roman"/>
                <w:sz w:val="15"/>
                <w:szCs w:val="15"/>
              </w:rPr>
            </w:pPr>
            <w:r w:rsidRPr="00462A16">
              <w:rPr>
                <w:rFonts w:cs="Times New Roman"/>
                <w:sz w:val="15"/>
                <w:szCs w:val="15"/>
              </w:rPr>
              <w:t>(188,500,000.00)</w:t>
            </w:r>
          </w:p>
        </w:tc>
      </w:tr>
      <w:tr w:rsidR="00CF1D80" w:rsidRPr="00462A16" w14:paraId="188C86F8" w14:textId="77777777" w:rsidTr="00CF1D80">
        <w:trPr>
          <w:gridAfter w:val="1"/>
          <w:wAfter w:w="536" w:type="dxa"/>
          <w:trHeight w:val="350"/>
        </w:trPr>
        <w:tc>
          <w:tcPr>
            <w:tcW w:w="3543" w:type="dxa"/>
            <w:gridSpan w:val="2"/>
            <w:tcBorders>
              <w:top w:val="nil"/>
              <w:left w:val="nil"/>
              <w:bottom w:val="nil"/>
              <w:right w:val="nil"/>
            </w:tcBorders>
            <w:vAlign w:val="bottom"/>
          </w:tcPr>
          <w:p w14:paraId="200542CE" w14:textId="77777777" w:rsidR="00CF1D80" w:rsidRPr="00462A16" w:rsidRDefault="00CF1D80" w:rsidP="00CF1D80">
            <w:pPr>
              <w:rPr>
                <w:rFonts w:cs="Times New Roman"/>
                <w:sz w:val="15"/>
                <w:szCs w:val="15"/>
              </w:rPr>
            </w:pPr>
            <w:r w:rsidRPr="00462A16">
              <w:rPr>
                <w:rFonts w:cs="Times New Roman"/>
                <w:sz w:val="15"/>
                <w:szCs w:val="15"/>
              </w:rPr>
              <w:t>Total Loan to other – long term</w:t>
            </w:r>
          </w:p>
        </w:tc>
        <w:tc>
          <w:tcPr>
            <w:tcW w:w="284" w:type="dxa"/>
            <w:tcBorders>
              <w:top w:val="nil"/>
              <w:left w:val="nil"/>
              <w:bottom w:val="nil"/>
              <w:right w:val="nil"/>
            </w:tcBorders>
            <w:vAlign w:val="bottom"/>
          </w:tcPr>
          <w:p w14:paraId="04E09EF9" w14:textId="77777777" w:rsidR="00CF1D80" w:rsidRPr="00462A16" w:rsidRDefault="00CF1D80" w:rsidP="00CF1D80">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383F6A88" w14:textId="75B7AD4E" w:rsidR="00CF1D80" w:rsidRPr="00462A16" w:rsidRDefault="00CF1D80" w:rsidP="00CF1D80">
            <w:pPr>
              <w:ind w:right="334"/>
              <w:jc w:val="right"/>
              <w:rPr>
                <w:rFonts w:cs="Times New Roman"/>
                <w:sz w:val="15"/>
                <w:szCs w:val="15"/>
              </w:rPr>
            </w:pPr>
            <w:r w:rsidRPr="00462A16">
              <w:rPr>
                <w:rFonts w:cs="Times New Roman"/>
                <w:sz w:val="15"/>
                <w:szCs w:val="15"/>
              </w:rPr>
              <w:t>391,500,000.00</w:t>
            </w:r>
          </w:p>
        </w:tc>
        <w:tc>
          <w:tcPr>
            <w:tcW w:w="284" w:type="dxa"/>
            <w:tcBorders>
              <w:left w:val="nil"/>
              <w:right w:val="nil"/>
            </w:tcBorders>
            <w:vAlign w:val="bottom"/>
          </w:tcPr>
          <w:p w14:paraId="73E6C675" w14:textId="77777777" w:rsidR="00CF1D80" w:rsidRPr="00462A16" w:rsidRDefault="00CF1D80" w:rsidP="00CF1D80">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77587BA6" w14:textId="6DD82ECF" w:rsidR="00CF1D80" w:rsidRPr="00462A16" w:rsidRDefault="00CF1D80" w:rsidP="00CF1D80">
            <w:pPr>
              <w:ind w:right="175"/>
              <w:jc w:val="right"/>
              <w:rPr>
                <w:rFonts w:cs="Times New Roman"/>
                <w:sz w:val="15"/>
                <w:szCs w:val="15"/>
              </w:rPr>
            </w:pPr>
            <w:r w:rsidRPr="00462A16">
              <w:rPr>
                <w:rFonts w:cs="Times New Roman"/>
                <w:sz w:val="15"/>
                <w:szCs w:val="15"/>
              </w:rPr>
              <w:t>391,500,000.00</w:t>
            </w:r>
          </w:p>
        </w:tc>
      </w:tr>
      <w:tr w:rsidR="00162817" w:rsidRPr="00462A16" w14:paraId="2653548B" w14:textId="77777777" w:rsidTr="003B19AC">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62228EB7" w14:textId="77777777" w:rsidR="00162817" w:rsidRPr="00462A16" w:rsidRDefault="00162817" w:rsidP="00162817">
            <w:pPr>
              <w:overflowPunct/>
              <w:autoSpaceDE/>
              <w:autoSpaceDN/>
              <w:adjustRightInd/>
              <w:ind w:left="426" w:right="-251" w:firstLine="425"/>
              <w:textAlignment w:val="auto"/>
              <w:rPr>
                <w:rFonts w:eastAsia="MS Mincho" w:cs="Times New Roman"/>
                <w:color w:val="000000"/>
                <w:sz w:val="16"/>
                <w:szCs w:val="16"/>
              </w:rPr>
            </w:pPr>
          </w:p>
        </w:tc>
        <w:tc>
          <w:tcPr>
            <w:tcW w:w="1984" w:type="dxa"/>
            <w:gridSpan w:val="3"/>
            <w:vAlign w:val="bottom"/>
          </w:tcPr>
          <w:p w14:paraId="62C9EC47" w14:textId="77777777" w:rsidR="00162817" w:rsidRPr="00462A16" w:rsidRDefault="00162817" w:rsidP="00162817">
            <w:pPr>
              <w:overflowPunct/>
              <w:autoSpaceDE/>
              <w:autoSpaceDN/>
              <w:adjustRightInd/>
              <w:ind w:left="426" w:right="567"/>
              <w:jc w:val="right"/>
              <w:textAlignment w:val="auto"/>
              <w:rPr>
                <w:rFonts w:eastAsia="MS Mincho" w:cs="Times New Roman"/>
                <w:sz w:val="16"/>
                <w:szCs w:val="16"/>
                <w:lang w:eastAsia="th-TH"/>
              </w:rPr>
            </w:pPr>
          </w:p>
        </w:tc>
        <w:tc>
          <w:tcPr>
            <w:tcW w:w="87" w:type="dxa"/>
            <w:vAlign w:val="bottom"/>
          </w:tcPr>
          <w:p w14:paraId="777A4BE9" w14:textId="77777777" w:rsidR="00162817" w:rsidRPr="00462A16" w:rsidRDefault="00162817" w:rsidP="00162817">
            <w:pPr>
              <w:overflowPunct/>
              <w:autoSpaceDE/>
              <w:autoSpaceDN/>
              <w:adjustRightInd/>
              <w:ind w:left="426"/>
              <w:jc w:val="right"/>
              <w:textAlignment w:val="auto"/>
              <w:rPr>
                <w:rFonts w:eastAsia="MS Mincho" w:cs="Times New Roman"/>
                <w:b/>
                <w:bCs/>
                <w:sz w:val="16"/>
                <w:szCs w:val="16"/>
                <w:lang w:eastAsia="th-TH"/>
              </w:rPr>
            </w:pPr>
          </w:p>
        </w:tc>
        <w:tc>
          <w:tcPr>
            <w:tcW w:w="1946" w:type="dxa"/>
            <w:gridSpan w:val="2"/>
            <w:vAlign w:val="bottom"/>
          </w:tcPr>
          <w:p w14:paraId="29BF2DF8" w14:textId="77777777" w:rsidR="00162817" w:rsidRPr="00462A16" w:rsidRDefault="00162817" w:rsidP="00162817">
            <w:pPr>
              <w:overflowPunct/>
              <w:autoSpaceDE/>
              <w:autoSpaceDN/>
              <w:adjustRightInd/>
              <w:ind w:left="426" w:right="567"/>
              <w:jc w:val="right"/>
              <w:textAlignment w:val="auto"/>
              <w:rPr>
                <w:rFonts w:eastAsia="MS Mincho" w:cs="Times New Roman"/>
                <w:sz w:val="16"/>
                <w:szCs w:val="16"/>
                <w:lang w:eastAsia="th-TH"/>
              </w:rPr>
            </w:pPr>
          </w:p>
        </w:tc>
      </w:tr>
    </w:tbl>
    <w:p w14:paraId="1D8DDF3C" w14:textId="77777777" w:rsidR="00A35B09" w:rsidRPr="00462A16" w:rsidRDefault="00A35B09" w:rsidP="002037E0">
      <w:pPr>
        <w:spacing w:before="120" w:after="120"/>
        <w:ind w:left="864" w:hanging="432"/>
        <w:rPr>
          <w:rFonts w:cs="Times New Roman"/>
          <w:sz w:val="17"/>
          <w:szCs w:val="17"/>
        </w:rPr>
      </w:pPr>
    </w:p>
    <w:p w14:paraId="0A3696B2" w14:textId="77777777" w:rsidR="00CF75F1" w:rsidRDefault="00CF75F1" w:rsidP="002037E0">
      <w:pPr>
        <w:spacing w:before="120" w:after="120"/>
        <w:ind w:left="864" w:hanging="432"/>
        <w:rPr>
          <w:rFonts w:cs="Times New Roman"/>
          <w:sz w:val="17"/>
          <w:szCs w:val="17"/>
        </w:rPr>
      </w:pPr>
    </w:p>
    <w:p w14:paraId="2EF9E85C" w14:textId="6BB7EE1C" w:rsidR="004E4F5E" w:rsidRPr="00462A16" w:rsidRDefault="004E4F5E" w:rsidP="002037E0">
      <w:pPr>
        <w:spacing w:before="120" w:after="120"/>
        <w:ind w:left="864" w:hanging="432"/>
        <w:rPr>
          <w:rFonts w:cs="Times New Roman"/>
          <w:sz w:val="17"/>
          <w:szCs w:val="17"/>
        </w:rPr>
      </w:pPr>
      <w:r w:rsidRPr="00462A16">
        <w:rPr>
          <w:rFonts w:cs="Times New Roman"/>
          <w:sz w:val="17"/>
          <w:szCs w:val="17"/>
        </w:rPr>
        <w:t xml:space="preserve">The transactions of loans to others </w:t>
      </w:r>
      <w:r w:rsidR="001424B6" w:rsidRPr="00462A16">
        <w:rPr>
          <w:rFonts w:cs="Times New Roman"/>
          <w:sz w:val="17"/>
          <w:szCs w:val="17"/>
        </w:rPr>
        <w:t xml:space="preserve">– long term </w:t>
      </w:r>
      <w:r w:rsidRPr="00462A16">
        <w:rPr>
          <w:rFonts w:cs="Times New Roman"/>
          <w:sz w:val="17"/>
          <w:szCs w:val="17"/>
        </w:rPr>
        <w:t xml:space="preserve">during the </w:t>
      </w:r>
      <w:r w:rsidR="001424B6" w:rsidRPr="00462A16">
        <w:rPr>
          <w:rFonts w:cs="Times New Roman"/>
          <w:sz w:val="17"/>
          <w:szCs w:val="17"/>
        </w:rPr>
        <w:t xml:space="preserve">year </w:t>
      </w:r>
      <w:r w:rsidRPr="00462A16">
        <w:rPr>
          <w:rFonts w:cs="Times New Roman"/>
          <w:sz w:val="17"/>
          <w:szCs w:val="17"/>
        </w:rPr>
        <w:t xml:space="preserve">ended </w:t>
      </w:r>
      <w:r w:rsidR="001424B6" w:rsidRPr="00462A16">
        <w:rPr>
          <w:rFonts w:cs="Times New Roman"/>
          <w:sz w:val="17"/>
          <w:szCs w:val="17"/>
        </w:rPr>
        <w:t>December</w:t>
      </w:r>
      <w:r w:rsidRPr="00462A16">
        <w:rPr>
          <w:rFonts w:cs="Times New Roman"/>
          <w:sz w:val="17"/>
          <w:szCs w:val="17"/>
        </w:rPr>
        <w:t xml:space="preserve"> 3</w:t>
      </w:r>
      <w:r w:rsidR="001424B6" w:rsidRPr="00462A16">
        <w:rPr>
          <w:rFonts w:cs="Times New Roman"/>
          <w:sz w:val="17"/>
          <w:szCs w:val="17"/>
        </w:rPr>
        <w:t>1</w:t>
      </w:r>
      <w:r w:rsidRPr="00462A16">
        <w:rPr>
          <w:rFonts w:cs="Times New Roman"/>
          <w:sz w:val="17"/>
          <w:szCs w:val="17"/>
        </w:rPr>
        <w:t>, 20</w:t>
      </w:r>
      <w:r w:rsidR="00CF1D80" w:rsidRPr="00462A16">
        <w:rPr>
          <w:rFonts w:cs="Times New Roman"/>
          <w:sz w:val="17"/>
          <w:szCs w:val="17"/>
        </w:rPr>
        <w:t>2</w:t>
      </w:r>
      <w:r w:rsidR="004F4597" w:rsidRPr="00462A16">
        <w:rPr>
          <w:rFonts w:cs="Times New Roman"/>
          <w:sz w:val="17"/>
          <w:szCs w:val="17"/>
        </w:rPr>
        <w:t>1</w:t>
      </w:r>
      <w:r w:rsidRPr="00462A16">
        <w:rPr>
          <w:rFonts w:cs="Times New Roman"/>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4E4F5E" w:rsidRPr="00462A16" w14:paraId="54E593CC" w14:textId="77777777" w:rsidTr="00CF1D80">
        <w:trPr>
          <w:gridAfter w:val="1"/>
          <w:wAfter w:w="59" w:type="dxa"/>
          <w:trHeight w:hRule="exact" w:val="369"/>
        </w:trPr>
        <w:tc>
          <w:tcPr>
            <w:tcW w:w="2897" w:type="dxa"/>
            <w:vAlign w:val="bottom"/>
          </w:tcPr>
          <w:p w14:paraId="4453D83B" w14:textId="77777777" w:rsidR="004E4F5E" w:rsidRPr="00462A16" w:rsidRDefault="004E4F5E" w:rsidP="004E4F5E">
            <w:pPr>
              <w:keepNext/>
              <w:outlineLvl w:val="2"/>
              <w:rPr>
                <w:rFonts w:cs="Times New Roman"/>
                <w:b/>
                <w:bCs/>
                <w:sz w:val="15"/>
                <w:szCs w:val="15"/>
              </w:rPr>
            </w:pPr>
          </w:p>
        </w:tc>
        <w:tc>
          <w:tcPr>
            <w:tcW w:w="121" w:type="dxa"/>
            <w:vAlign w:val="bottom"/>
          </w:tcPr>
          <w:p w14:paraId="5F9B1BDC" w14:textId="77777777" w:rsidR="004E4F5E" w:rsidRPr="00462A16" w:rsidRDefault="004E4F5E" w:rsidP="004E4F5E">
            <w:pPr>
              <w:ind w:right="851"/>
              <w:jc w:val="both"/>
              <w:rPr>
                <w:rFonts w:cs="Times New Roman"/>
                <w:sz w:val="15"/>
                <w:szCs w:val="15"/>
              </w:rPr>
            </w:pPr>
          </w:p>
        </w:tc>
        <w:tc>
          <w:tcPr>
            <w:tcW w:w="5157" w:type="dxa"/>
            <w:gridSpan w:val="11"/>
            <w:tcBorders>
              <w:bottom w:val="single" w:sz="4" w:space="0" w:color="auto"/>
            </w:tcBorders>
            <w:vAlign w:val="bottom"/>
          </w:tcPr>
          <w:p w14:paraId="5C88AB40" w14:textId="77777777" w:rsidR="004E4F5E" w:rsidRPr="00462A16" w:rsidRDefault="004E4F5E" w:rsidP="004E4F5E">
            <w:pPr>
              <w:ind w:left="72" w:right="92"/>
              <w:jc w:val="center"/>
              <w:rPr>
                <w:rFonts w:cs="Times New Roman"/>
                <w:sz w:val="15"/>
                <w:szCs w:val="15"/>
              </w:rPr>
            </w:pPr>
            <w:r w:rsidRPr="00462A16">
              <w:rPr>
                <w:rFonts w:cs="Times New Roman"/>
                <w:sz w:val="15"/>
                <w:szCs w:val="15"/>
              </w:rPr>
              <w:t>BAHT</w:t>
            </w:r>
          </w:p>
        </w:tc>
        <w:tc>
          <w:tcPr>
            <w:tcW w:w="142" w:type="dxa"/>
            <w:gridSpan w:val="2"/>
            <w:vAlign w:val="bottom"/>
          </w:tcPr>
          <w:p w14:paraId="021E9869" w14:textId="77777777" w:rsidR="004E4F5E" w:rsidRPr="00462A16" w:rsidRDefault="004E4F5E" w:rsidP="004E4F5E">
            <w:pPr>
              <w:ind w:left="-108" w:right="92"/>
              <w:jc w:val="center"/>
              <w:rPr>
                <w:rFonts w:cs="Times New Roman"/>
              </w:rPr>
            </w:pPr>
          </w:p>
        </w:tc>
        <w:tc>
          <w:tcPr>
            <w:tcW w:w="1035" w:type="dxa"/>
            <w:gridSpan w:val="3"/>
            <w:vAlign w:val="bottom"/>
          </w:tcPr>
          <w:p w14:paraId="6AC9A5AB" w14:textId="77777777" w:rsidR="004E4F5E" w:rsidRPr="00462A16" w:rsidRDefault="004E4F5E" w:rsidP="001424B6">
            <w:pPr>
              <w:ind w:right="61"/>
              <w:jc w:val="center"/>
              <w:rPr>
                <w:rFonts w:cs="Times New Roman"/>
              </w:rPr>
            </w:pPr>
            <w:r w:rsidRPr="00462A16">
              <w:rPr>
                <w:rFonts w:cs="Times New Roman"/>
              </w:rPr>
              <w:t>POLICY</w:t>
            </w:r>
          </w:p>
        </w:tc>
      </w:tr>
      <w:tr w:rsidR="004E4F5E" w:rsidRPr="00462A16" w14:paraId="1925EDA2" w14:textId="77777777" w:rsidTr="004D16ED">
        <w:trPr>
          <w:gridAfter w:val="1"/>
          <w:wAfter w:w="59" w:type="dxa"/>
          <w:trHeight w:hRule="exact" w:val="284"/>
        </w:trPr>
        <w:tc>
          <w:tcPr>
            <w:tcW w:w="2897" w:type="dxa"/>
            <w:vAlign w:val="bottom"/>
          </w:tcPr>
          <w:p w14:paraId="0663E1A3" w14:textId="77777777" w:rsidR="004E4F5E" w:rsidRPr="00462A16" w:rsidRDefault="004E4F5E" w:rsidP="004E4F5E">
            <w:pPr>
              <w:keepNext/>
              <w:outlineLvl w:val="2"/>
              <w:rPr>
                <w:rFonts w:cs="Times New Roman"/>
                <w:b/>
                <w:bCs/>
                <w:sz w:val="15"/>
                <w:szCs w:val="15"/>
              </w:rPr>
            </w:pPr>
          </w:p>
        </w:tc>
        <w:tc>
          <w:tcPr>
            <w:tcW w:w="121" w:type="dxa"/>
            <w:vAlign w:val="bottom"/>
          </w:tcPr>
          <w:p w14:paraId="40D3EC9A" w14:textId="77777777" w:rsidR="004E4F5E" w:rsidRPr="00462A16" w:rsidRDefault="004E4F5E" w:rsidP="004E4F5E">
            <w:pPr>
              <w:ind w:right="851"/>
              <w:jc w:val="both"/>
              <w:rPr>
                <w:rFonts w:cs="Times New Roman"/>
                <w:sz w:val="15"/>
                <w:szCs w:val="15"/>
              </w:rPr>
            </w:pPr>
          </w:p>
        </w:tc>
        <w:tc>
          <w:tcPr>
            <w:tcW w:w="5157" w:type="dxa"/>
            <w:gridSpan w:val="11"/>
            <w:tcBorders>
              <w:top w:val="single" w:sz="4" w:space="0" w:color="auto"/>
              <w:bottom w:val="single" w:sz="4" w:space="0" w:color="auto"/>
            </w:tcBorders>
            <w:vAlign w:val="bottom"/>
          </w:tcPr>
          <w:p w14:paraId="1D28A73D" w14:textId="77777777" w:rsidR="004E4F5E" w:rsidRPr="00462A16" w:rsidRDefault="004E4F5E" w:rsidP="004E4F5E">
            <w:pPr>
              <w:ind w:left="72" w:right="92"/>
              <w:jc w:val="center"/>
              <w:rPr>
                <w:rFonts w:cs="Times New Roman"/>
                <w:sz w:val="15"/>
                <w:szCs w:val="15"/>
              </w:rPr>
            </w:pPr>
            <w:r w:rsidRPr="00462A16">
              <w:rPr>
                <w:rFonts w:cs="Times New Roman"/>
                <w:sz w:val="16"/>
                <w:szCs w:val="16"/>
              </w:rPr>
              <w:t xml:space="preserve">Consolidated Financial Statement </w:t>
            </w:r>
            <w:r w:rsidRPr="00462A16">
              <w:rPr>
                <w:rFonts w:cs="Times New Roman"/>
                <w:sz w:val="16"/>
                <w:szCs w:val="16"/>
                <w:cs/>
              </w:rPr>
              <w:t xml:space="preserve">/ </w:t>
            </w:r>
            <w:r w:rsidRPr="00462A16">
              <w:rPr>
                <w:rFonts w:cs="Times New Roman"/>
                <w:sz w:val="16"/>
                <w:szCs w:val="16"/>
              </w:rPr>
              <w:t>Separate Financial Statement</w:t>
            </w:r>
            <w:r w:rsidRPr="00462A16">
              <w:rPr>
                <w:rFonts w:cs="Times New Roman"/>
                <w:sz w:val="15"/>
                <w:szCs w:val="15"/>
                <w:cs/>
              </w:rPr>
              <w:t xml:space="preserve"> </w:t>
            </w:r>
          </w:p>
        </w:tc>
        <w:tc>
          <w:tcPr>
            <w:tcW w:w="142" w:type="dxa"/>
            <w:gridSpan w:val="2"/>
            <w:vAlign w:val="bottom"/>
          </w:tcPr>
          <w:p w14:paraId="3BA49A17" w14:textId="77777777" w:rsidR="004E4F5E" w:rsidRPr="00462A16" w:rsidRDefault="004E4F5E" w:rsidP="004E4F5E">
            <w:pPr>
              <w:ind w:left="-108" w:right="92"/>
              <w:rPr>
                <w:rFonts w:cs="Times New Roman"/>
              </w:rPr>
            </w:pPr>
          </w:p>
        </w:tc>
        <w:tc>
          <w:tcPr>
            <w:tcW w:w="1035" w:type="dxa"/>
            <w:gridSpan w:val="3"/>
            <w:vAlign w:val="bottom"/>
          </w:tcPr>
          <w:p w14:paraId="34B83069" w14:textId="77777777" w:rsidR="004E4F5E" w:rsidRPr="00462A16" w:rsidRDefault="004E4F5E" w:rsidP="001424B6">
            <w:pPr>
              <w:ind w:right="61"/>
              <w:jc w:val="center"/>
              <w:rPr>
                <w:rFonts w:cs="Times New Roman"/>
              </w:rPr>
            </w:pPr>
            <w:r w:rsidRPr="00462A16">
              <w:rPr>
                <w:rFonts w:cs="Times New Roman"/>
              </w:rPr>
              <w:t>ON</w:t>
            </w:r>
          </w:p>
        </w:tc>
      </w:tr>
      <w:tr w:rsidR="004E4F5E" w:rsidRPr="00462A16" w14:paraId="693D20D8" w14:textId="77777777" w:rsidTr="004D16ED">
        <w:trPr>
          <w:gridAfter w:val="2"/>
          <w:wAfter w:w="147" w:type="dxa"/>
          <w:trHeight w:hRule="exact" w:val="350"/>
        </w:trPr>
        <w:tc>
          <w:tcPr>
            <w:tcW w:w="2897" w:type="dxa"/>
            <w:vAlign w:val="bottom"/>
          </w:tcPr>
          <w:p w14:paraId="5F1A3040" w14:textId="77777777" w:rsidR="004E4F5E" w:rsidRPr="00462A16" w:rsidRDefault="004E4F5E" w:rsidP="004E4F5E">
            <w:pPr>
              <w:keepNext/>
              <w:outlineLvl w:val="2"/>
              <w:rPr>
                <w:rFonts w:cs="Times New Roman"/>
                <w:b/>
                <w:bCs/>
                <w:sz w:val="15"/>
                <w:szCs w:val="15"/>
              </w:rPr>
            </w:pPr>
          </w:p>
        </w:tc>
        <w:tc>
          <w:tcPr>
            <w:tcW w:w="121" w:type="dxa"/>
            <w:vAlign w:val="bottom"/>
          </w:tcPr>
          <w:p w14:paraId="0AB9DD45" w14:textId="77777777" w:rsidR="004E4F5E" w:rsidRPr="00462A16" w:rsidRDefault="004E4F5E" w:rsidP="004E4F5E">
            <w:pPr>
              <w:ind w:right="851"/>
              <w:jc w:val="both"/>
              <w:rPr>
                <w:rFonts w:cs="Times New Roman"/>
                <w:sz w:val="15"/>
                <w:szCs w:val="15"/>
              </w:rPr>
            </w:pPr>
          </w:p>
        </w:tc>
        <w:tc>
          <w:tcPr>
            <w:tcW w:w="1206" w:type="dxa"/>
            <w:tcBorders>
              <w:top w:val="single" w:sz="4" w:space="0" w:color="auto"/>
              <w:bottom w:val="single" w:sz="4" w:space="0" w:color="auto"/>
            </w:tcBorders>
            <w:vAlign w:val="bottom"/>
          </w:tcPr>
          <w:p w14:paraId="176A67A0" w14:textId="6A5032B7" w:rsidR="004E4F5E" w:rsidRPr="00462A16" w:rsidRDefault="004E4F5E" w:rsidP="004E4F5E">
            <w:pPr>
              <w:ind w:left="-83" w:right="-68"/>
              <w:jc w:val="center"/>
              <w:rPr>
                <w:rFonts w:cs="Times New Roman"/>
              </w:rPr>
            </w:pPr>
            <w:r w:rsidRPr="00462A16">
              <w:rPr>
                <w:rFonts w:cs="Times New Roman"/>
              </w:rPr>
              <w:t>December 31, 20</w:t>
            </w:r>
            <w:r w:rsidR="004F4597" w:rsidRPr="00462A16">
              <w:rPr>
                <w:rFonts w:cs="Times New Roman"/>
              </w:rPr>
              <w:t>20</w:t>
            </w:r>
          </w:p>
        </w:tc>
        <w:tc>
          <w:tcPr>
            <w:tcW w:w="142" w:type="dxa"/>
            <w:tcBorders>
              <w:top w:val="single" w:sz="4" w:space="0" w:color="auto"/>
            </w:tcBorders>
          </w:tcPr>
          <w:p w14:paraId="68162A82" w14:textId="77777777" w:rsidR="004E4F5E" w:rsidRPr="00462A16" w:rsidRDefault="004E4F5E" w:rsidP="004E4F5E">
            <w:pPr>
              <w:ind w:left="72" w:right="51"/>
              <w:jc w:val="center"/>
              <w:rPr>
                <w:rFonts w:cs="Times New Roman"/>
              </w:rPr>
            </w:pPr>
          </w:p>
        </w:tc>
        <w:tc>
          <w:tcPr>
            <w:tcW w:w="1117" w:type="dxa"/>
            <w:tcBorders>
              <w:top w:val="single" w:sz="4" w:space="0" w:color="auto"/>
              <w:bottom w:val="single" w:sz="4" w:space="0" w:color="auto"/>
            </w:tcBorders>
            <w:vAlign w:val="bottom"/>
          </w:tcPr>
          <w:p w14:paraId="35699EB6" w14:textId="77777777" w:rsidR="004E4F5E" w:rsidRPr="00462A16" w:rsidRDefault="004E4F5E" w:rsidP="004E4F5E">
            <w:pPr>
              <w:ind w:left="72" w:right="51"/>
              <w:jc w:val="center"/>
              <w:rPr>
                <w:rFonts w:cs="Times New Roman"/>
              </w:rPr>
            </w:pPr>
            <w:r w:rsidRPr="00462A16">
              <w:rPr>
                <w:rFonts w:cs="Times New Roman"/>
              </w:rPr>
              <w:t>Increase</w:t>
            </w:r>
          </w:p>
        </w:tc>
        <w:tc>
          <w:tcPr>
            <w:tcW w:w="142" w:type="dxa"/>
            <w:gridSpan w:val="2"/>
            <w:tcBorders>
              <w:top w:val="single" w:sz="4" w:space="0" w:color="auto"/>
            </w:tcBorders>
            <w:vAlign w:val="bottom"/>
          </w:tcPr>
          <w:p w14:paraId="2FFA6BA8" w14:textId="77777777" w:rsidR="004E4F5E" w:rsidRPr="00462A16" w:rsidRDefault="004E4F5E" w:rsidP="004E4F5E">
            <w:pPr>
              <w:ind w:left="72" w:right="72"/>
              <w:jc w:val="center"/>
              <w:rPr>
                <w:rFonts w:cs="Times New Roman"/>
              </w:rPr>
            </w:pPr>
          </w:p>
        </w:tc>
        <w:tc>
          <w:tcPr>
            <w:tcW w:w="1132" w:type="dxa"/>
            <w:gridSpan w:val="2"/>
            <w:tcBorders>
              <w:top w:val="single" w:sz="4" w:space="0" w:color="auto"/>
              <w:bottom w:val="single" w:sz="4" w:space="0" w:color="auto"/>
            </w:tcBorders>
            <w:vAlign w:val="bottom"/>
          </w:tcPr>
          <w:p w14:paraId="3500E712" w14:textId="77777777" w:rsidR="004E4F5E" w:rsidRPr="00462A16" w:rsidRDefault="004E4F5E" w:rsidP="004E4F5E">
            <w:pPr>
              <w:ind w:left="-4" w:right="-50"/>
              <w:jc w:val="center"/>
              <w:rPr>
                <w:rFonts w:cs="Times New Roman"/>
              </w:rPr>
            </w:pPr>
            <w:r w:rsidRPr="00462A16">
              <w:rPr>
                <w:rFonts w:cs="Times New Roman"/>
              </w:rPr>
              <w:t>Decrease</w:t>
            </w:r>
          </w:p>
        </w:tc>
        <w:tc>
          <w:tcPr>
            <w:tcW w:w="143" w:type="dxa"/>
            <w:tcBorders>
              <w:top w:val="single" w:sz="4" w:space="0" w:color="auto"/>
            </w:tcBorders>
            <w:vAlign w:val="bottom"/>
          </w:tcPr>
          <w:p w14:paraId="7EAD6B9C" w14:textId="77777777" w:rsidR="004E4F5E" w:rsidRPr="00462A16" w:rsidRDefault="004E4F5E" w:rsidP="004E4F5E">
            <w:pPr>
              <w:ind w:right="851"/>
              <w:jc w:val="center"/>
              <w:rPr>
                <w:rFonts w:cs="Times New Roman"/>
              </w:rPr>
            </w:pPr>
          </w:p>
        </w:tc>
        <w:tc>
          <w:tcPr>
            <w:tcW w:w="1182" w:type="dxa"/>
            <w:gridSpan w:val="2"/>
            <w:tcBorders>
              <w:top w:val="single" w:sz="4" w:space="0" w:color="auto"/>
              <w:bottom w:val="single" w:sz="4" w:space="0" w:color="auto"/>
            </w:tcBorders>
            <w:vAlign w:val="bottom"/>
          </w:tcPr>
          <w:p w14:paraId="5E064A36" w14:textId="70AC1830" w:rsidR="004E4F5E" w:rsidRPr="00462A16" w:rsidRDefault="001424B6" w:rsidP="00162817">
            <w:pPr>
              <w:ind w:left="-85"/>
              <w:jc w:val="right"/>
              <w:rPr>
                <w:rFonts w:cs="Times New Roman"/>
                <w:b/>
                <w:bCs/>
              </w:rPr>
            </w:pPr>
            <w:r w:rsidRPr="00462A16">
              <w:rPr>
                <w:rFonts w:cs="Times New Roman"/>
              </w:rPr>
              <w:t>December 31</w:t>
            </w:r>
            <w:r w:rsidR="004E4F5E" w:rsidRPr="00462A16">
              <w:rPr>
                <w:rFonts w:cs="Times New Roman"/>
              </w:rPr>
              <w:t>, 20</w:t>
            </w:r>
            <w:r w:rsidR="00A35B09" w:rsidRPr="00462A16">
              <w:rPr>
                <w:rFonts w:cs="Times New Roman"/>
              </w:rPr>
              <w:t>2</w:t>
            </w:r>
            <w:r w:rsidR="004F4597" w:rsidRPr="00462A16">
              <w:rPr>
                <w:rFonts w:cs="Times New Roman"/>
              </w:rPr>
              <w:t>1</w:t>
            </w:r>
          </w:p>
        </w:tc>
        <w:tc>
          <w:tcPr>
            <w:tcW w:w="147" w:type="dxa"/>
            <w:gridSpan w:val="2"/>
            <w:vAlign w:val="bottom"/>
          </w:tcPr>
          <w:p w14:paraId="3259F447" w14:textId="77777777" w:rsidR="004E4F5E" w:rsidRPr="00462A16" w:rsidRDefault="004E4F5E" w:rsidP="004E4F5E">
            <w:pPr>
              <w:ind w:right="851"/>
              <w:jc w:val="right"/>
              <w:rPr>
                <w:rFonts w:cs="Times New Roman"/>
                <w:sz w:val="15"/>
                <w:szCs w:val="15"/>
              </w:rPr>
            </w:pPr>
          </w:p>
        </w:tc>
        <w:tc>
          <w:tcPr>
            <w:tcW w:w="1035" w:type="dxa"/>
            <w:gridSpan w:val="3"/>
            <w:tcBorders>
              <w:bottom w:val="single" w:sz="4" w:space="0" w:color="auto"/>
            </w:tcBorders>
            <w:vAlign w:val="bottom"/>
          </w:tcPr>
          <w:p w14:paraId="3FFD0888" w14:textId="4F25F53A" w:rsidR="004E4F5E" w:rsidRPr="00462A16" w:rsidRDefault="001424B6" w:rsidP="001424B6">
            <w:pPr>
              <w:jc w:val="center"/>
              <w:rPr>
                <w:rFonts w:cs="Times New Roman"/>
              </w:rPr>
            </w:pPr>
            <w:r w:rsidRPr="00462A16">
              <w:rPr>
                <w:rFonts w:cs="Times New Roman"/>
              </w:rPr>
              <w:t xml:space="preserve">     </w:t>
            </w:r>
            <w:r w:rsidR="004E4F5E" w:rsidRPr="00462A16">
              <w:rPr>
                <w:rFonts w:cs="Times New Roman"/>
              </w:rPr>
              <w:t xml:space="preserve">LENDING </w:t>
            </w:r>
            <w:r w:rsidRPr="00462A16">
              <w:rPr>
                <w:rFonts w:cs="Times New Roman"/>
              </w:rPr>
              <w:t xml:space="preserve">   </w:t>
            </w:r>
            <w:r w:rsidR="004E4F5E" w:rsidRPr="00462A16">
              <w:rPr>
                <w:rFonts w:cs="Times New Roman"/>
              </w:rPr>
              <w:t>COST</w:t>
            </w:r>
          </w:p>
        </w:tc>
      </w:tr>
      <w:tr w:rsidR="004E4F5E" w:rsidRPr="00462A16" w14:paraId="60CDD16E" w14:textId="77777777" w:rsidTr="00A35B09">
        <w:trPr>
          <w:trHeight w:hRule="exact" w:val="342"/>
        </w:trPr>
        <w:tc>
          <w:tcPr>
            <w:tcW w:w="2897" w:type="dxa"/>
            <w:vAlign w:val="bottom"/>
          </w:tcPr>
          <w:p w14:paraId="673F333C" w14:textId="6A636295" w:rsidR="004E4F5E" w:rsidRPr="00462A16" w:rsidRDefault="001424B6" w:rsidP="004E4F5E">
            <w:pPr>
              <w:ind w:right="96"/>
              <w:rPr>
                <w:rFonts w:cs="Times New Roman"/>
                <w:sz w:val="15"/>
                <w:szCs w:val="15"/>
              </w:rPr>
            </w:pPr>
            <w:r w:rsidRPr="00462A16">
              <w:rPr>
                <w:rFonts w:cs="Times New Roman"/>
                <w:sz w:val="15"/>
                <w:szCs w:val="15"/>
              </w:rPr>
              <w:t>Other persons non</w:t>
            </w:r>
            <w:r w:rsidRPr="00462A16">
              <w:rPr>
                <w:rFonts w:cs="Times New Roman"/>
                <w:sz w:val="15"/>
                <w:szCs w:val="15"/>
                <w:cs/>
              </w:rPr>
              <w:t>-</w:t>
            </w:r>
            <w:r w:rsidRPr="00462A16">
              <w:rPr>
                <w:rFonts w:cs="Times New Roman"/>
                <w:sz w:val="15"/>
                <w:szCs w:val="15"/>
              </w:rPr>
              <w:t>related</w:t>
            </w:r>
            <w:r w:rsidR="0017712F" w:rsidRPr="00462A16">
              <w:rPr>
                <w:rFonts w:cs="Times New Roman"/>
                <w:sz w:val="15"/>
                <w:szCs w:val="15"/>
              </w:rPr>
              <w:t xml:space="preserve"> (2)</w:t>
            </w:r>
          </w:p>
        </w:tc>
        <w:tc>
          <w:tcPr>
            <w:tcW w:w="121" w:type="dxa"/>
            <w:vAlign w:val="bottom"/>
          </w:tcPr>
          <w:p w14:paraId="7E9D6154" w14:textId="77777777" w:rsidR="004E4F5E" w:rsidRPr="00462A16" w:rsidRDefault="004E4F5E" w:rsidP="004E4F5E">
            <w:pPr>
              <w:ind w:right="851"/>
              <w:jc w:val="both"/>
              <w:rPr>
                <w:rFonts w:cs="Times New Roman"/>
                <w:sz w:val="15"/>
                <w:szCs w:val="15"/>
              </w:rPr>
            </w:pPr>
          </w:p>
        </w:tc>
        <w:tc>
          <w:tcPr>
            <w:tcW w:w="1206" w:type="dxa"/>
            <w:vAlign w:val="bottom"/>
          </w:tcPr>
          <w:p w14:paraId="76ABE03A" w14:textId="2AF4FE45" w:rsidR="004E4F5E" w:rsidRPr="00462A16" w:rsidRDefault="001424B6" w:rsidP="00162817">
            <w:pPr>
              <w:tabs>
                <w:tab w:val="center" w:pos="1183"/>
              </w:tabs>
              <w:ind w:right="42"/>
              <w:jc w:val="right"/>
              <w:rPr>
                <w:rFonts w:cs="Times New Roman"/>
                <w:sz w:val="15"/>
                <w:szCs w:val="15"/>
              </w:rPr>
            </w:pPr>
            <w:r w:rsidRPr="00462A16">
              <w:rPr>
                <w:rFonts w:cs="Times New Roman"/>
                <w:sz w:val="15"/>
                <w:szCs w:val="15"/>
              </w:rPr>
              <w:t>580</w:t>
            </w:r>
            <w:r w:rsidR="004E4F5E" w:rsidRPr="00462A16">
              <w:rPr>
                <w:rFonts w:cs="Times New Roman"/>
                <w:sz w:val="15"/>
                <w:szCs w:val="15"/>
              </w:rPr>
              <w:t>,</w:t>
            </w:r>
            <w:r w:rsidRPr="00462A16">
              <w:rPr>
                <w:rFonts w:cs="Times New Roman"/>
                <w:sz w:val="15"/>
                <w:szCs w:val="15"/>
              </w:rPr>
              <w:t>000</w:t>
            </w:r>
            <w:r w:rsidR="004E4F5E" w:rsidRPr="00462A16">
              <w:rPr>
                <w:rFonts w:cs="Times New Roman"/>
                <w:sz w:val="15"/>
                <w:szCs w:val="15"/>
              </w:rPr>
              <w:t>,000</w:t>
            </w:r>
            <w:r w:rsidR="004E4F5E" w:rsidRPr="00462A16">
              <w:rPr>
                <w:rFonts w:cs="Times New Roman"/>
                <w:sz w:val="15"/>
                <w:szCs w:val="15"/>
                <w:cs/>
              </w:rPr>
              <w:t>.</w:t>
            </w:r>
            <w:r w:rsidR="004E4F5E" w:rsidRPr="00462A16">
              <w:rPr>
                <w:rFonts w:cs="Times New Roman"/>
                <w:sz w:val="15"/>
                <w:szCs w:val="15"/>
              </w:rPr>
              <w:t>00</w:t>
            </w:r>
          </w:p>
        </w:tc>
        <w:tc>
          <w:tcPr>
            <w:tcW w:w="142" w:type="dxa"/>
            <w:vAlign w:val="bottom"/>
          </w:tcPr>
          <w:p w14:paraId="3AC61612" w14:textId="77777777" w:rsidR="004E4F5E" w:rsidRPr="00462A16" w:rsidRDefault="004E4F5E" w:rsidP="004E4F5E">
            <w:pPr>
              <w:jc w:val="right"/>
              <w:rPr>
                <w:rFonts w:cs="Times New Roman"/>
                <w:sz w:val="15"/>
                <w:szCs w:val="15"/>
              </w:rPr>
            </w:pPr>
          </w:p>
        </w:tc>
        <w:tc>
          <w:tcPr>
            <w:tcW w:w="1190" w:type="dxa"/>
            <w:gridSpan w:val="2"/>
            <w:vAlign w:val="bottom"/>
          </w:tcPr>
          <w:p w14:paraId="5C4973E6" w14:textId="77777777" w:rsidR="004E4F5E" w:rsidRPr="00462A16" w:rsidRDefault="004E4F5E" w:rsidP="004E4F5E">
            <w:pPr>
              <w:tabs>
                <w:tab w:val="center" w:pos="1183"/>
              </w:tabs>
              <w:jc w:val="right"/>
              <w:rPr>
                <w:rFonts w:cs="Times New Roman"/>
                <w:sz w:val="15"/>
                <w:szCs w:val="15"/>
              </w:rPr>
            </w:pPr>
            <w:r w:rsidRPr="00462A16">
              <w:rPr>
                <w:rFonts w:cs="Times New Roman"/>
                <w:sz w:val="15"/>
                <w:szCs w:val="15"/>
                <w:cs/>
              </w:rPr>
              <w:t>-</w:t>
            </w:r>
          </w:p>
        </w:tc>
        <w:tc>
          <w:tcPr>
            <w:tcW w:w="142" w:type="dxa"/>
            <w:gridSpan w:val="2"/>
            <w:vAlign w:val="bottom"/>
          </w:tcPr>
          <w:p w14:paraId="08F023B6" w14:textId="77777777" w:rsidR="004E4F5E" w:rsidRPr="00462A16" w:rsidRDefault="004E4F5E" w:rsidP="004E4F5E">
            <w:pPr>
              <w:jc w:val="right"/>
              <w:rPr>
                <w:rFonts w:cs="Times New Roman"/>
                <w:sz w:val="15"/>
                <w:szCs w:val="15"/>
              </w:rPr>
            </w:pPr>
          </w:p>
        </w:tc>
        <w:tc>
          <w:tcPr>
            <w:tcW w:w="1202" w:type="dxa"/>
            <w:gridSpan w:val="2"/>
            <w:vAlign w:val="bottom"/>
          </w:tcPr>
          <w:p w14:paraId="7F96B8D5" w14:textId="77777777" w:rsidR="004E4F5E" w:rsidRPr="00462A16" w:rsidRDefault="004E4F5E" w:rsidP="004E4F5E">
            <w:pPr>
              <w:tabs>
                <w:tab w:val="center" w:pos="1183"/>
              </w:tabs>
              <w:ind w:right="51"/>
              <w:jc w:val="right"/>
              <w:rPr>
                <w:rFonts w:cs="Times New Roman"/>
                <w:sz w:val="15"/>
                <w:szCs w:val="15"/>
              </w:rPr>
            </w:pPr>
            <w:r w:rsidRPr="00462A16">
              <w:rPr>
                <w:rFonts w:cs="Times New Roman"/>
                <w:sz w:val="15"/>
                <w:szCs w:val="15"/>
                <w:cs/>
              </w:rPr>
              <w:t>-</w:t>
            </w:r>
          </w:p>
        </w:tc>
        <w:tc>
          <w:tcPr>
            <w:tcW w:w="141" w:type="dxa"/>
            <w:vAlign w:val="bottom"/>
          </w:tcPr>
          <w:p w14:paraId="543DBAAA" w14:textId="77777777" w:rsidR="004E4F5E" w:rsidRPr="00462A16" w:rsidRDefault="004E4F5E" w:rsidP="004E4F5E">
            <w:pPr>
              <w:jc w:val="right"/>
              <w:rPr>
                <w:rFonts w:cs="Times New Roman"/>
                <w:sz w:val="15"/>
                <w:szCs w:val="15"/>
              </w:rPr>
            </w:pPr>
          </w:p>
        </w:tc>
        <w:tc>
          <w:tcPr>
            <w:tcW w:w="1188" w:type="dxa"/>
            <w:gridSpan w:val="3"/>
            <w:vAlign w:val="bottom"/>
          </w:tcPr>
          <w:p w14:paraId="5F2EEC30" w14:textId="30653ADF" w:rsidR="004E4F5E" w:rsidRPr="00462A16" w:rsidRDefault="001424B6" w:rsidP="004E4F5E">
            <w:pPr>
              <w:tabs>
                <w:tab w:val="center" w:pos="1136"/>
              </w:tabs>
              <w:ind w:right="51"/>
              <w:jc w:val="right"/>
              <w:rPr>
                <w:rFonts w:cs="Times New Roman"/>
                <w:sz w:val="15"/>
                <w:szCs w:val="15"/>
              </w:rPr>
            </w:pPr>
            <w:r w:rsidRPr="00462A16">
              <w:rPr>
                <w:rFonts w:cs="Times New Roman"/>
                <w:sz w:val="15"/>
                <w:szCs w:val="15"/>
              </w:rPr>
              <w:t>580</w:t>
            </w:r>
            <w:r w:rsidR="004E4F5E" w:rsidRPr="00462A16">
              <w:rPr>
                <w:rFonts w:cs="Times New Roman"/>
                <w:sz w:val="15"/>
                <w:szCs w:val="15"/>
              </w:rPr>
              <w:t>,</w:t>
            </w:r>
            <w:r w:rsidRPr="00462A16">
              <w:rPr>
                <w:rFonts w:cs="Times New Roman"/>
                <w:sz w:val="15"/>
                <w:szCs w:val="15"/>
              </w:rPr>
              <w:t>000</w:t>
            </w:r>
            <w:r w:rsidR="004E4F5E" w:rsidRPr="00462A16">
              <w:rPr>
                <w:rFonts w:cs="Times New Roman"/>
                <w:sz w:val="15"/>
                <w:szCs w:val="15"/>
              </w:rPr>
              <w:t>,000</w:t>
            </w:r>
            <w:r w:rsidR="004E4F5E" w:rsidRPr="00462A16">
              <w:rPr>
                <w:rFonts w:cs="Times New Roman"/>
                <w:sz w:val="15"/>
                <w:szCs w:val="15"/>
                <w:cs/>
              </w:rPr>
              <w:t>.</w:t>
            </w:r>
            <w:r w:rsidR="004E4F5E" w:rsidRPr="00462A16">
              <w:rPr>
                <w:rFonts w:cs="Times New Roman"/>
                <w:sz w:val="15"/>
                <w:szCs w:val="15"/>
              </w:rPr>
              <w:t>00</w:t>
            </w:r>
          </w:p>
        </w:tc>
        <w:tc>
          <w:tcPr>
            <w:tcW w:w="142" w:type="dxa"/>
            <w:gridSpan w:val="2"/>
            <w:vAlign w:val="bottom"/>
          </w:tcPr>
          <w:p w14:paraId="2627E4E0" w14:textId="77777777" w:rsidR="004E4F5E" w:rsidRPr="00462A16" w:rsidRDefault="004E4F5E" w:rsidP="004E4F5E">
            <w:pPr>
              <w:ind w:right="851"/>
              <w:jc w:val="both"/>
              <w:rPr>
                <w:rFonts w:cs="Times New Roman"/>
                <w:sz w:val="15"/>
                <w:szCs w:val="15"/>
              </w:rPr>
            </w:pPr>
          </w:p>
        </w:tc>
        <w:tc>
          <w:tcPr>
            <w:tcW w:w="1040" w:type="dxa"/>
            <w:gridSpan w:val="3"/>
            <w:vAlign w:val="bottom"/>
          </w:tcPr>
          <w:p w14:paraId="63842D61" w14:textId="490EDA7E" w:rsidR="004E4F5E" w:rsidRPr="00462A16" w:rsidRDefault="004E4F5E" w:rsidP="004E4F5E">
            <w:pPr>
              <w:jc w:val="center"/>
              <w:rPr>
                <w:rFonts w:cs="Times New Roman"/>
              </w:rPr>
            </w:pPr>
            <w:r w:rsidRPr="00462A16">
              <w:rPr>
                <w:rFonts w:cs="Times New Roman"/>
              </w:rPr>
              <w:t>1</w:t>
            </w:r>
            <w:r w:rsidR="001424B6" w:rsidRPr="00462A16">
              <w:rPr>
                <w:rFonts w:cs="Times New Roman"/>
              </w:rPr>
              <w:t>5</w:t>
            </w:r>
            <w:r w:rsidRPr="00462A16">
              <w:rPr>
                <w:rFonts w:cs="Times New Roman"/>
                <w:cs/>
              </w:rPr>
              <w:t>.</w:t>
            </w:r>
            <w:r w:rsidRPr="00462A16">
              <w:rPr>
                <w:rFonts w:cs="Times New Roman"/>
              </w:rPr>
              <w:t>00</w:t>
            </w:r>
            <w:r w:rsidRPr="00462A16">
              <w:rPr>
                <w:rFonts w:cs="Times New Roman"/>
                <w:cs/>
              </w:rPr>
              <w:t xml:space="preserve">% </w:t>
            </w:r>
            <w:r w:rsidRPr="00462A16">
              <w:rPr>
                <w:rFonts w:cs="Times New Roman"/>
              </w:rPr>
              <w:t>p</w:t>
            </w:r>
            <w:r w:rsidRPr="00462A16">
              <w:rPr>
                <w:rFonts w:cs="Times New Roman"/>
                <w:cs/>
              </w:rPr>
              <w:t>.</w:t>
            </w:r>
            <w:r w:rsidRPr="00462A16">
              <w:rPr>
                <w:rFonts w:cs="Times New Roman"/>
              </w:rPr>
              <w:t>a</w:t>
            </w:r>
            <w:r w:rsidRPr="00462A16">
              <w:rPr>
                <w:rFonts w:cs="Times New Roman"/>
                <w:cs/>
              </w:rPr>
              <w:t>.</w:t>
            </w:r>
          </w:p>
        </w:tc>
      </w:tr>
      <w:tr w:rsidR="00A35B09" w:rsidRPr="00462A16" w14:paraId="0A8F8624" w14:textId="77777777" w:rsidTr="00A35B09">
        <w:trPr>
          <w:trHeight w:hRule="exact" w:val="351"/>
        </w:trPr>
        <w:tc>
          <w:tcPr>
            <w:tcW w:w="2897" w:type="dxa"/>
            <w:vAlign w:val="bottom"/>
          </w:tcPr>
          <w:p w14:paraId="310B0BC2" w14:textId="77777777" w:rsidR="00A35B09" w:rsidRPr="00462A16" w:rsidRDefault="00A35B09" w:rsidP="00A35B09">
            <w:pPr>
              <w:rPr>
                <w:rFonts w:cs="Times New Roman"/>
                <w:sz w:val="16"/>
                <w:szCs w:val="16"/>
              </w:rPr>
            </w:pPr>
            <w:r w:rsidRPr="00462A16">
              <w:rPr>
                <w:rFonts w:cs="Times New Roman"/>
                <w:sz w:val="16"/>
                <w:szCs w:val="16"/>
              </w:rPr>
              <w:t xml:space="preserve">Less </w:t>
            </w:r>
            <w:r w:rsidRPr="00462A16">
              <w:rPr>
                <w:rFonts w:cs="Times New Roman"/>
                <w:sz w:val="16"/>
                <w:szCs w:val="16"/>
                <w:cs/>
              </w:rPr>
              <w:t xml:space="preserve">: </w:t>
            </w:r>
            <w:r w:rsidRPr="00462A16">
              <w:rPr>
                <w:rFonts w:cs="Times New Roman"/>
                <w:sz w:val="16"/>
                <w:szCs w:val="16"/>
              </w:rPr>
              <w:t>Allowance for doubtful accounts</w:t>
            </w:r>
          </w:p>
        </w:tc>
        <w:tc>
          <w:tcPr>
            <w:tcW w:w="121" w:type="dxa"/>
          </w:tcPr>
          <w:p w14:paraId="0FCEEA6B" w14:textId="77777777" w:rsidR="00A35B09" w:rsidRPr="00462A16" w:rsidRDefault="00A35B09" w:rsidP="00A35B09">
            <w:pPr>
              <w:ind w:right="851"/>
              <w:jc w:val="both"/>
              <w:rPr>
                <w:rFonts w:cs="Times New Roman"/>
                <w:sz w:val="15"/>
                <w:szCs w:val="15"/>
              </w:rPr>
            </w:pPr>
          </w:p>
        </w:tc>
        <w:tc>
          <w:tcPr>
            <w:tcW w:w="1206" w:type="dxa"/>
            <w:tcBorders>
              <w:bottom w:val="single" w:sz="4" w:space="0" w:color="auto"/>
            </w:tcBorders>
            <w:vAlign w:val="bottom"/>
          </w:tcPr>
          <w:p w14:paraId="1003D5A7" w14:textId="1D7DD347" w:rsidR="00A35B09" w:rsidRPr="00462A16" w:rsidRDefault="00A35B09" w:rsidP="00A35B09">
            <w:pPr>
              <w:tabs>
                <w:tab w:val="center" w:pos="1183"/>
              </w:tabs>
              <w:ind w:right="42"/>
              <w:jc w:val="right"/>
              <w:rPr>
                <w:rFonts w:cs="Times New Roman"/>
                <w:sz w:val="15"/>
                <w:szCs w:val="15"/>
              </w:rPr>
            </w:pPr>
            <w:r w:rsidRPr="00462A16">
              <w:rPr>
                <w:rFonts w:cs="Times New Roman"/>
                <w:sz w:val="15"/>
                <w:szCs w:val="15"/>
              </w:rPr>
              <w:t>(188,500,000.00)</w:t>
            </w:r>
          </w:p>
        </w:tc>
        <w:tc>
          <w:tcPr>
            <w:tcW w:w="142" w:type="dxa"/>
            <w:vAlign w:val="center"/>
          </w:tcPr>
          <w:p w14:paraId="7E2825C8" w14:textId="77777777" w:rsidR="00A35B09" w:rsidRPr="00462A16" w:rsidRDefault="00A35B09" w:rsidP="00A35B09">
            <w:pPr>
              <w:jc w:val="right"/>
              <w:rPr>
                <w:rFonts w:cs="Times New Roman"/>
                <w:sz w:val="15"/>
                <w:szCs w:val="15"/>
              </w:rPr>
            </w:pPr>
          </w:p>
        </w:tc>
        <w:tc>
          <w:tcPr>
            <w:tcW w:w="1190" w:type="dxa"/>
            <w:gridSpan w:val="2"/>
            <w:tcBorders>
              <w:bottom w:val="single" w:sz="4" w:space="0" w:color="auto"/>
            </w:tcBorders>
            <w:vAlign w:val="bottom"/>
          </w:tcPr>
          <w:p w14:paraId="653E59BF" w14:textId="170782A8" w:rsidR="00A35B09" w:rsidRPr="00462A16" w:rsidRDefault="00A35B09" w:rsidP="00A35B09">
            <w:pPr>
              <w:tabs>
                <w:tab w:val="center" w:pos="1183"/>
              </w:tabs>
              <w:jc w:val="right"/>
              <w:rPr>
                <w:rFonts w:cs="Times New Roman"/>
                <w:sz w:val="15"/>
                <w:szCs w:val="15"/>
              </w:rPr>
            </w:pPr>
            <w:r w:rsidRPr="00462A16">
              <w:rPr>
                <w:rFonts w:cs="Times New Roman"/>
                <w:sz w:val="15"/>
                <w:szCs w:val="15"/>
              </w:rPr>
              <w:t>-</w:t>
            </w:r>
          </w:p>
        </w:tc>
        <w:tc>
          <w:tcPr>
            <w:tcW w:w="142" w:type="dxa"/>
            <w:gridSpan w:val="2"/>
            <w:vAlign w:val="center"/>
          </w:tcPr>
          <w:p w14:paraId="2405EA67" w14:textId="77777777" w:rsidR="00A35B09" w:rsidRPr="00462A16" w:rsidRDefault="00A35B09" w:rsidP="00A35B09">
            <w:pPr>
              <w:jc w:val="right"/>
              <w:rPr>
                <w:rFonts w:cs="Times New Roman"/>
                <w:sz w:val="15"/>
                <w:szCs w:val="15"/>
              </w:rPr>
            </w:pPr>
          </w:p>
        </w:tc>
        <w:tc>
          <w:tcPr>
            <w:tcW w:w="1202" w:type="dxa"/>
            <w:gridSpan w:val="2"/>
            <w:tcBorders>
              <w:bottom w:val="single" w:sz="4" w:space="0" w:color="auto"/>
            </w:tcBorders>
            <w:vAlign w:val="bottom"/>
          </w:tcPr>
          <w:p w14:paraId="11FE281E" w14:textId="77777777" w:rsidR="00A35B09" w:rsidRPr="00462A16" w:rsidRDefault="00A35B09" w:rsidP="00A35B09">
            <w:pPr>
              <w:tabs>
                <w:tab w:val="center" w:pos="1183"/>
              </w:tabs>
              <w:ind w:right="51"/>
              <w:jc w:val="right"/>
              <w:rPr>
                <w:rFonts w:cs="Times New Roman"/>
                <w:sz w:val="15"/>
                <w:szCs w:val="15"/>
              </w:rPr>
            </w:pPr>
            <w:r w:rsidRPr="00462A16">
              <w:rPr>
                <w:rFonts w:cs="Times New Roman"/>
                <w:sz w:val="15"/>
                <w:szCs w:val="15"/>
                <w:cs/>
              </w:rPr>
              <w:t>-</w:t>
            </w:r>
          </w:p>
        </w:tc>
        <w:tc>
          <w:tcPr>
            <w:tcW w:w="141" w:type="dxa"/>
            <w:vAlign w:val="center"/>
          </w:tcPr>
          <w:p w14:paraId="5E55D14D" w14:textId="77777777" w:rsidR="00A35B09" w:rsidRPr="00462A16" w:rsidRDefault="00A35B09" w:rsidP="00A35B09">
            <w:pPr>
              <w:jc w:val="right"/>
              <w:rPr>
                <w:rFonts w:cs="Times New Roman"/>
                <w:sz w:val="15"/>
                <w:szCs w:val="15"/>
              </w:rPr>
            </w:pPr>
          </w:p>
        </w:tc>
        <w:tc>
          <w:tcPr>
            <w:tcW w:w="1188" w:type="dxa"/>
            <w:gridSpan w:val="3"/>
            <w:tcBorders>
              <w:bottom w:val="single" w:sz="4" w:space="0" w:color="auto"/>
            </w:tcBorders>
            <w:vAlign w:val="bottom"/>
          </w:tcPr>
          <w:p w14:paraId="1D4B5EFA" w14:textId="76DD8F0A" w:rsidR="00A35B09" w:rsidRPr="00462A16" w:rsidRDefault="00A35B09" w:rsidP="00A35B09">
            <w:pPr>
              <w:tabs>
                <w:tab w:val="center" w:pos="1136"/>
              </w:tabs>
              <w:ind w:right="51"/>
              <w:jc w:val="right"/>
              <w:rPr>
                <w:rFonts w:cs="Times New Roman"/>
                <w:sz w:val="15"/>
                <w:szCs w:val="15"/>
              </w:rPr>
            </w:pPr>
            <w:r w:rsidRPr="00462A16">
              <w:rPr>
                <w:rFonts w:cs="Times New Roman"/>
                <w:sz w:val="15"/>
                <w:szCs w:val="15"/>
              </w:rPr>
              <w:t>(188,500,000.00)</w:t>
            </w:r>
          </w:p>
        </w:tc>
        <w:tc>
          <w:tcPr>
            <w:tcW w:w="142" w:type="dxa"/>
            <w:gridSpan w:val="2"/>
            <w:vAlign w:val="center"/>
          </w:tcPr>
          <w:p w14:paraId="6F8754CA" w14:textId="77777777" w:rsidR="00A35B09" w:rsidRPr="00462A16" w:rsidRDefault="00A35B09" w:rsidP="00A35B09">
            <w:pPr>
              <w:ind w:right="851"/>
              <w:jc w:val="right"/>
              <w:rPr>
                <w:rFonts w:cs="Times New Roman"/>
                <w:sz w:val="15"/>
                <w:szCs w:val="15"/>
              </w:rPr>
            </w:pPr>
          </w:p>
        </w:tc>
        <w:tc>
          <w:tcPr>
            <w:tcW w:w="1040" w:type="dxa"/>
            <w:gridSpan w:val="3"/>
            <w:vAlign w:val="center"/>
          </w:tcPr>
          <w:p w14:paraId="35CCBD86" w14:textId="77777777" w:rsidR="00A35B09" w:rsidRPr="00462A16" w:rsidRDefault="00A35B09" w:rsidP="00A35B09">
            <w:pPr>
              <w:ind w:right="851"/>
              <w:jc w:val="right"/>
              <w:rPr>
                <w:rFonts w:cs="Times New Roman"/>
                <w:sz w:val="15"/>
                <w:szCs w:val="15"/>
              </w:rPr>
            </w:pPr>
          </w:p>
        </w:tc>
      </w:tr>
      <w:tr w:rsidR="00A35B09" w:rsidRPr="00462A16" w14:paraId="4229453B" w14:textId="77777777" w:rsidTr="00A35B09">
        <w:trPr>
          <w:trHeight w:hRule="exact" w:val="370"/>
        </w:trPr>
        <w:tc>
          <w:tcPr>
            <w:tcW w:w="2897" w:type="dxa"/>
            <w:vAlign w:val="bottom"/>
          </w:tcPr>
          <w:p w14:paraId="3F19B8FE" w14:textId="2F5810EB" w:rsidR="00A35B09" w:rsidRPr="00462A16" w:rsidRDefault="00A35B09" w:rsidP="00A35B09">
            <w:pPr>
              <w:ind w:right="-46"/>
              <w:rPr>
                <w:rFonts w:cs="Times New Roman"/>
                <w:sz w:val="15"/>
                <w:szCs w:val="15"/>
                <w:cs/>
              </w:rPr>
            </w:pPr>
            <w:r w:rsidRPr="00462A16">
              <w:rPr>
                <w:rFonts w:cs="Times New Roman"/>
                <w:sz w:val="15"/>
                <w:szCs w:val="15"/>
              </w:rPr>
              <w:t>Total loans to others – long term</w:t>
            </w:r>
          </w:p>
        </w:tc>
        <w:tc>
          <w:tcPr>
            <w:tcW w:w="121" w:type="dxa"/>
          </w:tcPr>
          <w:p w14:paraId="58DABEAA" w14:textId="77777777" w:rsidR="00A35B09" w:rsidRPr="00462A16" w:rsidRDefault="00A35B09" w:rsidP="00A35B09">
            <w:pPr>
              <w:ind w:right="851"/>
              <w:jc w:val="both"/>
              <w:rPr>
                <w:rFonts w:cs="Times New Roman"/>
                <w:sz w:val="15"/>
                <w:szCs w:val="15"/>
              </w:rPr>
            </w:pPr>
          </w:p>
        </w:tc>
        <w:tc>
          <w:tcPr>
            <w:tcW w:w="1206" w:type="dxa"/>
            <w:tcBorders>
              <w:top w:val="single" w:sz="4" w:space="0" w:color="auto"/>
              <w:bottom w:val="double" w:sz="4" w:space="0" w:color="auto"/>
            </w:tcBorders>
            <w:vAlign w:val="bottom"/>
          </w:tcPr>
          <w:p w14:paraId="5AD16A28" w14:textId="62EDD029" w:rsidR="00A35B09" w:rsidRPr="00462A16" w:rsidRDefault="00A35B09" w:rsidP="00A35B09">
            <w:pPr>
              <w:tabs>
                <w:tab w:val="center" w:pos="1183"/>
              </w:tabs>
              <w:ind w:right="42"/>
              <w:jc w:val="right"/>
              <w:rPr>
                <w:rFonts w:cs="Times New Roman"/>
                <w:sz w:val="15"/>
                <w:szCs w:val="15"/>
              </w:rPr>
            </w:pPr>
            <w:r w:rsidRPr="00462A16">
              <w:rPr>
                <w:rFonts w:cs="Times New Roman"/>
                <w:sz w:val="15"/>
                <w:szCs w:val="15"/>
              </w:rPr>
              <w:t>391,500,000</w:t>
            </w:r>
            <w:r w:rsidRPr="00462A16">
              <w:rPr>
                <w:rFonts w:cs="Times New Roman"/>
                <w:sz w:val="15"/>
                <w:szCs w:val="15"/>
                <w:cs/>
              </w:rPr>
              <w:t>.</w:t>
            </w:r>
            <w:r w:rsidRPr="00462A16">
              <w:rPr>
                <w:rFonts w:cs="Times New Roman"/>
                <w:sz w:val="15"/>
                <w:szCs w:val="15"/>
              </w:rPr>
              <w:t>00</w:t>
            </w:r>
          </w:p>
        </w:tc>
        <w:tc>
          <w:tcPr>
            <w:tcW w:w="142" w:type="dxa"/>
            <w:vAlign w:val="center"/>
          </w:tcPr>
          <w:p w14:paraId="2EE257AD" w14:textId="77777777" w:rsidR="00A35B09" w:rsidRPr="00462A16" w:rsidRDefault="00A35B09" w:rsidP="00A35B09">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3C4A44D7" w14:textId="162C28D2" w:rsidR="00A35B09" w:rsidRPr="00462A16" w:rsidRDefault="00A35B09" w:rsidP="00A35B09">
            <w:pPr>
              <w:tabs>
                <w:tab w:val="center" w:pos="1183"/>
              </w:tabs>
              <w:jc w:val="right"/>
              <w:rPr>
                <w:rFonts w:cs="Times New Roman"/>
                <w:sz w:val="15"/>
                <w:szCs w:val="15"/>
              </w:rPr>
            </w:pPr>
            <w:r w:rsidRPr="00462A16">
              <w:rPr>
                <w:rFonts w:cs="Times New Roman"/>
                <w:sz w:val="15"/>
                <w:szCs w:val="15"/>
              </w:rPr>
              <w:t>-</w:t>
            </w:r>
          </w:p>
        </w:tc>
        <w:tc>
          <w:tcPr>
            <w:tcW w:w="142" w:type="dxa"/>
            <w:gridSpan w:val="2"/>
            <w:vAlign w:val="center"/>
          </w:tcPr>
          <w:p w14:paraId="083FC067" w14:textId="77777777" w:rsidR="00A35B09" w:rsidRPr="00462A16" w:rsidRDefault="00A35B09" w:rsidP="00A35B09">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10C4F029" w14:textId="3726C633" w:rsidR="00A35B09" w:rsidRPr="00462A16" w:rsidRDefault="00A35B09" w:rsidP="00A35B09">
            <w:pPr>
              <w:tabs>
                <w:tab w:val="center" w:pos="1183"/>
              </w:tabs>
              <w:ind w:right="51"/>
              <w:jc w:val="right"/>
              <w:rPr>
                <w:rFonts w:cs="Times New Roman"/>
                <w:sz w:val="15"/>
                <w:szCs w:val="15"/>
              </w:rPr>
            </w:pPr>
            <w:r w:rsidRPr="00462A16">
              <w:rPr>
                <w:rFonts w:cs="Times New Roman"/>
                <w:sz w:val="15"/>
                <w:szCs w:val="15"/>
              </w:rPr>
              <w:t>-</w:t>
            </w:r>
          </w:p>
        </w:tc>
        <w:tc>
          <w:tcPr>
            <w:tcW w:w="141" w:type="dxa"/>
            <w:vAlign w:val="center"/>
          </w:tcPr>
          <w:p w14:paraId="6E3E05F8" w14:textId="77777777" w:rsidR="00A35B09" w:rsidRPr="00462A16" w:rsidRDefault="00A35B09" w:rsidP="00A35B09">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5C77FA52" w14:textId="2EDBB459" w:rsidR="00A35B09" w:rsidRPr="00462A16" w:rsidRDefault="00A35B09" w:rsidP="00A35B09">
            <w:pPr>
              <w:tabs>
                <w:tab w:val="center" w:pos="1136"/>
              </w:tabs>
              <w:ind w:right="43"/>
              <w:jc w:val="right"/>
              <w:rPr>
                <w:rFonts w:cs="Times New Roman"/>
                <w:sz w:val="15"/>
                <w:szCs w:val="15"/>
              </w:rPr>
            </w:pPr>
            <w:r w:rsidRPr="00462A16">
              <w:rPr>
                <w:rFonts w:cs="Times New Roman"/>
                <w:sz w:val="15"/>
                <w:szCs w:val="15"/>
              </w:rPr>
              <w:t>391,500,000</w:t>
            </w:r>
            <w:r w:rsidRPr="00462A16">
              <w:rPr>
                <w:rFonts w:cs="Times New Roman"/>
                <w:sz w:val="15"/>
                <w:szCs w:val="15"/>
                <w:cs/>
              </w:rPr>
              <w:t>.</w:t>
            </w:r>
            <w:r w:rsidRPr="00462A16">
              <w:rPr>
                <w:rFonts w:cs="Times New Roman"/>
                <w:sz w:val="15"/>
                <w:szCs w:val="15"/>
              </w:rPr>
              <w:t>00</w:t>
            </w:r>
          </w:p>
        </w:tc>
        <w:tc>
          <w:tcPr>
            <w:tcW w:w="142" w:type="dxa"/>
            <w:gridSpan w:val="2"/>
            <w:vAlign w:val="center"/>
          </w:tcPr>
          <w:p w14:paraId="01CB061E" w14:textId="77777777" w:rsidR="00A35B09" w:rsidRPr="00462A16" w:rsidRDefault="00A35B09" w:rsidP="00A35B09">
            <w:pPr>
              <w:ind w:right="851"/>
              <w:jc w:val="right"/>
              <w:rPr>
                <w:rFonts w:cs="Times New Roman"/>
                <w:sz w:val="15"/>
                <w:szCs w:val="15"/>
              </w:rPr>
            </w:pPr>
          </w:p>
        </w:tc>
        <w:tc>
          <w:tcPr>
            <w:tcW w:w="1040" w:type="dxa"/>
            <w:gridSpan w:val="3"/>
            <w:vAlign w:val="center"/>
          </w:tcPr>
          <w:p w14:paraId="64B656B5" w14:textId="77777777" w:rsidR="00A35B09" w:rsidRPr="00462A16" w:rsidRDefault="00A35B09" w:rsidP="00A35B09">
            <w:pPr>
              <w:ind w:right="851"/>
              <w:jc w:val="right"/>
              <w:rPr>
                <w:rFonts w:cs="Times New Roman"/>
                <w:sz w:val="15"/>
                <w:szCs w:val="15"/>
              </w:rPr>
            </w:pPr>
          </w:p>
        </w:tc>
      </w:tr>
    </w:tbl>
    <w:p w14:paraId="6BC80063" w14:textId="16F47B2A" w:rsidR="00B45D00" w:rsidRPr="00462A16" w:rsidRDefault="00CF1D80" w:rsidP="00B45D00">
      <w:pPr>
        <w:tabs>
          <w:tab w:val="left" w:pos="1440"/>
          <w:tab w:val="left" w:pos="2880"/>
        </w:tabs>
        <w:spacing w:before="240" w:after="40" w:line="276" w:lineRule="auto"/>
        <w:ind w:left="630" w:right="144" w:hanging="187"/>
        <w:jc w:val="thaiDistribute"/>
        <w:rPr>
          <w:rFonts w:cs="Times New Roman"/>
          <w:sz w:val="17"/>
          <w:lang w:val="en"/>
        </w:rPr>
      </w:pPr>
      <w:r w:rsidRPr="00462A16">
        <w:rPr>
          <w:rFonts w:cs="Times New Roman"/>
          <w:sz w:val="17"/>
        </w:rPr>
        <w:t>*  On January 25, 2018, the Company entered into a loan agreement with a non-related person to lend an amount of Baht 580</w:t>
      </w:r>
      <w:r w:rsidRPr="00462A16">
        <w:rPr>
          <w:rFonts w:cs="Times New Roman"/>
          <w:sz w:val="17"/>
          <w:cs/>
        </w:rPr>
        <w:t xml:space="preserve"> </w:t>
      </w:r>
      <w:r w:rsidRPr="00462A16">
        <w:rPr>
          <w:rFonts w:cs="Times New Roman"/>
          <w:sz w:val="17"/>
        </w:rPr>
        <w:t>million for a two-year period with interest rate at 15</w:t>
      </w:r>
      <w:r w:rsidRPr="00462A16">
        <w:rPr>
          <w:rFonts w:cs="Times New Roman"/>
          <w:sz w:val="17"/>
          <w:cs/>
        </w:rPr>
        <w:t xml:space="preserve">% </w:t>
      </w:r>
      <w:r w:rsidRPr="00462A16">
        <w:rPr>
          <w:rFonts w:cs="Times New Roman"/>
          <w:sz w:val="17"/>
        </w:rPr>
        <w:t xml:space="preserve">p.a. The loan is secured by common stock valued at 1.5 times of the amount of the loan on the loan agreement signing date. The Board of Directors of the Company has a resolution approve the loan. </w:t>
      </w:r>
      <w:r w:rsidRPr="00462A16">
        <w:rPr>
          <w:rFonts w:cs="Times New Roman"/>
          <w:sz w:val="17"/>
          <w:szCs w:val="21"/>
        </w:rPr>
        <w:t xml:space="preserve">The Company has provided sufficient amount of </w:t>
      </w:r>
      <w:r w:rsidRPr="00462A16">
        <w:rPr>
          <w:rFonts w:cs="Times New Roman"/>
          <w:sz w:val="17"/>
        </w:rPr>
        <w:t>allowance for doubtful accounts in corresponding with the collateral assets.  The loan agreement which was due for repayment on January 7, 2020 has been extended to July 31, 2020.  At</w:t>
      </w:r>
      <w:r w:rsidRPr="00462A16">
        <w:rPr>
          <w:rFonts w:cs="Times New Roman"/>
          <w:sz w:val="17"/>
          <w:lang w:val="en"/>
        </w:rPr>
        <w:t xml:space="preserve"> present the Company has not yet agreed to the borrower to extend the payment period. </w:t>
      </w:r>
      <w:r w:rsidR="00753EB7" w:rsidRPr="00462A16">
        <w:rPr>
          <w:rFonts w:cs="Times New Roman"/>
          <w:sz w:val="17"/>
          <w:cs/>
          <w:lang w:val="en"/>
        </w:rPr>
        <w:t xml:space="preserve"> </w:t>
      </w:r>
      <w:r w:rsidR="00753EB7" w:rsidRPr="00462A16">
        <w:rPr>
          <w:rFonts w:cs="Times New Roman"/>
          <w:sz w:val="17"/>
          <w:lang w:val="en"/>
        </w:rPr>
        <w:t>It is still under negotiation and debt settlement plan</w:t>
      </w:r>
      <w:r w:rsidR="00753EB7" w:rsidRPr="00462A16">
        <w:rPr>
          <w:rFonts w:cs="Times New Roman"/>
          <w:sz w:val="17"/>
        </w:rPr>
        <w:t>.</w:t>
      </w:r>
      <w:r w:rsidR="00753EB7" w:rsidRPr="00462A16">
        <w:rPr>
          <w:rFonts w:cs="Times New Roman"/>
          <w:sz w:val="17"/>
          <w:cs/>
        </w:rPr>
        <w:t xml:space="preserve"> </w:t>
      </w:r>
      <w:r w:rsidR="00AA0478" w:rsidRPr="00462A16">
        <w:rPr>
          <w:rFonts w:cs="Times New Roman"/>
          <w:sz w:val="17"/>
          <w:lang w:val="en"/>
        </w:rPr>
        <w:t xml:space="preserve">In 2020, the </w:t>
      </w:r>
      <w:r w:rsidR="00AA0478" w:rsidRPr="00462A16">
        <w:rPr>
          <w:rFonts w:cs="Times New Roman"/>
          <w:sz w:val="17"/>
        </w:rPr>
        <w:t>borrower</w:t>
      </w:r>
      <w:r w:rsidR="00AA0478" w:rsidRPr="00462A16">
        <w:rPr>
          <w:rFonts w:cs="Times New Roman"/>
          <w:sz w:val="17"/>
          <w:lang w:val="en"/>
        </w:rPr>
        <w:t xml:space="preserve"> requested to adjust the terms of payment due to covid-19 virus situation, the Company and the borrower agreed to reduce the interest rate from 15% per annum to 3</w:t>
      </w:r>
      <w:r w:rsidR="00AA0478" w:rsidRPr="009B7F7A">
        <w:rPr>
          <w:rFonts w:cs="Times New Roman"/>
          <w:sz w:val="17"/>
          <w:lang w:val="en"/>
        </w:rPr>
        <w:t xml:space="preserve">% per annum.  </w:t>
      </w:r>
      <w:r w:rsidR="00B45D00" w:rsidRPr="009B7F7A">
        <w:rPr>
          <w:rFonts w:cs="Times New Roman"/>
          <w:sz w:val="17"/>
          <w:lang w:val="en"/>
        </w:rPr>
        <w:t>Due to the current covid situation, the debtor has requested to reduce the collateral from 1.5 times to 1 time of the loan. Therefore, as of December 31, 2021, the company has not set up an additional allowance for doubtful accounts because the company has calculated that the collateral is sufficient.</w:t>
      </w:r>
    </w:p>
    <w:p w14:paraId="08903A4A" w14:textId="5BC06168" w:rsidR="00C14AB8" w:rsidRPr="00462A16" w:rsidRDefault="004D16ED" w:rsidP="00B2392F">
      <w:pPr>
        <w:tabs>
          <w:tab w:val="left" w:pos="1440"/>
          <w:tab w:val="left" w:pos="2880"/>
        </w:tabs>
        <w:spacing w:before="240" w:after="40" w:line="276" w:lineRule="auto"/>
        <w:ind w:left="360" w:right="144" w:hanging="360"/>
        <w:jc w:val="thaiDistribute"/>
        <w:rPr>
          <w:rFonts w:cs="Times New Roman"/>
          <w:b/>
          <w:bCs/>
          <w:sz w:val="17"/>
          <w:szCs w:val="17"/>
        </w:rPr>
      </w:pPr>
      <w:r w:rsidRPr="00462A16">
        <w:rPr>
          <w:rFonts w:cs="Times New Roman"/>
          <w:b/>
          <w:bCs/>
          <w:sz w:val="17"/>
          <w:szCs w:val="17"/>
        </w:rPr>
        <w:t>1</w:t>
      </w:r>
      <w:r w:rsidR="00F72C03" w:rsidRPr="00462A16">
        <w:rPr>
          <w:rFonts w:cs="Times New Roman"/>
          <w:b/>
          <w:bCs/>
          <w:sz w:val="17"/>
          <w:szCs w:val="17"/>
        </w:rPr>
        <w:t>2</w:t>
      </w:r>
      <w:r w:rsidR="00C14AB8" w:rsidRPr="00462A16">
        <w:rPr>
          <w:rFonts w:cs="Times New Roman"/>
          <w:b/>
          <w:bCs/>
          <w:sz w:val="17"/>
          <w:szCs w:val="17"/>
        </w:rPr>
        <w:t xml:space="preserve">. </w:t>
      </w:r>
      <w:r w:rsidR="00C14AB8" w:rsidRPr="00462A16">
        <w:rPr>
          <w:rFonts w:cs="Times New Roman"/>
          <w:b/>
          <w:bCs/>
          <w:sz w:val="17"/>
          <w:szCs w:val="17"/>
        </w:rPr>
        <w:tab/>
      </w:r>
      <w:r w:rsidR="00B2392F" w:rsidRPr="00462A16">
        <w:rPr>
          <w:rFonts w:cs="Times New Roman"/>
          <w:b/>
          <w:bCs/>
          <w:sz w:val="17"/>
          <w:szCs w:val="17"/>
        </w:rPr>
        <w:t>PROPERTIES AND EQUIPMENT, NET</w:t>
      </w:r>
    </w:p>
    <w:p w14:paraId="2018E6A0" w14:textId="0CA09F6A" w:rsidR="00C14AB8" w:rsidRPr="00462A16" w:rsidRDefault="00C14AB8" w:rsidP="00236EB3">
      <w:pPr>
        <w:outlineLvl w:val="0"/>
        <w:rPr>
          <w:rFonts w:cs="Times New Roman"/>
          <w:sz w:val="17"/>
        </w:rPr>
      </w:pPr>
      <w:r w:rsidRPr="00462A16">
        <w:rPr>
          <w:rFonts w:cs="Times New Roman"/>
          <w:sz w:val="17"/>
        </w:rPr>
        <w:t>As at December 31, 20</w:t>
      </w:r>
      <w:r w:rsidR="00A35B09" w:rsidRPr="00462A16">
        <w:rPr>
          <w:rFonts w:cs="Times New Roman"/>
          <w:sz w:val="17"/>
        </w:rPr>
        <w:t>2</w:t>
      </w:r>
      <w:r w:rsidR="00B2392F" w:rsidRPr="00462A16">
        <w:rPr>
          <w:rFonts w:cs="Times New Roman"/>
          <w:sz w:val="17"/>
        </w:rPr>
        <w:t>1</w:t>
      </w:r>
      <w:r w:rsidR="00D84E10" w:rsidRPr="00462A16">
        <w:rPr>
          <w:rFonts w:cs="Times New Roman"/>
          <w:sz w:val="17"/>
        </w:rPr>
        <w:t xml:space="preserve"> </w:t>
      </w:r>
      <w:r w:rsidR="00612DC1" w:rsidRPr="00462A16">
        <w:rPr>
          <w:rFonts w:cs="Times New Roman"/>
          <w:sz w:val="17"/>
        </w:rPr>
        <w:t>and 20</w:t>
      </w:r>
      <w:r w:rsidR="00B2392F" w:rsidRPr="00462A16">
        <w:rPr>
          <w:rFonts w:cs="Times New Roman"/>
          <w:sz w:val="17"/>
        </w:rPr>
        <w:t>20</w:t>
      </w:r>
      <w:r w:rsidR="00D84E10" w:rsidRPr="00462A16">
        <w:rPr>
          <w:rFonts w:cs="Times New Roman"/>
          <w:sz w:val="17"/>
        </w:rPr>
        <w:t>,</w:t>
      </w:r>
      <w:r w:rsidRPr="00462A16">
        <w:rPr>
          <w:rFonts w:cs="Times New Roman"/>
          <w:sz w:val="17"/>
        </w:rPr>
        <w:t xml:space="preserve"> the Company has property, plant and equipment as follows;</w:t>
      </w:r>
    </w:p>
    <w:p w14:paraId="6187BA64" w14:textId="77777777" w:rsidR="00A35B09" w:rsidRPr="00462A16" w:rsidRDefault="00A35B09" w:rsidP="00236EB3">
      <w:pPr>
        <w:outlineLvl w:val="0"/>
        <w:rPr>
          <w:rFonts w:cs="Times New Roman"/>
          <w:sz w:val="17"/>
        </w:rPr>
      </w:pPr>
    </w:p>
    <w:tbl>
      <w:tblPr>
        <w:tblW w:w="9282" w:type="dxa"/>
        <w:tblLayout w:type="fixed"/>
        <w:tblCellMar>
          <w:left w:w="0" w:type="dxa"/>
          <w:right w:w="0" w:type="dxa"/>
        </w:tblCellMar>
        <w:tblLook w:val="0000" w:firstRow="0" w:lastRow="0" w:firstColumn="0" w:lastColumn="0" w:noHBand="0" w:noVBand="0"/>
      </w:tblPr>
      <w:tblGrid>
        <w:gridCol w:w="2423"/>
        <w:gridCol w:w="49"/>
        <w:gridCol w:w="102"/>
        <w:gridCol w:w="904"/>
        <w:gridCol w:w="149"/>
        <w:gridCol w:w="904"/>
        <w:gridCol w:w="151"/>
        <w:gridCol w:w="903"/>
        <w:gridCol w:w="151"/>
        <w:gridCol w:w="1054"/>
        <w:gridCol w:w="151"/>
        <w:gridCol w:w="1081"/>
        <w:gridCol w:w="151"/>
        <w:gridCol w:w="1018"/>
        <w:gridCol w:w="36"/>
        <w:gridCol w:w="55"/>
      </w:tblGrid>
      <w:tr w:rsidR="00622BE5" w:rsidRPr="00462A16" w14:paraId="167C5554" w14:textId="77777777" w:rsidTr="00B50703">
        <w:trPr>
          <w:gridAfter w:val="2"/>
          <w:wAfter w:w="91" w:type="dxa"/>
          <w:trHeight w:val="205"/>
        </w:trPr>
        <w:tc>
          <w:tcPr>
            <w:tcW w:w="2423" w:type="dxa"/>
            <w:tcBorders>
              <w:top w:val="nil"/>
              <w:left w:val="nil"/>
              <w:bottom w:val="nil"/>
              <w:right w:val="nil"/>
            </w:tcBorders>
            <w:noWrap/>
            <w:tcMar>
              <w:top w:w="12" w:type="dxa"/>
              <w:left w:w="12" w:type="dxa"/>
              <w:bottom w:w="0" w:type="dxa"/>
              <w:right w:w="12" w:type="dxa"/>
            </w:tcMar>
            <w:vAlign w:val="bottom"/>
          </w:tcPr>
          <w:p w14:paraId="76545560" w14:textId="77777777" w:rsidR="00622BE5" w:rsidRPr="00462A16" w:rsidRDefault="00622BE5">
            <w:pPr>
              <w:rPr>
                <w:rFonts w:cs="Times New Roman"/>
              </w:rPr>
            </w:pPr>
          </w:p>
        </w:tc>
        <w:tc>
          <w:tcPr>
            <w:tcW w:w="6768" w:type="dxa"/>
            <w:gridSpan w:val="13"/>
            <w:tcBorders>
              <w:top w:val="nil"/>
              <w:left w:val="nil"/>
              <w:bottom w:val="single" w:sz="4" w:space="0" w:color="auto"/>
              <w:right w:val="nil"/>
            </w:tcBorders>
            <w:noWrap/>
            <w:tcMar>
              <w:top w:w="12" w:type="dxa"/>
              <w:left w:w="12" w:type="dxa"/>
              <w:bottom w:w="0" w:type="dxa"/>
              <w:right w:w="12" w:type="dxa"/>
            </w:tcMar>
            <w:vAlign w:val="bottom"/>
          </w:tcPr>
          <w:p w14:paraId="1C5C2822" w14:textId="77777777" w:rsidR="00622BE5" w:rsidRPr="00462A16" w:rsidRDefault="00622BE5" w:rsidP="00622BE5">
            <w:pPr>
              <w:jc w:val="center"/>
              <w:rPr>
                <w:rFonts w:cs="Times New Roman"/>
              </w:rPr>
            </w:pPr>
            <w:r w:rsidRPr="00462A16">
              <w:rPr>
                <w:rFonts w:cs="Times New Roman"/>
              </w:rPr>
              <w:t>B A H T</w:t>
            </w:r>
          </w:p>
        </w:tc>
      </w:tr>
      <w:tr w:rsidR="00C14AB8" w:rsidRPr="00462A16" w14:paraId="31CAC2CC" w14:textId="77777777" w:rsidTr="00B50703">
        <w:trPr>
          <w:gridAfter w:val="2"/>
          <w:wAfter w:w="91" w:type="dxa"/>
          <w:trHeight w:val="213"/>
        </w:trPr>
        <w:tc>
          <w:tcPr>
            <w:tcW w:w="2423" w:type="dxa"/>
            <w:tcBorders>
              <w:top w:val="nil"/>
              <w:left w:val="nil"/>
              <w:bottom w:val="nil"/>
              <w:right w:val="nil"/>
            </w:tcBorders>
            <w:tcMar>
              <w:top w:w="12" w:type="dxa"/>
              <w:left w:w="12" w:type="dxa"/>
              <w:bottom w:w="0" w:type="dxa"/>
              <w:right w:w="12" w:type="dxa"/>
            </w:tcMar>
            <w:vAlign w:val="bottom"/>
          </w:tcPr>
          <w:p w14:paraId="3AE23B1A" w14:textId="77777777" w:rsidR="00C14AB8" w:rsidRPr="00462A16" w:rsidRDefault="00C14AB8">
            <w:pPr>
              <w:jc w:val="center"/>
              <w:rPr>
                <w:rFonts w:cs="Times New Roman"/>
              </w:rPr>
            </w:pPr>
          </w:p>
        </w:tc>
        <w:tc>
          <w:tcPr>
            <w:tcW w:w="6768" w:type="dxa"/>
            <w:gridSpan w:val="13"/>
            <w:tcBorders>
              <w:top w:val="single" w:sz="4" w:space="0" w:color="auto"/>
              <w:left w:val="nil"/>
              <w:bottom w:val="single" w:sz="4" w:space="0" w:color="auto"/>
              <w:right w:val="nil"/>
            </w:tcBorders>
            <w:tcMar>
              <w:top w:w="12" w:type="dxa"/>
              <w:left w:w="12" w:type="dxa"/>
              <w:bottom w:w="0" w:type="dxa"/>
              <w:right w:w="12" w:type="dxa"/>
            </w:tcMar>
            <w:vAlign w:val="bottom"/>
          </w:tcPr>
          <w:p w14:paraId="14022825" w14:textId="77777777" w:rsidR="00C14AB8" w:rsidRPr="00462A16" w:rsidRDefault="00612DC1">
            <w:pPr>
              <w:jc w:val="center"/>
              <w:rPr>
                <w:rFonts w:cs="Times New Roman"/>
              </w:rPr>
            </w:pPr>
            <w:r w:rsidRPr="00462A16">
              <w:rPr>
                <w:rFonts w:cs="Times New Roman"/>
              </w:rPr>
              <w:t>Consolidated Financial Statement</w:t>
            </w:r>
          </w:p>
        </w:tc>
      </w:tr>
      <w:tr w:rsidR="00623CE9" w:rsidRPr="00462A16" w14:paraId="627DEECD" w14:textId="77777777" w:rsidTr="00B50703">
        <w:trPr>
          <w:gridAfter w:val="1"/>
          <w:wAfter w:w="55" w:type="dxa"/>
          <w:trHeight w:val="195"/>
        </w:trPr>
        <w:tc>
          <w:tcPr>
            <w:tcW w:w="2423" w:type="dxa"/>
            <w:tcBorders>
              <w:top w:val="nil"/>
              <w:left w:val="nil"/>
              <w:bottom w:val="nil"/>
              <w:right w:val="nil"/>
            </w:tcBorders>
            <w:tcMar>
              <w:top w:w="12" w:type="dxa"/>
              <w:left w:w="12" w:type="dxa"/>
              <w:bottom w:w="0" w:type="dxa"/>
              <w:right w:w="12" w:type="dxa"/>
            </w:tcMar>
            <w:vAlign w:val="bottom"/>
          </w:tcPr>
          <w:p w14:paraId="4A9FDE28" w14:textId="77777777" w:rsidR="00623CE9" w:rsidRPr="00462A16" w:rsidRDefault="00623CE9">
            <w:pPr>
              <w:jc w:val="center"/>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721A7A65" w14:textId="77777777" w:rsidR="00623CE9" w:rsidRPr="00462A16" w:rsidRDefault="00623CE9">
            <w:pPr>
              <w:jc w:val="center"/>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7CD67B09" w14:textId="77777777" w:rsidR="00623CE9" w:rsidRPr="00462A16" w:rsidRDefault="00623CE9">
            <w:pPr>
              <w:jc w:val="center"/>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4B3AFC55" w14:textId="77777777" w:rsidR="00623CE9" w:rsidRPr="00462A16" w:rsidRDefault="00623CE9">
            <w:pPr>
              <w:jc w:val="center"/>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30EF30A8" w14:textId="77777777" w:rsidR="00623CE9" w:rsidRPr="00462A16" w:rsidRDefault="00623CE9">
            <w:pPr>
              <w:jc w:val="center"/>
              <w:rPr>
                <w:rFonts w:cs="Times New Roman"/>
              </w:rPr>
            </w:pPr>
            <w:r w:rsidRPr="00462A16">
              <w:rPr>
                <w:rFonts w:cs="Times New Roman"/>
              </w:rPr>
              <w:t xml:space="preserve">Furniture </w:t>
            </w:r>
          </w:p>
        </w:tc>
        <w:tc>
          <w:tcPr>
            <w:tcW w:w="151" w:type="dxa"/>
            <w:tcBorders>
              <w:top w:val="nil"/>
              <w:left w:val="nil"/>
              <w:bottom w:val="nil"/>
              <w:right w:val="nil"/>
            </w:tcBorders>
            <w:tcMar>
              <w:top w:w="12" w:type="dxa"/>
              <w:left w:w="12" w:type="dxa"/>
              <w:bottom w:w="0" w:type="dxa"/>
              <w:right w:w="12" w:type="dxa"/>
            </w:tcMar>
            <w:vAlign w:val="bottom"/>
          </w:tcPr>
          <w:p w14:paraId="632A6676" w14:textId="77777777" w:rsidR="00623CE9" w:rsidRPr="00462A16" w:rsidRDefault="00623CE9">
            <w:pPr>
              <w:jc w:val="center"/>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6CA99701" w14:textId="263082FE" w:rsidR="00623CE9" w:rsidRPr="00462A16" w:rsidRDefault="00623CE9">
            <w:pPr>
              <w:jc w:val="center"/>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112EEE9" w14:textId="77777777" w:rsidR="00623CE9" w:rsidRPr="00462A16" w:rsidRDefault="00623CE9">
            <w:pPr>
              <w:jc w:val="center"/>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0E6429B4" w14:textId="77777777" w:rsidR="00623CE9" w:rsidRPr="00462A16" w:rsidRDefault="00623CE9">
            <w:pPr>
              <w:jc w:val="center"/>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33A095B0" w14:textId="77777777" w:rsidR="00623CE9" w:rsidRPr="00462A16" w:rsidRDefault="00623CE9">
            <w:pPr>
              <w:jc w:val="center"/>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29B5CBA" w14:textId="77777777" w:rsidR="00623CE9" w:rsidRPr="00462A16" w:rsidRDefault="00623CE9">
            <w:pPr>
              <w:jc w:val="center"/>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D41129B" w14:textId="77777777" w:rsidR="00623CE9" w:rsidRPr="00462A16" w:rsidRDefault="00623CE9">
            <w:pPr>
              <w:jc w:val="center"/>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03655BC3" w14:textId="77777777" w:rsidR="00623CE9" w:rsidRPr="00462A16" w:rsidRDefault="00623CE9">
            <w:pPr>
              <w:jc w:val="center"/>
              <w:rPr>
                <w:rFonts w:cs="Times New Roman"/>
              </w:rPr>
            </w:pPr>
          </w:p>
        </w:tc>
      </w:tr>
      <w:tr w:rsidR="00623CE9" w:rsidRPr="00462A16" w14:paraId="3FA93E2C" w14:textId="77777777" w:rsidTr="00B50703">
        <w:trPr>
          <w:gridAfter w:val="1"/>
          <w:wAfter w:w="55" w:type="dxa"/>
          <w:trHeight w:val="119"/>
        </w:trPr>
        <w:tc>
          <w:tcPr>
            <w:tcW w:w="2423" w:type="dxa"/>
            <w:tcBorders>
              <w:top w:val="nil"/>
              <w:left w:val="nil"/>
              <w:bottom w:val="nil"/>
              <w:right w:val="nil"/>
            </w:tcBorders>
            <w:tcMar>
              <w:top w:w="12" w:type="dxa"/>
              <w:left w:w="12" w:type="dxa"/>
              <w:bottom w:w="0" w:type="dxa"/>
              <w:right w:w="12" w:type="dxa"/>
            </w:tcMar>
            <w:vAlign w:val="bottom"/>
          </w:tcPr>
          <w:p w14:paraId="143F19B3" w14:textId="77777777" w:rsidR="00623CE9" w:rsidRPr="00462A16" w:rsidRDefault="00623CE9">
            <w:pPr>
              <w:jc w:val="center"/>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53C998BB" w14:textId="77777777" w:rsidR="00623CE9" w:rsidRPr="00462A16" w:rsidRDefault="00623CE9">
            <w:pPr>
              <w:jc w:val="center"/>
              <w:rPr>
                <w:rFonts w:cs="Times New Roman"/>
              </w:rPr>
            </w:pPr>
          </w:p>
        </w:tc>
        <w:tc>
          <w:tcPr>
            <w:tcW w:w="1006" w:type="dxa"/>
            <w:gridSpan w:val="2"/>
            <w:tcBorders>
              <w:top w:val="nil"/>
              <w:left w:val="nil"/>
              <w:bottom w:val="single" w:sz="4" w:space="0" w:color="auto"/>
              <w:right w:val="nil"/>
            </w:tcBorders>
            <w:tcMar>
              <w:top w:w="12" w:type="dxa"/>
              <w:left w:w="12" w:type="dxa"/>
              <w:bottom w:w="0" w:type="dxa"/>
              <w:right w:w="12" w:type="dxa"/>
            </w:tcMar>
            <w:vAlign w:val="bottom"/>
          </w:tcPr>
          <w:p w14:paraId="77F51A51" w14:textId="77777777" w:rsidR="00623CE9" w:rsidRPr="00462A16" w:rsidRDefault="00623CE9">
            <w:pPr>
              <w:jc w:val="center"/>
              <w:rPr>
                <w:rFonts w:cs="Times New Roman"/>
              </w:rPr>
            </w:pPr>
            <w:r w:rsidRPr="00462A16">
              <w:rPr>
                <w:rFonts w:cs="Times New Roman"/>
              </w:rPr>
              <w:t>Buildings</w:t>
            </w:r>
          </w:p>
        </w:tc>
        <w:tc>
          <w:tcPr>
            <w:tcW w:w="149" w:type="dxa"/>
            <w:tcBorders>
              <w:top w:val="nil"/>
              <w:left w:val="nil"/>
              <w:bottom w:val="nil"/>
              <w:right w:val="nil"/>
            </w:tcBorders>
            <w:tcMar>
              <w:top w:w="12" w:type="dxa"/>
              <w:left w:w="12" w:type="dxa"/>
              <w:bottom w:w="0" w:type="dxa"/>
              <w:right w:w="12" w:type="dxa"/>
            </w:tcMar>
            <w:vAlign w:val="bottom"/>
          </w:tcPr>
          <w:p w14:paraId="10FF9435" w14:textId="77777777" w:rsidR="00623CE9" w:rsidRPr="00462A16" w:rsidRDefault="00623CE9">
            <w:pPr>
              <w:jc w:val="center"/>
              <w:rPr>
                <w:rFonts w:cs="Times New Roman"/>
              </w:rPr>
            </w:pPr>
          </w:p>
        </w:tc>
        <w:tc>
          <w:tcPr>
            <w:tcW w:w="904" w:type="dxa"/>
            <w:tcBorders>
              <w:top w:val="nil"/>
              <w:left w:val="nil"/>
              <w:bottom w:val="single" w:sz="4" w:space="0" w:color="auto"/>
              <w:right w:val="nil"/>
            </w:tcBorders>
            <w:tcMar>
              <w:top w:w="12" w:type="dxa"/>
              <w:left w:w="12" w:type="dxa"/>
              <w:bottom w:w="0" w:type="dxa"/>
              <w:right w:w="12" w:type="dxa"/>
            </w:tcMar>
            <w:vAlign w:val="bottom"/>
          </w:tcPr>
          <w:p w14:paraId="37E5759E" w14:textId="77777777" w:rsidR="00623CE9" w:rsidRPr="00462A16" w:rsidRDefault="00623CE9">
            <w:pPr>
              <w:jc w:val="center"/>
              <w:rPr>
                <w:rFonts w:cs="Times New Roman"/>
              </w:rPr>
            </w:pPr>
            <w:r w:rsidRPr="00462A16">
              <w:rPr>
                <w:rFonts w:cs="Times New Roman"/>
              </w:rPr>
              <w:t>and Fixture</w:t>
            </w:r>
          </w:p>
        </w:tc>
        <w:tc>
          <w:tcPr>
            <w:tcW w:w="151" w:type="dxa"/>
            <w:tcBorders>
              <w:top w:val="nil"/>
              <w:left w:val="nil"/>
              <w:bottom w:val="nil"/>
              <w:right w:val="nil"/>
            </w:tcBorders>
            <w:tcMar>
              <w:top w:w="12" w:type="dxa"/>
              <w:left w:w="12" w:type="dxa"/>
              <w:bottom w:w="0" w:type="dxa"/>
              <w:right w:w="12" w:type="dxa"/>
            </w:tcMar>
            <w:vAlign w:val="bottom"/>
          </w:tcPr>
          <w:p w14:paraId="78DE095C" w14:textId="77777777" w:rsidR="00623CE9" w:rsidRPr="00462A16" w:rsidRDefault="00623CE9">
            <w:pPr>
              <w:jc w:val="center"/>
              <w:rPr>
                <w:rFonts w:cs="Times New Roman"/>
              </w:rPr>
            </w:pPr>
          </w:p>
        </w:tc>
        <w:tc>
          <w:tcPr>
            <w:tcW w:w="903" w:type="dxa"/>
            <w:tcBorders>
              <w:top w:val="nil"/>
              <w:left w:val="nil"/>
              <w:bottom w:val="single" w:sz="4" w:space="0" w:color="auto"/>
              <w:right w:val="nil"/>
            </w:tcBorders>
            <w:tcMar>
              <w:top w:w="12" w:type="dxa"/>
              <w:left w:w="12" w:type="dxa"/>
              <w:bottom w:w="0" w:type="dxa"/>
              <w:right w:w="12" w:type="dxa"/>
            </w:tcMar>
            <w:vAlign w:val="bottom"/>
          </w:tcPr>
          <w:p w14:paraId="7919FBE4" w14:textId="77777777" w:rsidR="00623CE9" w:rsidRPr="00462A16" w:rsidRDefault="00623CE9">
            <w:pPr>
              <w:jc w:val="center"/>
              <w:rPr>
                <w:rFonts w:cs="Times New Roman"/>
              </w:rPr>
            </w:pPr>
            <w:r w:rsidRPr="00462A16">
              <w:rPr>
                <w:rFonts w:cs="Times New Roman"/>
              </w:rPr>
              <w:t>Equipment</w:t>
            </w:r>
          </w:p>
        </w:tc>
        <w:tc>
          <w:tcPr>
            <w:tcW w:w="151" w:type="dxa"/>
            <w:tcBorders>
              <w:top w:val="nil"/>
              <w:left w:val="nil"/>
              <w:bottom w:val="nil"/>
              <w:right w:val="nil"/>
            </w:tcBorders>
            <w:tcMar>
              <w:top w:w="12" w:type="dxa"/>
              <w:left w:w="12" w:type="dxa"/>
              <w:bottom w:w="0" w:type="dxa"/>
              <w:right w:w="12" w:type="dxa"/>
            </w:tcMar>
            <w:vAlign w:val="bottom"/>
          </w:tcPr>
          <w:p w14:paraId="74E14233" w14:textId="77777777" w:rsidR="00623CE9" w:rsidRPr="00462A16" w:rsidRDefault="00623CE9">
            <w:pPr>
              <w:jc w:val="center"/>
              <w:rPr>
                <w:rFonts w:cs="Times New Roman"/>
              </w:rPr>
            </w:pPr>
          </w:p>
        </w:tc>
        <w:tc>
          <w:tcPr>
            <w:tcW w:w="1054" w:type="dxa"/>
            <w:tcBorders>
              <w:top w:val="nil"/>
              <w:left w:val="nil"/>
              <w:bottom w:val="single" w:sz="4" w:space="0" w:color="auto"/>
              <w:right w:val="nil"/>
            </w:tcBorders>
            <w:tcMar>
              <w:top w:w="12" w:type="dxa"/>
              <w:left w:w="12" w:type="dxa"/>
              <w:bottom w:w="0" w:type="dxa"/>
              <w:right w:w="12" w:type="dxa"/>
            </w:tcMar>
            <w:vAlign w:val="bottom"/>
          </w:tcPr>
          <w:p w14:paraId="00B59FC8" w14:textId="77777777" w:rsidR="00623CE9" w:rsidRPr="00462A16" w:rsidRDefault="00623CE9">
            <w:pPr>
              <w:jc w:val="center"/>
              <w:rPr>
                <w:rFonts w:cs="Times New Roman"/>
              </w:rPr>
            </w:pPr>
            <w:r w:rsidRPr="00462A16">
              <w:rPr>
                <w:rFonts w:cs="Times New Roman"/>
              </w:rPr>
              <w:t>Computer</w:t>
            </w:r>
          </w:p>
        </w:tc>
        <w:tc>
          <w:tcPr>
            <w:tcW w:w="151" w:type="dxa"/>
            <w:tcBorders>
              <w:top w:val="nil"/>
              <w:left w:val="nil"/>
              <w:bottom w:val="nil"/>
              <w:right w:val="nil"/>
            </w:tcBorders>
            <w:tcMar>
              <w:top w:w="12" w:type="dxa"/>
              <w:left w:w="12" w:type="dxa"/>
              <w:bottom w:w="0" w:type="dxa"/>
              <w:right w:w="12" w:type="dxa"/>
            </w:tcMar>
            <w:vAlign w:val="bottom"/>
          </w:tcPr>
          <w:p w14:paraId="52BF7BDE" w14:textId="77777777" w:rsidR="00623CE9" w:rsidRPr="00462A16" w:rsidRDefault="00623CE9">
            <w:pPr>
              <w:jc w:val="center"/>
              <w:rPr>
                <w:rFonts w:cs="Times New Roman"/>
              </w:rPr>
            </w:pPr>
          </w:p>
        </w:tc>
        <w:tc>
          <w:tcPr>
            <w:tcW w:w="1081" w:type="dxa"/>
            <w:tcBorders>
              <w:top w:val="nil"/>
              <w:left w:val="nil"/>
              <w:bottom w:val="single" w:sz="4" w:space="0" w:color="auto"/>
              <w:right w:val="nil"/>
            </w:tcBorders>
            <w:tcMar>
              <w:top w:w="12" w:type="dxa"/>
              <w:left w:w="12" w:type="dxa"/>
              <w:bottom w:w="0" w:type="dxa"/>
              <w:right w:w="12" w:type="dxa"/>
            </w:tcMar>
            <w:vAlign w:val="bottom"/>
          </w:tcPr>
          <w:p w14:paraId="16FFE70B" w14:textId="77777777" w:rsidR="00623CE9" w:rsidRPr="00462A16" w:rsidRDefault="00623CE9">
            <w:pPr>
              <w:jc w:val="center"/>
              <w:rPr>
                <w:rFonts w:cs="Times New Roman"/>
              </w:rPr>
            </w:pPr>
            <w:r w:rsidRPr="00462A16">
              <w:rPr>
                <w:rFonts w:cs="Times New Roman"/>
              </w:rPr>
              <w:t>Vehicles</w:t>
            </w:r>
          </w:p>
        </w:tc>
        <w:tc>
          <w:tcPr>
            <w:tcW w:w="151" w:type="dxa"/>
            <w:tcBorders>
              <w:top w:val="nil"/>
              <w:left w:val="nil"/>
              <w:bottom w:val="nil"/>
              <w:right w:val="nil"/>
            </w:tcBorders>
            <w:tcMar>
              <w:top w:w="12" w:type="dxa"/>
              <w:left w:w="12" w:type="dxa"/>
              <w:bottom w:w="0" w:type="dxa"/>
              <w:right w:w="12" w:type="dxa"/>
            </w:tcMar>
            <w:vAlign w:val="bottom"/>
          </w:tcPr>
          <w:p w14:paraId="724F4571" w14:textId="77777777" w:rsidR="00623CE9" w:rsidRPr="00462A16" w:rsidRDefault="00623CE9">
            <w:pPr>
              <w:jc w:val="center"/>
              <w:rPr>
                <w:rFonts w:cs="Times New Roman"/>
              </w:rPr>
            </w:pPr>
          </w:p>
        </w:tc>
        <w:tc>
          <w:tcPr>
            <w:tcW w:w="1054" w:type="dxa"/>
            <w:gridSpan w:val="2"/>
            <w:tcBorders>
              <w:top w:val="nil"/>
              <w:left w:val="nil"/>
              <w:bottom w:val="single" w:sz="4" w:space="0" w:color="auto"/>
              <w:right w:val="nil"/>
            </w:tcBorders>
            <w:tcMar>
              <w:top w:w="12" w:type="dxa"/>
              <w:left w:w="12" w:type="dxa"/>
              <w:bottom w:w="0" w:type="dxa"/>
              <w:right w:w="12" w:type="dxa"/>
            </w:tcMar>
            <w:vAlign w:val="bottom"/>
          </w:tcPr>
          <w:p w14:paraId="45D60C78" w14:textId="77777777" w:rsidR="00623CE9" w:rsidRPr="00462A16" w:rsidRDefault="00623CE9" w:rsidP="00574F3F">
            <w:pPr>
              <w:jc w:val="center"/>
              <w:rPr>
                <w:rFonts w:cs="Times New Roman"/>
              </w:rPr>
            </w:pPr>
            <w:r w:rsidRPr="00462A16">
              <w:rPr>
                <w:rFonts w:cs="Times New Roman"/>
              </w:rPr>
              <w:t>Total</w:t>
            </w:r>
          </w:p>
        </w:tc>
      </w:tr>
      <w:tr w:rsidR="00623CE9" w:rsidRPr="00462A16" w14:paraId="30F21CC5" w14:textId="77777777" w:rsidTr="009A136E">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AC2EB02" w14:textId="77777777" w:rsidR="00623CE9" w:rsidRPr="00462A16" w:rsidRDefault="00623CE9">
            <w:pPr>
              <w:jc w:val="both"/>
              <w:rPr>
                <w:rFonts w:cs="Times New Roman"/>
                <w:b/>
                <w:bCs/>
              </w:rPr>
            </w:pPr>
            <w:r w:rsidRPr="00462A16">
              <w:rPr>
                <w:rFonts w:cs="Times New Roman"/>
                <w:b/>
                <w:bCs/>
              </w:rPr>
              <w:t>COST</w:t>
            </w:r>
          </w:p>
        </w:tc>
        <w:tc>
          <w:tcPr>
            <w:tcW w:w="49" w:type="dxa"/>
            <w:tcBorders>
              <w:top w:val="nil"/>
              <w:left w:val="nil"/>
              <w:bottom w:val="nil"/>
              <w:right w:val="nil"/>
            </w:tcBorders>
            <w:tcMar>
              <w:top w:w="12" w:type="dxa"/>
              <w:left w:w="12" w:type="dxa"/>
              <w:bottom w:w="0" w:type="dxa"/>
              <w:right w:w="12" w:type="dxa"/>
            </w:tcMar>
            <w:vAlign w:val="bottom"/>
          </w:tcPr>
          <w:p w14:paraId="02BEA171" w14:textId="77777777" w:rsidR="00623CE9" w:rsidRPr="00462A16" w:rsidRDefault="00623CE9">
            <w:pPr>
              <w:jc w:val="center"/>
              <w:rPr>
                <w:rFonts w:cs="Times New Roman"/>
              </w:rPr>
            </w:pPr>
          </w:p>
        </w:tc>
        <w:tc>
          <w:tcPr>
            <w:tcW w:w="1006" w:type="dxa"/>
            <w:gridSpan w:val="2"/>
            <w:tcBorders>
              <w:top w:val="nil"/>
              <w:left w:val="nil"/>
              <w:right w:val="nil"/>
            </w:tcBorders>
            <w:tcMar>
              <w:top w:w="12" w:type="dxa"/>
              <w:left w:w="12" w:type="dxa"/>
              <w:bottom w:w="0" w:type="dxa"/>
              <w:right w:w="12" w:type="dxa"/>
            </w:tcMar>
            <w:vAlign w:val="bottom"/>
          </w:tcPr>
          <w:p w14:paraId="66442D3D" w14:textId="77777777" w:rsidR="00623CE9" w:rsidRPr="00462A16" w:rsidRDefault="00623CE9">
            <w:pPr>
              <w:jc w:val="center"/>
              <w:rPr>
                <w:rFonts w:cs="Times New Roman"/>
              </w:rPr>
            </w:pPr>
          </w:p>
        </w:tc>
        <w:tc>
          <w:tcPr>
            <w:tcW w:w="149" w:type="dxa"/>
            <w:tcBorders>
              <w:top w:val="nil"/>
              <w:left w:val="nil"/>
              <w:right w:val="nil"/>
            </w:tcBorders>
            <w:tcMar>
              <w:top w:w="12" w:type="dxa"/>
              <w:left w:w="12" w:type="dxa"/>
              <w:bottom w:w="0" w:type="dxa"/>
              <w:right w:w="12" w:type="dxa"/>
            </w:tcMar>
            <w:vAlign w:val="bottom"/>
          </w:tcPr>
          <w:p w14:paraId="6088580D" w14:textId="77777777" w:rsidR="00623CE9" w:rsidRPr="00462A16" w:rsidRDefault="00623CE9">
            <w:pPr>
              <w:jc w:val="center"/>
              <w:rPr>
                <w:rFonts w:cs="Times New Roman"/>
              </w:rPr>
            </w:pPr>
          </w:p>
        </w:tc>
        <w:tc>
          <w:tcPr>
            <w:tcW w:w="904" w:type="dxa"/>
            <w:tcBorders>
              <w:top w:val="nil"/>
              <w:left w:val="nil"/>
              <w:right w:val="nil"/>
            </w:tcBorders>
            <w:tcMar>
              <w:top w:w="12" w:type="dxa"/>
              <w:left w:w="12" w:type="dxa"/>
              <w:bottom w:w="0" w:type="dxa"/>
              <w:right w:w="12" w:type="dxa"/>
            </w:tcMar>
            <w:vAlign w:val="bottom"/>
          </w:tcPr>
          <w:p w14:paraId="69A6C1DD" w14:textId="77777777" w:rsidR="00623CE9" w:rsidRPr="00462A16"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3D681EA4" w14:textId="77777777" w:rsidR="00623CE9" w:rsidRPr="00462A16" w:rsidRDefault="00623CE9">
            <w:pPr>
              <w:jc w:val="center"/>
              <w:rPr>
                <w:rFonts w:cs="Times New Roman"/>
              </w:rPr>
            </w:pPr>
          </w:p>
        </w:tc>
        <w:tc>
          <w:tcPr>
            <w:tcW w:w="903" w:type="dxa"/>
            <w:tcBorders>
              <w:top w:val="nil"/>
              <w:left w:val="nil"/>
              <w:right w:val="nil"/>
            </w:tcBorders>
            <w:tcMar>
              <w:top w:w="12" w:type="dxa"/>
              <w:left w:w="12" w:type="dxa"/>
              <w:bottom w:w="0" w:type="dxa"/>
              <w:right w:w="12" w:type="dxa"/>
            </w:tcMar>
            <w:vAlign w:val="bottom"/>
          </w:tcPr>
          <w:p w14:paraId="5E6C4DDF" w14:textId="77777777" w:rsidR="00623CE9" w:rsidRPr="00462A16"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7BF44B1C" w14:textId="77777777" w:rsidR="00623CE9" w:rsidRPr="00462A16" w:rsidRDefault="00623CE9">
            <w:pPr>
              <w:jc w:val="center"/>
              <w:rPr>
                <w:rFonts w:cs="Times New Roman"/>
              </w:rPr>
            </w:pPr>
          </w:p>
        </w:tc>
        <w:tc>
          <w:tcPr>
            <w:tcW w:w="1054" w:type="dxa"/>
            <w:tcBorders>
              <w:top w:val="nil"/>
              <w:left w:val="nil"/>
              <w:right w:val="nil"/>
            </w:tcBorders>
            <w:tcMar>
              <w:top w:w="12" w:type="dxa"/>
              <w:left w:w="12" w:type="dxa"/>
              <w:bottom w:w="0" w:type="dxa"/>
              <w:right w:w="12" w:type="dxa"/>
            </w:tcMar>
            <w:vAlign w:val="bottom"/>
          </w:tcPr>
          <w:p w14:paraId="65F26EF9" w14:textId="77777777" w:rsidR="00623CE9" w:rsidRPr="00462A16"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209845C3" w14:textId="77777777" w:rsidR="00623CE9" w:rsidRPr="00462A16" w:rsidRDefault="00623CE9">
            <w:pPr>
              <w:jc w:val="center"/>
              <w:rPr>
                <w:rFonts w:cs="Times New Roman"/>
              </w:rPr>
            </w:pPr>
          </w:p>
        </w:tc>
        <w:tc>
          <w:tcPr>
            <w:tcW w:w="1081" w:type="dxa"/>
            <w:tcBorders>
              <w:top w:val="nil"/>
              <w:left w:val="nil"/>
              <w:right w:val="nil"/>
            </w:tcBorders>
            <w:tcMar>
              <w:top w:w="12" w:type="dxa"/>
              <w:left w:w="12" w:type="dxa"/>
              <w:bottom w:w="0" w:type="dxa"/>
              <w:right w:w="12" w:type="dxa"/>
            </w:tcMar>
            <w:vAlign w:val="bottom"/>
          </w:tcPr>
          <w:p w14:paraId="0CB9149F" w14:textId="77777777" w:rsidR="00623CE9" w:rsidRPr="00462A16" w:rsidRDefault="00623CE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3358D5E1" w14:textId="77777777" w:rsidR="00623CE9" w:rsidRPr="00462A16" w:rsidRDefault="00623CE9">
            <w:pPr>
              <w:jc w:val="center"/>
              <w:rPr>
                <w:rFonts w:cs="Times New Roman"/>
              </w:rPr>
            </w:pPr>
          </w:p>
        </w:tc>
        <w:tc>
          <w:tcPr>
            <w:tcW w:w="1054" w:type="dxa"/>
            <w:gridSpan w:val="2"/>
            <w:tcBorders>
              <w:top w:val="nil"/>
              <w:left w:val="nil"/>
              <w:right w:val="nil"/>
            </w:tcBorders>
            <w:tcMar>
              <w:top w:w="12" w:type="dxa"/>
              <w:left w:w="12" w:type="dxa"/>
              <w:bottom w:w="0" w:type="dxa"/>
              <w:right w:w="12" w:type="dxa"/>
            </w:tcMar>
            <w:vAlign w:val="bottom"/>
          </w:tcPr>
          <w:p w14:paraId="694C58A8" w14:textId="77777777" w:rsidR="00623CE9" w:rsidRPr="00462A16" w:rsidRDefault="00623CE9">
            <w:pPr>
              <w:jc w:val="center"/>
              <w:rPr>
                <w:rFonts w:cs="Times New Roman"/>
              </w:rPr>
            </w:pPr>
          </w:p>
        </w:tc>
      </w:tr>
      <w:tr w:rsidR="009A136E" w:rsidRPr="00462A16" w14:paraId="68CC2CF5" w14:textId="77777777" w:rsidTr="009A136E">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3466F15" w14:textId="0DDDB348" w:rsidR="009A136E" w:rsidRPr="00462A16" w:rsidRDefault="009A136E" w:rsidP="009A136E">
            <w:pPr>
              <w:jc w:val="both"/>
              <w:rPr>
                <w:rFonts w:cs="Times New Roman"/>
              </w:rPr>
            </w:pPr>
            <w:r w:rsidRPr="00462A16">
              <w:rPr>
                <w:rFonts w:cs="Times New Roman"/>
              </w:rPr>
              <w:t>At January 1, 2021</w:t>
            </w:r>
          </w:p>
        </w:tc>
        <w:tc>
          <w:tcPr>
            <w:tcW w:w="49" w:type="dxa"/>
            <w:tcBorders>
              <w:top w:val="nil"/>
              <w:left w:val="nil"/>
              <w:bottom w:val="nil"/>
              <w:right w:val="nil"/>
            </w:tcBorders>
            <w:tcMar>
              <w:top w:w="12" w:type="dxa"/>
              <w:left w:w="12" w:type="dxa"/>
              <w:bottom w:w="0" w:type="dxa"/>
              <w:right w:w="12" w:type="dxa"/>
            </w:tcMar>
            <w:vAlign w:val="bottom"/>
          </w:tcPr>
          <w:p w14:paraId="50205756" w14:textId="77777777" w:rsidR="009A136E" w:rsidRPr="00462A16" w:rsidRDefault="009A136E" w:rsidP="009A136E">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03C36EDD" w14:textId="5193A2E9" w:rsidR="009A136E" w:rsidRPr="00462A16" w:rsidRDefault="009A136E" w:rsidP="009A136E">
            <w:pPr>
              <w:ind w:right="102"/>
              <w:jc w:val="right"/>
              <w:rPr>
                <w:rFonts w:cs="Times New Roman"/>
              </w:rPr>
            </w:pPr>
            <w:r w:rsidRPr="00462A16">
              <w:rPr>
                <w:rFonts w:cs="Times New Roman"/>
              </w:rPr>
              <w:t>40,884,000.00</w:t>
            </w:r>
          </w:p>
        </w:tc>
        <w:tc>
          <w:tcPr>
            <w:tcW w:w="149" w:type="dxa"/>
            <w:tcBorders>
              <w:left w:val="nil"/>
              <w:right w:val="nil"/>
            </w:tcBorders>
            <w:tcMar>
              <w:top w:w="12" w:type="dxa"/>
              <w:left w:w="12" w:type="dxa"/>
              <w:bottom w:w="0" w:type="dxa"/>
              <w:right w:w="12" w:type="dxa"/>
            </w:tcMar>
            <w:vAlign w:val="bottom"/>
          </w:tcPr>
          <w:p w14:paraId="7B80C7FB" w14:textId="77777777" w:rsidR="009A136E" w:rsidRPr="00462A16" w:rsidRDefault="009A136E" w:rsidP="009A136E">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1684F520" w14:textId="7D702D18" w:rsidR="009A136E" w:rsidRPr="00462A16" w:rsidRDefault="009A136E" w:rsidP="009A136E">
            <w:pPr>
              <w:ind w:right="15"/>
              <w:jc w:val="right"/>
              <w:rPr>
                <w:rFonts w:cs="Times New Roman"/>
              </w:rPr>
            </w:pPr>
            <w:r w:rsidRPr="00462A16">
              <w:rPr>
                <w:rFonts w:cs="Times New Roman"/>
              </w:rPr>
              <w:t>11,538,940.46</w:t>
            </w:r>
          </w:p>
        </w:tc>
        <w:tc>
          <w:tcPr>
            <w:tcW w:w="151" w:type="dxa"/>
            <w:tcBorders>
              <w:left w:val="nil"/>
              <w:right w:val="nil"/>
            </w:tcBorders>
            <w:tcMar>
              <w:top w:w="12" w:type="dxa"/>
              <w:left w:w="12" w:type="dxa"/>
              <w:bottom w:w="0" w:type="dxa"/>
              <w:right w:w="12" w:type="dxa"/>
            </w:tcMar>
            <w:vAlign w:val="bottom"/>
          </w:tcPr>
          <w:p w14:paraId="05BC99BB" w14:textId="77777777" w:rsidR="009A136E" w:rsidRPr="00462A16" w:rsidRDefault="009A136E" w:rsidP="009A136E">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2F624AE4" w14:textId="47CEBF96" w:rsidR="009A136E" w:rsidRPr="004011C9" w:rsidRDefault="009A136E" w:rsidP="009A136E">
            <w:pPr>
              <w:ind w:right="130"/>
              <w:jc w:val="right"/>
              <w:rPr>
                <w:rFonts w:cs="Times New Roman"/>
              </w:rPr>
            </w:pPr>
            <w:r w:rsidRPr="004011C9">
              <w:rPr>
                <w:rFonts w:cs="Times New Roman"/>
              </w:rPr>
              <w:t>554,443.40</w:t>
            </w:r>
          </w:p>
        </w:tc>
        <w:tc>
          <w:tcPr>
            <w:tcW w:w="151" w:type="dxa"/>
            <w:tcBorders>
              <w:left w:val="nil"/>
              <w:right w:val="nil"/>
            </w:tcBorders>
            <w:tcMar>
              <w:top w:w="12" w:type="dxa"/>
              <w:left w:w="12" w:type="dxa"/>
              <w:bottom w:w="0" w:type="dxa"/>
              <w:right w:w="12" w:type="dxa"/>
            </w:tcMar>
            <w:vAlign w:val="bottom"/>
          </w:tcPr>
          <w:p w14:paraId="68DFC9E4" w14:textId="77777777" w:rsidR="009A136E" w:rsidRPr="00462A16" w:rsidRDefault="009A136E" w:rsidP="009A136E">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6C513174" w14:textId="394B3A3C" w:rsidR="009A136E" w:rsidRPr="00462A16" w:rsidRDefault="009A136E" w:rsidP="009A136E">
            <w:pPr>
              <w:ind w:right="130"/>
              <w:jc w:val="right"/>
              <w:rPr>
                <w:rFonts w:cs="Times New Roman"/>
              </w:rPr>
            </w:pPr>
            <w:r w:rsidRPr="00462A16">
              <w:rPr>
                <w:rFonts w:cs="Times New Roman"/>
              </w:rPr>
              <w:t>3,478,787.32</w:t>
            </w:r>
          </w:p>
        </w:tc>
        <w:tc>
          <w:tcPr>
            <w:tcW w:w="151" w:type="dxa"/>
            <w:tcBorders>
              <w:left w:val="nil"/>
              <w:right w:val="nil"/>
            </w:tcBorders>
            <w:tcMar>
              <w:top w:w="12" w:type="dxa"/>
              <w:left w:w="12" w:type="dxa"/>
              <w:bottom w:w="0" w:type="dxa"/>
              <w:right w:w="12" w:type="dxa"/>
            </w:tcMar>
            <w:vAlign w:val="bottom"/>
          </w:tcPr>
          <w:p w14:paraId="01E31220" w14:textId="77777777" w:rsidR="009A136E" w:rsidRPr="00462A16" w:rsidRDefault="009A136E" w:rsidP="009A136E">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7F3B0726" w14:textId="7AFDCE1A" w:rsidR="009A136E" w:rsidRPr="00462A16" w:rsidRDefault="009A136E" w:rsidP="009A136E">
            <w:pPr>
              <w:ind w:right="68"/>
              <w:jc w:val="right"/>
              <w:rPr>
                <w:rFonts w:cs="Times New Roman"/>
              </w:rPr>
            </w:pPr>
            <w:r w:rsidRPr="00462A16">
              <w:rPr>
                <w:rFonts w:cs="Times New Roman"/>
              </w:rPr>
              <w:t>27,464,782.76</w:t>
            </w:r>
          </w:p>
        </w:tc>
        <w:tc>
          <w:tcPr>
            <w:tcW w:w="151" w:type="dxa"/>
            <w:tcBorders>
              <w:left w:val="nil"/>
              <w:right w:val="nil"/>
            </w:tcBorders>
            <w:tcMar>
              <w:top w:w="12" w:type="dxa"/>
              <w:left w:w="12" w:type="dxa"/>
              <w:bottom w:w="0" w:type="dxa"/>
              <w:right w:w="12" w:type="dxa"/>
            </w:tcMar>
            <w:vAlign w:val="bottom"/>
          </w:tcPr>
          <w:p w14:paraId="168E3F7C" w14:textId="77777777" w:rsidR="009A136E" w:rsidRPr="00462A16" w:rsidRDefault="009A136E" w:rsidP="009A136E">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60D1B9A7" w14:textId="139E63EB" w:rsidR="009A136E" w:rsidRPr="00462A16" w:rsidRDefault="009A136E" w:rsidP="009A136E">
            <w:pPr>
              <w:ind w:right="129"/>
              <w:jc w:val="right"/>
              <w:rPr>
                <w:rFonts w:cs="Times New Roman"/>
              </w:rPr>
            </w:pPr>
            <w:r w:rsidRPr="00462A16">
              <w:rPr>
                <w:rFonts w:cs="Times New Roman"/>
              </w:rPr>
              <w:t>83,920,953.94</w:t>
            </w:r>
          </w:p>
        </w:tc>
      </w:tr>
      <w:tr w:rsidR="00623CE9" w:rsidRPr="00462A16" w14:paraId="4F9C153C" w14:textId="77777777" w:rsidTr="009A136E">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BE5A56B" w14:textId="77777777" w:rsidR="00623CE9" w:rsidRPr="00462A16" w:rsidRDefault="00623CE9">
            <w:pPr>
              <w:jc w:val="both"/>
              <w:rPr>
                <w:rFonts w:cs="Times New Roman"/>
              </w:rPr>
            </w:pPr>
            <w:r w:rsidRPr="00462A16">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3407E1B9" w14:textId="77777777" w:rsidR="00623CE9" w:rsidRPr="00462A16" w:rsidRDefault="00623CE9" w:rsidP="005319EA">
            <w:pPr>
              <w:jc w:val="center"/>
              <w:rPr>
                <w:rFonts w:cs="Times New Roman"/>
              </w:rPr>
            </w:pPr>
          </w:p>
        </w:tc>
        <w:tc>
          <w:tcPr>
            <w:tcW w:w="1006" w:type="dxa"/>
            <w:gridSpan w:val="2"/>
            <w:tcBorders>
              <w:left w:val="nil"/>
              <w:bottom w:val="nil"/>
              <w:right w:val="nil"/>
            </w:tcBorders>
            <w:tcMar>
              <w:top w:w="12" w:type="dxa"/>
              <w:left w:w="12" w:type="dxa"/>
              <w:bottom w:w="0" w:type="dxa"/>
              <w:right w:w="12" w:type="dxa"/>
            </w:tcMar>
            <w:vAlign w:val="bottom"/>
          </w:tcPr>
          <w:p w14:paraId="2D6B46C2" w14:textId="77777777" w:rsidR="00623CE9" w:rsidRPr="00462A16" w:rsidRDefault="00623CE9" w:rsidP="00E3382B">
            <w:pPr>
              <w:ind w:right="102"/>
              <w:jc w:val="right"/>
              <w:rPr>
                <w:rFonts w:cs="Times New Roman"/>
              </w:rPr>
            </w:pPr>
            <w:r w:rsidRPr="00462A16">
              <w:rPr>
                <w:rFonts w:cs="Times New Roman"/>
              </w:rPr>
              <w:t>-</w:t>
            </w:r>
          </w:p>
        </w:tc>
        <w:tc>
          <w:tcPr>
            <w:tcW w:w="149" w:type="dxa"/>
            <w:tcBorders>
              <w:left w:val="nil"/>
              <w:bottom w:val="nil"/>
              <w:right w:val="nil"/>
            </w:tcBorders>
            <w:tcMar>
              <w:top w:w="12" w:type="dxa"/>
              <w:left w:w="12" w:type="dxa"/>
              <w:bottom w:w="0" w:type="dxa"/>
              <w:right w:w="12" w:type="dxa"/>
            </w:tcMar>
            <w:vAlign w:val="bottom"/>
          </w:tcPr>
          <w:p w14:paraId="07863E12" w14:textId="77777777" w:rsidR="00623CE9" w:rsidRPr="00462A16" w:rsidRDefault="00623CE9" w:rsidP="00B92B38">
            <w:pPr>
              <w:jc w:val="right"/>
              <w:rPr>
                <w:rFonts w:cs="Times New Roman"/>
              </w:rPr>
            </w:pPr>
          </w:p>
        </w:tc>
        <w:tc>
          <w:tcPr>
            <w:tcW w:w="904" w:type="dxa"/>
            <w:tcBorders>
              <w:left w:val="nil"/>
              <w:bottom w:val="nil"/>
              <w:right w:val="nil"/>
            </w:tcBorders>
            <w:tcMar>
              <w:top w:w="12" w:type="dxa"/>
              <w:left w:w="12" w:type="dxa"/>
              <w:bottom w:w="0" w:type="dxa"/>
              <w:right w:w="12" w:type="dxa"/>
            </w:tcMar>
            <w:vAlign w:val="bottom"/>
          </w:tcPr>
          <w:p w14:paraId="4407F7DB" w14:textId="4EBDD26E" w:rsidR="00623CE9" w:rsidRPr="00462A16" w:rsidRDefault="00091137" w:rsidP="00E4059D">
            <w:pPr>
              <w:ind w:right="15"/>
              <w:jc w:val="right"/>
              <w:rPr>
                <w:rFonts w:cs="Times New Roman"/>
              </w:rPr>
            </w:pPr>
            <w:r>
              <w:rPr>
                <w:rFonts w:cs="Times New Roman"/>
              </w:rPr>
              <w:t>-</w:t>
            </w:r>
          </w:p>
        </w:tc>
        <w:tc>
          <w:tcPr>
            <w:tcW w:w="151" w:type="dxa"/>
            <w:tcBorders>
              <w:left w:val="nil"/>
              <w:bottom w:val="nil"/>
              <w:right w:val="nil"/>
            </w:tcBorders>
            <w:tcMar>
              <w:top w:w="12" w:type="dxa"/>
              <w:left w:w="12" w:type="dxa"/>
              <w:bottom w:w="0" w:type="dxa"/>
              <w:right w:w="12" w:type="dxa"/>
            </w:tcMar>
            <w:vAlign w:val="bottom"/>
          </w:tcPr>
          <w:p w14:paraId="00BC52B2" w14:textId="77777777" w:rsidR="00623CE9" w:rsidRPr="00462A16" w:rsidRDefault="00623CE9" w:rsidP="005E396F">
            <w:pPr>
              <w:rPr>
                <w:rFonts w:cs="Times New Roman"/>
              </w:rPr>
            </w:pPr>
          </w:p>
        </w:tc>
        <w:tc>
          <w:tcPr>
            <w:tcW w:w="903" w:type="dxa"/>
            <w:tcBorders>
              <w:left w:val="nil"/>
              <w:bottom w:val="nil"/>
              <w:right w:val="nil"/>
            </w:tcBorders>
            <w:tcMar>
              <w:top w:w="12" w:type="dxa"/>
              <w:left w:w="12" w:type="dxa"/>
              <w:bottom w:w="0" w:type="dxa"/>
              <w:right w:w="12" w:type="dxa"/>
            </w:tcMar>
            <w:vAlign w:val="bottom"/>
          </w:tcPr>
          <w:p w14:paraId="53BD2ABD" w14:textId="4E3C5CA1" w:rsidR="00623CE9" w:rsidRPr="004011C9" w:rsidRDefault="00590748" w:rsidP="00E3382B">
            <w:pPr>
              <w:ind w:right="130"/>
              <w:jc w:val="right"/>
              <w:rPr>
                <w:rFonts w:cs="Times New Roman"/>
              </w:rPr>
            </w:pPr>
            <w:r w:rsidRPr="004011C9">
              <w:rPr>
                <w:rFonts w:cs="Times New Roman"/>
              </w:rPr>
              <w:t>769,761.44</w:t>
            </w:r>
          </w:p>
        </w:tc>
        <w:tc>
          <w:tcPr>
            <w:tcW w:w="151" w:type="dxa"/>
            <w:tcBorders>
              <w:left w:val="nil"/>
              <w:bottom w:val="nil"/>
              <w:right w:val="nil"/>
            </w:tcBorders>
            <w:tcMar>
              <w:top w:w="12" w:type="dxa"/>
              <w:left w:w="12" w:type="dxa"/>
              <w:bottom w:w="0" w:type="dxa"/>
              <w:right w:w="12" w:type="dxa"/>
            </w:tcMar>
            <w:vAlign w:val="bottom"/>
          </w:tcPr>
          <w:p w14:paraId="1B1D77B8" w14:textId="77777777" w:rsidR="00623CE9" w:rsidRPr="00462A16" w:rsidRDefault="00623CE9" w:rsidP="00B92B38">
            <w:pPr>
              <w:jc w:val="right"/>
              <w:rPr>
                <w:rFonts w:cs="Times New Roman"/>
              </w:rPr>
            </w:pPr>
          </w:p>
        </w:tc>
        <w:tc>
          <w:tcPr>
            <w:tcW w:w="1054" w:type="dxa"/>
            <w:tcBorders>
              <w:left w:val="nil"/>
              <w:bottom w:val="nil"/>
              <w:right w:val="nil"/>
            </w:tcBorders>
            <w:tcMar>
              <w:top w:w="12" w:type="dxa"/>
              <w:left w:w="12" w:type="dxa"/>
              <w:bottom w:w="0" w:type="dxa"/>
              <w:right w:w="12" w:type="dxa"/>
            </w:tcMar>
            <w:vAlign w:val="bottom"/>
          </w:tcPr>
          <w:p w14:paraId="548691BA" w14:textId="0F51D799" w:rsidR="00623CE9" w:rsidRPr="00462A16" w:rsidRDefault="00091137" w:rsidP="00E3382B">
            <w:pPr>
              <w:ind w:right="130"/>
              <w:jc w:val="right"/>
              <w:rPr>
                <w:rFonts w:cs="Times New Roman"/>
              </w:rPr>
            </w:pPr>
            <w:r>
              <w:rPr>
                <w:rFonts w:cs="Times New Roman"/>
              </w:rPr>
              <w:t>17,875,645.44</w:t>
            </w:r>
          </w:p>
        </w:tc>
        <w:tc>
          <w:tcPr>
            <w:tcW w:w="151" w:type="dxa"/>
            <w:tcBorders>
              <w:left w:val="nil"/>
              <w:bottom w:val="nil"/>
              <w:right w:val="nil"/>
            </w:tcBorders>
            <w:tcMar>
              <w:top w:w="12" w:type="dxa"/>
              <w:left w:w="12" w:type="dxa"/>
              <w:bottom w:w="0" w:type="dxa"/>
              <w:right w:w="12" w:type="dxa"/>
            </w:tcMar>
            <w:vAlign w:val="bottom"/>
          </w:tcPr>
          <w:p w14:paraId="49917C23" w14:textId="77777777" w:rsidR="00623CE9" w:rsidRPr="00462A16" w:rsidRDefault="00623CE9" w:rsidP="00B92B38">
            <w:pPr>
              <w:jc w:val="right"/>
              <w:rPr>
                <w:rFonts w:cs="Times New Roman"/>
              </w:rPr>
            </w:pPr>
          </w:p>
        </w:tc>
        <w:tc>
          <w:tcPr>
            <w:tcW w:w="1081" w:type="dxa"/>
            <w:tcBorders>
              <w:left w:val="nil"/>
              <w:bottom w:val="nil"/>
              <w:right w:val="nil"/>
            </w:tcBorders>
            <w:tcMar>
              <w:top w:w="12" w:type="dxa"/>
              <w:left w:w="12" w:type="dxa"/>
              <w:bottom w:w="0" w:type="dxa"/>
              <w:right w:w="12" w:type="dxa"/>
            </w:tcMar>
            <w:vAlign w:val="bottom"/>
          </w:tcPr>
          <w:p w14:paraId="6D54364F" w14:textId="45C2FD71" w:rsidR="00623CE9" w:rsidRPr="00462A16" w:rsidRDefault="00091137" w:rsidP="00E4059D">
            <w:pPr>
              <w:ind w:right="68"/>
              <w:jc w:val="right"/>
              <w:rPr>
                <w:rFonts w:cs="Times New Roman"/>
              </w:rPr>
            </w:pPr>
            <w:r>
              <w:rPr>
                <w:rFonts w:cs="Times New Roman"/>
              </w:rPr>
              <w:t>3,843,504.67</w:t>
            </w:r>
          </w:p>
        </w:tc>
        <w:tc>
          <w:tcPr>
            <w:tcW w:w="151" w:type="dxa"/>
            <w:tcBorders>
              <w:left w:val="nil"/>
              <w:bottom w:val="nil"/>
              <w:right w:val="nil"/>
            </w:tcBorders>
            <w:tcMar>
              <w:top w:w="12" w:type="dxa"/>
              <w:left w:w="12" w:type="dxa"/>
              <w:bottom w:w="0" w:type="dxa"/>
              <w:right w:w="12" w:type="dxa"/>
            </w:tcMar>
            <w:vAlign w:val="bottom"/>
          </w:tcPr>
          <w:p w14:paraId="52B46E9B" w14:textId="77777777" w:rsidR="00623CE9" w:rsidRPr="00462A16" w:rsidRDefault="00623CE9" w:rsidP="00B92B38">
            <w:pPr>
              <w:jc w:val="right"/>
              <w:rPr>
                <w:rFonts w:cs="Times New Roman"/>
              </w:rPr>
            </w:pPr>
          </w:p>
        </w:tc>
        <w:tc>
          <w:tcPr>
            <w:tcW w:w="1054" w:type="dxa"/>
            <w:gridSpan w:val="2"/>
            <w:tcBorders>
              <w:left w:val="nil"/>
              <w:bottom w:val="nil"/>
              <w:right w:val="nil"/>
            </w:tcBorders>
            <w:tcMar>
              <w:top w:w="12" w:type="dxa"/>
              <w:left w:w="12" w:type="dxa"/>
              <w:bottom w:w="0" w:type="dxa"/>
              <w:right w:w="12" w:type="dxa"/>
            </w:tcMar>
            <w:vAlign w:val="bottom"/>
          </w:tcPr>
          <w:p w14:paraId="76A9151E" w14:textId="4E4A4C1A" w:rsidR="00623CE9" w:rsidRPr="00462A16" w:rsidRDefault="00091137" w:rsidP="00E3382B">
            <w:pPr>
              <w:ind w:right="129"/>
              <w:jc w:val="right"/>
              <w:rPr>
                <w:rFonts w:cs="Times New Roman"/>
              </w:rPr>
            </w:pPr>
            <w:r>
              <w:rPr>
                <w:rFonts w:cs="Times New Roman"/>
              </w:rPr>
              <w:t>22,083,924.55</w:t>
            </w:r>
          </w:p>
        </w:tc>
      </w:tr>
      <w:tr w:rsidR="00623CE9" w:rsidRPr="00462A16" w14:paraId="74CE7E7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1E78A05" w14:textId="77777777" w:rsidR="00623CE9" w:rsidRPr="00462A16" w:rsidRDefault="00623CE9">
            <w:pPr>
              <w:jc w:val="both"/>
              <w:rPr>
                <w:rFonts w:cs="Times New Roman"/>
              </w:rPr>
            </w:pPr>
            <w:r w:rsidRPr="00462A16">
              <w:rPr>
                <w:rFonts w:cs="Times New Roman"/>
              </w:rPr>
              <w:t>Disposals/ written-off</w:t>
            </w:r>
          </w:p>
        </w:tc>
        <w:tc>
          <w:tcPr>
            <w:tcW w:w="49" w:type="dxa"/>
            <w:tcBorders>
              <w:top w:val="nil"/>
              <w:left w:val="nil"/>
              <w:bottom w:val="nil"/>
              <w:right w:val="nil"/>
            </w:tcBorders>
            <w:tcMar>
              <w:top w:w="12" w:type="dxa"/>
              <w:left w:w="12" w:type="dxa"/>
              <w:bottom w:w="0" w:type="dxa"/>
              <w:right w:w="12" w:type="dxa"/>
            </w:tcMar>
            <w:vAlign w:val="bottom"/>
          </w:tcPr>
          <w:p w14:paraId="1AA6B8E3" w14:textId="77777777" w:rsidR="00623CE9" w:rsidRPr="00462A16" w:rsidRDefault="00623CE9" w:rsidP="00A83A87">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090F927E" w14:textId="77777777" w:rsidR="00623CE9" w:rsidRPr="00462A16" w:rsidRDefault="00623CE9" w:rsidP="00E3382B">
            <w:pPr>
              <w:ind w:right="102"/>
              <w:jc w:val="right"/>
              <w:rPr>
                <w:rFonts w:cs="Times New Roman"/>
              </w:rPr>
            </w:pPr>
            <w:r w:rsidRPr="00462A16">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35739DD4" w14:textId="77777777" w:rsidR="00623CE9" w:rsidRPr="00462A16" w:rsidRDefault="00623CE9" w:rsidP="00B92B38">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F7A8E61" w14:textId="633E9B9A" w:rsidR="00623CE9" w:rsidRPr="00462A16" w:rsidRDefault="00091137" w:rsidP="00E4059D">
            <w:pPr>
              <w:ind w:right="15"/>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0BB4FA34" w14:textId="77777777" w:rsidR="00623CE9" w:rsidRPr="00462A16" w:rsidRDefault="00623CE9" w:rsidP="00B92B38">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38EF6400" w14:textId="69C0B007" w:rsidR="00623CE9" w:rsidRPr="004011C9" w:rsidRDefault="00091137" w:rsidP="00E3382B">
            <w:pPr>
              <w:ind w:right="130"/>
              <w:jc w:val="right"/>
              <w:rPr>
                <w:rFonts w:cs="Times New Roman"/>
              </w:rPr>
            </w:pPr>
            <w:r w:rsidRPr="004011C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52DC15F0" w14:textId="77777777" w:rsidR="00623CE9" w:rsidRPr="00462A16" w:rsidRDefault="00623CE9" w:rsidP="00B92B38">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60426C08" w14:textId="17A864D4" w:rsidR="00623CE9" w:rsidRPr="00462A16" w:rsidRDefault="00091137" w:rsidP="00E3382B">
            <w:pPr>
              <w:ind w:right="130"/>
              <w:jc w:val="right"/>
              <w:rPr>
                <w:rFonts w:cs="Times New Roman"/>
              </w:rPr>
            </w:pPr>
            <w:r>
              <w:rPr>
                <w:rFonts w:cs="Times New Roman"/>
              </w:rPr>
              <w:t>(366,585.25)</w:t>
            </w:r>
          </w:p>
        </w:tc>
        <w:tc>
          <w:tcPr>
            <w:tcW w:w="151" w:type="dxa"/>
            <w:tcBorders>
              <w:top w:val="nil"/>
              <w:left w:val="nil"/>
              <w:bottom w:val="nil"/>
              <w:right w:val="nil"/>
            </w:tcBorders>
            <w:tcMar>
              <w:top w:w="12" w:type="dxa"/>
              <w:left w:w="12" w:type="dxa"/>
              <w:bottom w:w="0" w:type="dxa"/>
              <w:right w:w="12" w:type="dxa"/>
            </w:tcMar>
            <w:vAlign w:val="bottom"/>
          </w:tcPr>
          <w:p w14:paraId="6F37528F" w14:textId="77777777" w:rsidR="00623CE9" w:rsidRPr="00462A16" w:rsidRDefault="00623CE9" w:rsidP="00B92B38">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867281E" w14:textId="6481B110" w:rsidR="00623CE9" w:rsidRPr="00462A16" w:rsidRDefault="00091137" w:rsidP="00E4059D">
            <w:pPr>
              <w:ind w:right="68"/>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87ADD97" w14:textId="77777777" w:rsidR="00623CE9" w:rsidRPr="00462A16" w:rsidRDefault="00623CE9" w:rsidP="00B92B38">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6D691EC6" w14:textId="1661112E" w:rsidR="00623CE9" w:rsidRPr="00462A16" w:rsidRDefault="00091137" w:rsidP="00E3382B">
            <w:pPr>
              <w:ind w:right="129"/>
              <w:jc w:val="right"/>
              <w:rPr>
                <w:rFonts w:cs="Times New Roman"/>
              </w:rPr>
            </w:pPr>
            <w:r>
              <w:rPr>
                <w:rFonts w:cs="Times New Roman"/>
              </w:rPr>
              <w:t>(366,585.25)</w:t>
            </w:r>
          </w:p>
        </w:tc>
      </w:tr>
      <w:tr w:rsidR="00623CE9" w:rsidRPr="00462A16" w14:paraId="1AA978C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0D7D5FC" w14:textId="0C968AFA" w:rsidR="00623CE9" w:rsidRPr="00462A16" w:rsidRDefault="00623CE9" w:rsidP="004233ED">
            <w:pPr>
              <w:jc w:val="both"/>
              <w:rPr>
                <w:rFonts w:cs="Times New Roman"/>
              </w:rPr>
            </w:pPr>
            <w:r w:rsidRPr="00462A16">
              <w:rPr>
                <w:rFonts w:cs="Times New Roman"/>
              </w:rPr>
              <w:t>At December 31, 202</w:t>
            </w:r>
            <w:r w:rsidR="009A136E" w:rsidRPr="00462A16">
              <w:rPr>
                <w:rFonts w:cs="Times New Roman"/>
              </w:rPr>
              <w:t>1</w:t>
            </w:r>
          </w:p>
        </w:tc>
        <w:tc>
          <w:tcPr>
            <w:tcW w:w="49" w:type="dxa"/>
            <w:tcBorders>
              <w:top w:val="nil"/>
              <w:left w:val="nil"/>
              <w:bottom w:val="nil"/>
              <w:right w:val="nil"/>
            </w:tcBorders>
            <w:tcMar>
              <w:top w:w="12" w:type="dxa"/>
              <w:left w:w="12" w:type="dxa"/>
              <w:bottom w:w="0" w:type="dxa"/>
              <w:right w:w="12" w:type="dxa"/>
            </w:tcMar>
            <w:vAlign w:val="bottom"/>
          </w:tcPr>
          <w:p w14:paraId="6338E429" w14:textId="77777777" w:rsidR="00623CE9" w:rsidRPr="00462A16" w:rsidRDefault="00623CE9" w:rsidP="00A83A87">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895DAE7" w14:textId="77777777" w:rsidR="00623CE9" w:rsidRPr="00462A16" w:rsidRDefault="00623CE9" w:rsidP="00E3382B">
            <w:pPr>
              <w:ind w:right="102"/>
              <w:jc w:val="right"/>
              <w:rPr>
                <w:rFonts w:cs="Times New Roman"/>
              </w:rPr>
            </w:pPr>
            <w:r w:rsidRPr="00462A16">
              <w:rPr>
                <w:rFonts w:cs="Times New Roman"/>
              </w:rPr>
              <w:t>40,884,000.00</w:t>
            </w:r>
          </w:p>
        </w:tc>
        <w:tc>
          <w:tcPr>
            <w:tcW w:w="149" w:type="dxa"/>
            <w:tcBorders>
              <w:top w:val="nil"/>
              <w:left w:val="nil"/>
              <w:bottom w:val="nil"/>
              <w:right w:val="nil"/>
            </w:tcBorders>
            <w:tcMar>
              <w:top w:w="12" w:type="dxa"/>
              <w:left w:w="12" w:type="dxa"/>
              <w:bottom w:w="0" w:type="dxa"/>
              <w:right w:w="12" w:type="dxa"/>
            </w:tcMar>
            <w:vAlign w:val="bottom"/>
          </w:tcPr>
          <w:p w14:paraId="47FB99DF" w14:textId="77777777" w:rsidR="00623CE9" w:rsidRPr="00462A16" w:rsidRDefault="00623CE9" w:rsidP="00B92B38">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1A4AE491" w14:textId="0616F320" w:rsidR="00623CE9" w:rsidRPr="00462A16" w:rsidRDefault="00091137" w:rsidP="00E4059D">
            <w:pPr>
              <w:ind w:right="15"/>
              <w:jc w:val="right"/>
              <w:rPr>
                <w:rFonts w:cs="Times New Roman"/>
              </w:rPr>
            </w:pPr>
            <w:r>
              <w:rPr>
                <w:rFonts w:cs="Times New Roman"/>
              </w:rPr>
              <w:t>11,538,940.46</w:t>
            </w:r>
          </w:p>
        </w:tc>
        <w:tc>
          <w:tcPr>
            <w:tcW w:w="151" w:type="dxa"/>
            <w:tcBorders>
              <w:top w:val="nil"/>
              <w:left w:val="nil"/>
              <w:bottom w:val="nil"/>
              <w:right w:val="nil"/>
            </w:tcBorders>
            <w:tcMar>
              <w:top w:w="12" w:type="dxa"/>
              <w:left w:w="12" w:type="dxa"/>
              <w:bottom w:w="0" w:type="dxa"/>
              <w:right w:w="12" w:type="dxa"/>
            </w:tcMar>
            <w:vAlign w:val="bottom"/>
          </w:tcPr>
          <w:p w14:paraId="462F5F60" w14:textId="77777777" w:rsidR="00623CE9" w:rsidRPr="00462A16" w:rsidRDefault="00623CE9" w:rsidP="00B92B38">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226AB168" w14:textId="78BF2576" w:rsidR="00623CE9" w:rsidRPr="004011C9" w:rsidRDefault="00590748" w:rsidP="00E3382B">
            <w:pPr>
              <w:ind w:right="130"/>
              <w:jc w:val="right"/>
              <w:rPr>
                <w:rFonts w:cs="Times New Roman"/>
                <w:cs/>
              </w:rPr>
            </w:pPr>
            <w:r w:rsidRPr="004011C9">
              <w:rPr>
                <w:rFonts w:cs="Times New Roman"/>
              </w:rPr>
              <w:t>1,324,204.84</w:t>
            </w:r>
          </w:p>
        </w:tc>
        <w:tc>
          <w:tcPr>
            <w:tcW w:w="151" w:type="dxa"/>
            <w:tcBorders>
              <w:top w:val="nil"/>
              <w:left w:val="nil"/>
              <w:bottom w:val="nil"/>
              <w:right w:val="nil"/>
            </w:tcBorders>
            <w:tcMar>
              <w:top w:w="12" w:type="dxa"/>
              <w:left w:w="12" w:type="dxa"/>
              <w:bottom w:w="0" w:type="dxa"/>
              <w:right w:w="12" w:type="dxa"/>
            </w:tcMar>
            <w:vAlign w:val="bottom"/>
          </w:tcPr>
          <w:p w14:paraId="722499DA" w14:textId="77777777" w:rsidR="00623CE9" w:rsidRPr="00462A16" w:rsidRDefault="00623CE9" w:rsidP="00B92B38">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012F2D72" w14:textId="091E8AFB" w:rsidR="00623CE9" w:rsidRPr="00462A16" w:rsidRDefault="00091137" w:rsidP="00E3382B">
            <w:pPr>
              <w:ind w:right="130"/>
              <w:jc w:val="right"/>
              <w:rPr>
                <w:rFonts w:cs="Times New Roman"/>
              </w:rPr>
            </w:pPr>
            <w:r>
              <w:rPr>
                <w:rFonts w:cs="Times New Roman"/>
              </w:rPr>
              <w:t>20,987,847.51</w:t>
            </w:r>
          </w:p>
        </w:tc>
        <w:tc>
          <w:tcPr>
            <w:tcW w:w="151" w:type="dxa"/>
            <w:tcBorders>
              <w:top w:val="nil"/>
              <w:left w:val="nil"/>
              <w:bottom w:val="nil"/>
              <w:right w:val="nil"/>
            </w:tcBorders>
            <w:tcMar>
              <w:top w:w="12" w:type="dxa"/>
              <w:left w:w="12" w:type="dxa"/>
              <w:bottom w:w="0" w:type="dxa"/>
              <w:right w:w="12" w:type="dxa"/>
            </w:tcMar>
            <w:vAlign w:val="bottom"/>
          </w:tcPr>
          <w:p w14:paraId="09EF1B99" w14:textId="77777777" w:rsidR="00623CE9" w:rsidRPr="00462A16" w:rsidRDefault="00623CE9" w:rsidP="00B92B38">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3502845E" w14:textId="23BE16F3" w:rsidR="00623CE9" w:rsidRPr="00462A16" w:rsidRDefault="00091137" w:rsidP="00E4059D">
            <w:pPr>
              <w:ind w:right="68"/>
              <w:jc w:val="right"/>
              <w:rPr>
                <w:rFonts w:cs="Times New Roman"/>
              </w:rPr>
            </w:pPr>
            <w:r>
              <w:rPr>
                <w:rFonts w:cs="Times New Roman"/>
              </w:rPr>
              <w:t>31,308,287.43</w:t>
            </w:r>
          </w:p>
        </w:tc>
        <w:tc>
          <w:tcPr>
            <w:tcW w:w="151" w:type="dxa"/>
            <w:tcBorders>
              <w:top w:val="nil"/>
              <w:left w:val="nil"/>
              <w:bottom w:val="nil"/>
              <w:right w:val="nil"/>
            </w:tcBorders>
            <w:tcMar>
              <w:top w:w="12" w:type="dxa"/>
              <w:left w:w="12" w:type="dxa"/>
              <w:bottom w:w="0" w:type="dxa"/>
              <w:right w:w="12" w:type="dxa"/>
            </w:tcMar>
            <w:vAlign w:val="bottom"/>
          </w:tcPr>
          <w:p w14:paraId="3C9CC993" w14:textId="77777777" w:rsidR="00623CE9" w:rsidRPr="00462A16" w:rsidRDefault="00623CE9" w:rsidP="00B92B38">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24C7822" w14:textId="42D88A6B" w:rsidR="00623CE9" w:rsidRPr="00462A16" w:rsidRDefault="00091137" w:rsidP="00E3382B">
            <w:pPr>
              <w:ind w:right="129"/>
              <w:jc w:val="right"/>
              <w:rPr>
                <w:rFonts w:cs="Times New Roman"/>
              </w:rPr>
            </w:pPr>
            <w:r>
              <w:rPr>
                <w:rFonts w:cs="Times New Roman"/>
              </w:rPr>
              <w:t>105,638,293.24</w:t>
            </w:r>
          </w:p>
        </w:tc>
      </w:tr>
      <w:tr w:rsidR="00623CE9" w:rsidRPr="00462A16" w14:paraId="5767A773" w14:textId="77777777" w:rsidTr="009A136E">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728C6979" w14:textId="77777777" w:rsidR="00623CE9" w:rsidRPr="00462A16" w:rsidRDefault="00623CE9">
            <w:pPr>
              <w:jc w:val="both"/>
              <w:rPr>
                <w:rFonts w:cs="Times New Roman"/>
                <w:b/>
                <w:bCs/>
              </w:rPr>
            </w:pPr>
            <w:r w:rsidRPr="00462A16">
              <w:rPr>
                <w:rFonts w:cs="Times New Roman"/>
                <w:b/>
                <w:bCs/>
              </w:rPr>
              <w:t>ACCUMULATED DEPRECIATION</w:t>
            </w:r>
          </w:p>
        </w:tc>
        <w:tc>
          <w:tcPr>
            <w:tcW w:w="49" w:type="dxa"/>
            <w:tcBorders>
              <w:top w:val="nil"/>
              <w:left w:val="nil"/>
              <w:bottom w:val="nil"/>
              <w:right w:val="nil"/>
            </w:tcBorders>
            <w:tcMar>
              <w:top w:w="12" w:type="dxa"/>
              <w:left w:w="12" w:type="dxa"/>
              <w:bottom w:w="0" w:type="dxa"/>
              <w:right w:w="12" w:type="dxa"/>
            </w:tcMar>
            <w:vAlign w:val="bottom"/>
          </w:tcPr>
          <w:p w14:paraId="0FB743B7" w14:textId="77777777" w:rsidR="00623CE9" w:rsidRPr="00462A16" w:rsidRDefault="00623CE9" w:rsidP="00A83A87">
            <w:pPr>
              <w:jc w:val="right"/>
              <w:rPr>
                <w:rFonts w:cs="Times New Roman"/>
              </w:rPr>
            </w:pPr>
          </w:p>
        </w:tc>
        <w:tc>
          <w:tcPr>
            <w:tcW w:w="1006" w:type="dxa"/>
            <w:gridSpan w:val="2"/>
            <w:tcBorders>
              <w:top w:val="nil"/>
              <w:left w:val="nil"/>
              <w:right w:val="nil"/>
            </w:tcBorders>
            <w:tcMar>
              <w:top w:w="12" w:type="dxa"/>
              <w:left w:w="12" w:type="dxa"/>
              <w:bottom w:w="0" w:type="dxa"/>
              <w:right w:w="12" w:type="dxa"/>
            </w:tcMar>
            <w:vAlign w:val="bottom"/>
          </w:tcPr>
          <w:p w14:paraId="04AD8798" w14:textId="77777777" w:rsidR="00623CE9" w:rsidRPr="00462A16" w:rsidRDefault="00623CE9" w:rsidP="00E3382B">
            <w:pPr>
              <w:ind w:right="102"/>
              <w:jc w:val="right"/>
              <w:rPr>
                <w:rFonts w:cs="Times New Roman"/>
              </w:rPr>
            </w:pPr>
          </w:p>
        </w:tc>
        <w:tc>
          <w:tcPr>
            <w:tcW w:w="149" w:type="dxa"/>
            <w:tcBorders>
              <w:top w:val="nil"/>
              <w:left w:val="nil"/>
              <w:right w:val="nil"/>
            </w:tcBorders>
            <w:tcMar>
              <w:top w:w="12" w:type="dxa"/>
              <w:left w:w="12" w:type="dxa"/>
              <w:bottom w:w="0" w:type="dxa"/>
              <w:right w:w="12" w:type="dxa"/>
            </w:tcMar>
            <w:vAlign w:val="bottom"/>
          </w:tcPr>
          <w:p w14:paraId="103789F8" w14:textId="77777777" w:rsidR="00623CE9" w:rsidRPr="00462A16" w:rsidRDefault="00623CE9" w:rsidP="00B92B38">
            <w:pPr>
              <w:jc w:val="right"/>
              <w:rPr>
                <w:rFonts w:cs="Times New Roman"/>
              </w:rPr>
            </w:pPr>
          </w:p>
        </w:tc>
        <w:tc>
          <w:tcPr>
            <w:tcW w:w="904" w:type="dxa"/>
            <w:tcBorders>
              <w:top w:val="nil"/>
              <w:left w:val="nil"/>
              <w:right w:val="nil"/>
            </w:tcBorders>
            <w:tcMar>
              <w:top w:w="12" w:type="dxa"/>
              <w:left w:w="12" w:type="dxa"/>
              <w:bottom w:w="0" w:type="dxa"/>
              <w:right w:w="12" w:type="dxa"/>
            </w:tcMar>
            <w:vAlign w:val="bottom"/>
          </w:tcPr>
          <w:p w14:paraId="3DB4A7F7" w14:textId="77777777" w:rsidR="00623CE9" w:rsidRPr="00462A16" w:rsidRDefault="00623CE9" w:rsidP="00E3382B">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569C8366" w14:textId="77777777" w:rsidR="00623CE9" w:rsidRPr="00462A16" w:rsidRDefault="00623CE9" w:rsidP="00B92B38">
            <w:pPr>
              <w:jc w:val="right"/>
              <w:rPr>
                <w:rFonts w:cs="Times New Roman"/>
              </w:rPr>
            </w:pPr>
          </w:p>
        </w:tc>
        <w:tc>
          <w:tcPr>
            <w:tcW w:w="903" w:type="dxa"/>
            <w:tcBorders>
              <w:top w:val="nil"/>
              <w:left w:val="nil"/>
              <w:right w:val="nil"/>
            </w:tcBorders>
            <w:tcMar>
              <w:top w:w="12" w:type="dxa"/>
              <w:left w:w="12" w:type="dxa"/>
              <w:bottom w:w="0" w:type="dxa"/>
              <w:right w:w="12" w:type="dxa"/>
            </w:tcMar>
            <w:vAlign w:val="bottom"/>
          </w:tcPr>
          <w:p w14:paraId="4D69C3A2" w14:textId="77777777" w:rsidR="00623CE9" w:rsidRPr="004011C9" w:rsidRDefault="00623CE9" w:rsidP="00E3382B">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6D83070C" w14:textId="77777777" w:rsidR="00623CE9" w:rsidRPr="00462A16" w:rsidRDefault="00623CE9" w:rsidP="00B92B38">
            <w:pPr>
              <w:jc w:val="right"/>
              <w:rPr>
                <w:rFonts w:cs="Times New Roman"/>
              </w:rPr>
            </w:pPr>
          </w:p>
        </w:tc>
        <w:tc>
          <w:tcPr>
            <w:tcW w:w="1054" w:type="dxa"/>
            <w:tcBorders>
              <w:top w:val="nil"/>
              <w:left w:val="nil"/>
              <w:right w:val="nil"/>
            </w:tcBorders>
            <w:tcMar>
              <w:top w:w="12" w:type="dxa"/>
              <w:left w:w="12" w:type="dxa"/>
              <w:bottom w:w="0" w:type="dxa"/>
              <w:right w:w="12" w:type="dxa"/>
            </w:tcMar>
            <w:vAlign w:val="bottom"/>
          </w:tcPr>
          <w:p w14:paraId="56B25876" w14:textId="77777777" w:rsidR="00623CE9" w:rsidRPr="00462A16" w:rsidRDefault="00623CE9" w:rsidP="00E3382B">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12F87F83" w14:textId="77777777" w:rsidR="00623CE9" w:rsidRPr="00462A16" w:rsidRDefault="00623CE9" w:rsidP="00B92B38">
            <w:pPr>
              <w:jc w:val="right"/>
              <w:rPr>
                <w:rFonts w:cs="Times New Roman"/>
              </w:rPr>
            </w:pPr>
          </w:p>
        </w:tc>
        <w:tc>
          <w:tcPr>
            <w:tcW w:w="1081" w:type="dxa"/>
            <w:tcBorders>
              <w:top w:val="nil"/>
              <w:left w:val="nil"/>
              <w:right w:val="nil"/>
            </w:tcBorders>
            <w:tcMar>
              <w:top w:w="12" w:type="dxa"/>
              <w:left w:w="12" w:type="dxa"/>
              <w:bottom w:w="0" w:type="dxa"/>
              <w:right w:w="12" w:type="dxa"/>
            </w:tcMar>
            <w:vAlign w:val="bottom"/>
          </w:tcPr>
          <w:p w14:paraId="6240737E" w14:textId="77777777" w:rsidR="00623CE9" w:rsidRPr="00462A16" w:rsidRDefault="00623CE9" w:rsidP="00E3382B">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5D9B9DBC" w14:textId="77777777" w:rsidR="00623CE9" w:rsidRPr="00462A16" w:rsidRDefault="00623CE9" w:rsidP="00B92B38">
            <w:pPr>
              <w:jc w:val="right"/>
              <w:rPr>
                <w:rFonts w:cs="Times New Roman"/>
              </w:rPr>
            </w:pPr>
          </w:p>
        </w:tc>
        <w:tc>
          <w:tcPr>
            <w:tcW w:w="1054" w:type="dxa"/>
            <w:gridSpan w:val="2"/>
            <w:tcBorders>
              <w:top w:val="nil"/>
              <w:left w:val="nil"/>
              <w:right w:val="nil"/>
            </w:tcBorders>
            <w:tcMar>
              <w:top w:w="12" w:type="dxa"/>
              <w:left w:w="12" w:type="dxa"/>
              <w:bottom w:w="0" w:type="dxa"/>
              <w:right w:w="12" w:type="dxa"/>
            </w:tcMar>
            <w:vAlign w:val="bottom"/>
          </w:tcPr>
          <w:p w14:paraId="5591DA11" w14:textId="77777777" w:rsidR="00623CE9" w:rsidRPr="00462A16" w:rsidRDefault="00623CE9" w:rsidP="00E3382B">
            <w:pPr>
              <w:ind w:right="129"/>
              <w:jc w:val="right"/>
              <w:rPr>
                <w:rFonts w:cs="Times New Roman"/>
              </w:rPr>
            </w:pPr>
          </w:p>
        </w:tc>
      </w:tr>
      <w:tr w:rsidR="009A136E" w:rsidRPr="00462A16" w14:paraId="23869C31" w14:textId="77777777" w:rsidTr="009A136E">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E8FC87C" w14:textId="68E72532" w:rsidR="009A136E" w:rsidRPr="00462A16" w:rsidRDefault="009A136E" w:rsidP="009A136E">
            <w:pPr>
              <w:jc w:val="both"/>
              <w:rPr>
                <w:rFonts w:cs="Times New Roman"/>
              </w:rPr>
            </w:pPr>
            <w:r w:rsidRPr="00462A16">
              <w:rPr>
                <w:rFonts w:cs="Times New Roman"/>
              </w:rPr>
              <w:t>At January 1, 2021</w:t>
            </w:r>
          </w:p>
        </w:tc>
        <w:tc>
          <w:tcPr>
            <w:tcW w:w="49" w:type="dxa"/>
            <w:tcBorders>
              <w:top w:val="nil"/>
              <w:left w:val="nil"/>
              <w:bottom w:val="nil"/>
              <w:right w:val="nil"/>
            </w:tcBorders>
            <w:tcMar>
              <w:top w:w="12" w:type="dxa"/>
              <w:left w:w="12" w:type="dxa"/>
              <w:bottom w:w="0" w:type="dxa"/>
              <w:right w:w="12" w:type="dxa"/>
            </w:tcMar>
            <w:vAlign w:val="bottom"/>
          </w:tcPr>
          <w:p w14:paraId="2D0B117E" w14:textId="77777777" w:rsidR="009A136E" w:rsidRPr="00462A16" w:rsidRDefault="009A136E" w:rsidP="009A136E">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1CAADD73" w14:textId="5F6FAF25" w:rsidR="009A136E" w:rsidRPr="00462A16" w:rsidRDefault="009A136E" w:rsidP="009A136E">
            <w:pPr>
              <w:ind w:right="102"/>
              <w:jc w:val="right"/>
              <w:rPr>
                <w:rFonts w:cs="Times New Roman"/>
              </w:rPr>
            </w:pPr>
            <w:r w:rsidRPr="00462A16">
              <w:rPr>
                <w:rFonts w:cs="Times New Roman"/>
              </w:rPr>
              <w:t>26,391,886.15</w:t>
            </w:r>
          </w:p>
        </w:tc>
        <w:tc>
          <w:tcPr>
            <w:tcW w:w="149" w:type="dxa"/>
            <w:tcBorders>
              <w:left w:val="nil"/>
              <w:right w:val="nil"/>
            </w:tcBorders>
            <w:tcMar>
              <w:top w:w="12" w:type="dxa"/>
              <w:left w:w="12" w:type="dxa"/>
              <w:bottom w:w="0" w:type="dxa"/>
              <w:right w:w="12" w:type="dxa"/>
            </w:tcMar>
            <w:vAlign w:val="bottom"/>
          </w:tcPr>
          <w:p w14:paraId="61FE53FA" w14:textId="77777777" w:rsidR="009A136E" w:rsidRPr="00462A16" w:rsidRDefault="009A136E" w:rsidP="009A136E">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74E8776F" w14:textId="2256B4EC" w:rsidR="009A136E" w:rsidRPr="00462A16" w:rsidRDefault="009A136E" w:rsidP="009A136E">
            <w:pPr>
              <w:ind w:right="15"/>
              <w:jc w:val="right"/>
              <w:rPr>
                <w:rFonts w:cs="Times New Roman"/>
              </w:rPr>
            </w:pPr>
            <w:r w:rsidRPr="00462A16">
              <w:rPr>
                <w:rFonts w:cs="Times New Roman"/>
              </w:rPr>
              <w:t>11,535,667.13</w:t>
            </w:r>
          </w:p>
        </w:tc>
        <w:tc>
          <w:tcPr>
            <w:tcW w:w="151" w:type="dxa"/>
            <w:tcBorders>
              <w:left w:val="nil"/>
              <w:right w:val="nil"/>
            </w:tcBorders>
            <w:tcMar>
              <w:top w:w="12" w:type="dxa"/>
              <w:left w:w="12" w:type="dxa"/>
              <w:bottom w:w="0" w:type="dxa"/>
              <w:right w:w="12" w:type="dxa"/>
            </w:tcMar>
            <w:vAlign w:val="bottom"/>
          </w:tcPr>
          <w:p w14:paraId="153AC075" w14:textId="77777777" w:rsidR="009A136E" w:rsidRPr="00462A16" w:rsidRDefault="009A136E" w:rsidP="009A136E">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09F607F9" w14:textId="64D73577" w:rsidR="009A136E" w:rsidRPr="004011C9" w:rsidRDefault="009A136E" w:rsidP="009A136E">
            <w:pPr>
              <w:ind w:right="130"/>
              <w:jc w:val="right"/>
              <w:rPr>
                <w:rFonts w:cs="Times New Roman"/>
              </w:rPr>
            </w:pPr>
            <w:r w:rsidRPr="004011C9">
              <w:rPr>
                <w:rFonts w:cs="Times New Roman"/>
              </w:rPr>
              <w:t>507,807.12</w:t>
            </w:r>
          </w:p>
        </w:tc>
        <w:tc>
          <w:tcPr>
            <w:tcW w:w="151" w:type="dxa"/>
            <w:tcBorders>
              <w:left w:val="nil"/>
              <w:right w:val="nil"/>
            </w:tcBorders>
            <w:tcMar>
              <w:top w:w="12" w:type="dxa"/>
              <w:left w:w="12" w:type="dxa"/>
              <w:bottom w:w="0" w:type="dxa"/>
              <w:right w:w="12" w:type="dxa"/>
            </w:tcMar>
            <w:vAlign w:val="bottom"/>
          </w:tcPr>
          <w:p w14:paraId="3E9C892A" w14:textId="77777777" w:rsidR="009A136E" w:rsidRPr="00462A16" w:rsidRDefault="009A136E" w:rsidP="009A136E">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1646E275" w14:textId="2148062C" w:rsidR="009A136E" w:rsidRPr="00462A16" w:rsidRDefault="009A136E" w:rsidP="009A136E">
            <w:pPr>
              <w:ind w:right="130"/>
              <w:jc w:val="right"/>
              <w:rPr>
                <w:rFonts w:cs="Times New Roman"/>
              </w:rPr>
            </w:pPr>
            <w:r w:rsidRPr="00462A16">
              <w:rPr>
                <w:rFonts w:cs="Times New Roman"/>
              </w:rPr>
              <w:t>3,309,380.18</w:t>
            </w:r>
          </w:p>
        </w:tc>
        <w:tc>
          <w:tcPr>
            <w:tcW w:w="151" w:type="dxa"/>
            <w:tcBorders>
              <w:left w:val="nil"/>
              <w:right w:val="nil"/>
            </w:tcBorders>
            <w:tcMar>
              <w:top w:w="12" w:type="dxa"/>
              <w:left w:w="12" w:type="dxa"/>
              <w:bottom w:w="0" w:type="dxa"/>
              <w:right w:w="12" w:type="dxa"/>
            </w:tcMar>
            <w:vAlign w:val="bottom"/>
          </w:tcPr>
          <w:p w14:paraId="386A5FF2" w14:textId="77777777" w:rsidR="009A136E" w:rsidRPr="00462A16" w:rsidRDefault="009A136E" w:rsidP="009A136E">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63EF9EA7" w14:textId="1A878424" w:rsidR="009A136E" w:rsidRPr="00462A16" w:rsidRDefault="009A136E" w:rsidP="009A136E">
            <w:pPr>
              <w:ind w:right="130"/>
              <w:jc w:val="right"/>
              <w:rPr>
                <w:rFonts w:cs="Times New Roman"/>
              </w:rPr>
            </w:pPr>
            <w:r w:rsidRPr="00462A16">
              <w:rPr>
                <w:rFonts w:cs="Times New Roman"/>
              </w:rPr>
              <w:t>10,327,499.04</w:t>
            </w:r>
          </w:p>
        </w:tc>
        <w:tc>
          <w:tcPr>
            <w:tcW w:w="151" w:type="dxa"/>
            <w:tcBorders>
              <w:left w:val="nil"/>
              <w:right w:val="nil"/>
            </w:tcBorders>
            <w:tcMar>
              <w:top w:w="12" w:type="dxa"/>
              <w:left w:w="12" w:type="dxa"/>
              <w:bottom w:w="0" w:type="dxa"/>
              <w:right w:w="12" w:type="dxa"/>
            </w:tcMar>
            <w:vAlign w:val="bottom"/>
          </w:tcPr>
          <w:p w14:paraId="7AA66167" w14:textId="77777777" w:rsidR="009A136E" w:rsidRPr="00462A16" w:rsidRDefault="009A136E" w:rsidP="009A136E">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77AF84CD" w14:textId="7CDA785C" w:rsidR="009A136E" w:rsidRPr="00462A16" w:rsidRDefault="009A136E" w:rsidP="009A136E">
            <w:pPr>
              <w:ind w:right="129"/>
              <w:jc w:val="right"/>
              <w:rPr>
                <w:rFonts w:cs="Times New Roman"/>
              </w:rPr>
            </w:pPr>
            <w:r w:rsidRPr="00462A16">
              <w:rPr>
                <w:rFonts w:cs="Times New Roman"/>
              </w:rPr>
              <w:t>52,072,239.62</w:t>
            </w:r>
          </w:p>
        </w:tc>
      </w:tr>
      <w:tr w:rsidR="00623CE9" w:rsidRPr="00462A16" w14:paraId="7016B5D8" w14:textId="77777777" w:rsidTr="009A136E">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E22D70B" w14:textId="77777777" w:rsidR="00623CE9" w:rsidRPr="00462A16" w:rsidRDefault="00623CE9">
            <w:pPr>
              <w:jc w:val="both"/>
              <w:rPr>
                <w:rFonts w:cs="Times New Roman"/>
              </w:rPr>
            </w:pPr>
            <w:r w:rsidRPr="00462A16">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19A0B9A2" w14:textId="77777777" w:rsidR="00623CE9" w:rsidRPr="00462A16" w:rsidRDefault="00623CE9" w:rsidP="00A83A87">
            <w:pPr>
              <w:jc w:val="right"/>
              <w:rPr>
                <w:rFonts w:cs="Times New Roman"/>
              </w:rPr>
            </w:pPr>
          </w:p>
        </w:tc>
        <w:tc>
          <w:tcPr>
            <w:tcW w:w="1006" w:type="dxa"/>
            <w:gridSpan w:val="2"/>
            <w:tcBorders>
              <w:left w:val="nil"/>
              <w:bottom w:val="nil"/>
              <w:right w:val="nil"/>
            </w:tcBorders>
            <w:tcMar>
              <w:top w:w="12" w:type="dxa"/>
              <w:left w:w="12" w:type="dxa"/>
              <w:bottom w:w="0" w:type="dxa"/>
              <w:right w:w="12" w:type="dxa"/>
            </w:tcMar>
            <w:vAlign w:val="bottom"/>
          </w:tcPr>
          <w:p w14:paraId="45FE4069" w14:textId="0F650955" w:rsidR="00623CE9" w:rsidRPr="00462A16" w:rsidRDefault="00091137" w:rsidP="00E3382B">
            <w:pPr>
              <w:ind w:right="102"/>
              <w:jc w:val="right"/>
              <w:rPr>
                <w:rFonts w:cs="Times New Roman"/>
              </w:rPr>
            </w:pPr>
            <w:r>
              <w:rPr>
                <w:rFonts w:cs="Times New Roman"/>
              </w:rPr>
              <w:t>2,044,199.91</w:t>
            </w:r>
          </w:p>
        </w:tc>
        <w:tc>
          <w:tcPr>
            <w:tcW w:w="149" w:type="dxa"/>
            <w:tcBorders>
              <w:left w:val="nil"/>
              <w:bottom w:val="nil"/>
              <w:right w:val="nil"/>
            </w:tcBorders>
            <w:tcMar>
              <w:top w:w="12" w:type="dxa"/>
              <w:left w:w="12" w:type="dxa"/>
              <w:bottom w:w="0" w:type="dxa"/>
              <w:right w:w="12" w:type="dxa"/>
            </w:tcMar>
            <w:vAlign w:val="bottom"/>
          </w:tcPr>
          <w:p w14:paraId="45F9DDB3" w14:textId="77777777" w:rsidR="00623CE9" w:rsidRPr="00462A16" w:rsidRDefault="00623CE9" w:rsidP="00B92B38">
            <w:pPr>
              <w:jc w:val="right"/>
              <w:rPr>
                <w:rFonts w:cs="Times New Roman"/>
              </w:rPr>
            </w:pPr>
          </w:p>
        </w:tc>
        <w:tc>
          <w:tcPr>
            <w:tcW w:w="904" w:type="dxa"/>
            <w:tcBorders>
              <w:left w:val="nil"/>
              <w:bottom w:val="nil"/>
              <w:right w:val="nil"/>
            </w:tcBorders>
            <w:tcMar>
              <w:top w:w="12" w:type="dxa"/>
              <w:left w:w="12" w:type="dxa"/>
              <w:bottom w:w="0" w:type="dxa"/>
              <w:right w:w="12" w:type="dxa"/>
            </w:tcMar>
            <w:vAlign w:val="bottom"/>
          </w:tcPr>
          <w:p w14:paraId="1DBB08E7" w14:textId="0185A4E6" w:rsidR="00623CE9" w:rsidRPr="00462A16" w:rsidRDefault="00091137" w:rsidP="00E4059D">
            <w:pPr>
              <w:ind w:right="15"/>
              <w:jc w:val="right"/>
              <w:rPr>
                <w:rFonts w:cs="Times New Roman"/>
              </w:rPr>
            </w:pPr>
            <w:r>
              <w:rPr>
                <w:rFonts w:cs="Times New Roman"/>
              </w:rPr>
              <w:t>669.80</w:t>
            </w:r>
          </w:p>
        </w:tc>
        <w:tc>
          <w:tcPr>
            <w:tcW w:w="151" w:type="dxa"/>
            <w:tcBorders>
              <w:left w:val="nil"/>
              <w:bottom w:val="nil"/>
              <w:right w:val="nil"/>
            </w:tcBorders>
            <w:tcMar>
              <w:top w:w="12" w:type="dxa"/>
              <w:left w:w="12" w:type="dxa"/>
              <w:bottom w:w="0" w:type="dxa"/>
              <w:right w:w="12" w:type="dxa"/>
            </w:tcMar>
            <w:vAlign w:val="bottom"/>
          </w:tcPr>
          <w:p w14:paraId="2B513679" w14:textId="77777777" w:rsidR="00623CE9" w:rsidRPr="00462A16" w:rsidRDefault="00623CE9" w:rsidP="00B92B38">
            <w:pPr>
              <w:jc w:val="right"/>
              <w:rPr>
                <w:rFonts w:cs="Times New Roman"/>
              </w:rPr>
            </w:pPr>
          </w:p>
        </w:tc>
        <w:tc>
          <w:tcPr>
            <w:tcW w:w="903" w:type="dxa"/>
            <w:tcBorders>
              <w:left w:val="nil"/>
              <w:bottom w:val="nil"/>
              <w:right w:val="nil"/>
            </w:tcBorders>
            <w:tcMar>
              <w:top w:w="12" w:type="dxa"/>
              <w:left w:w="12" w:type="dxa"/>
              <w:bottom w:w="0" w:type="dxa"/>
              <w:right w:w="12" w:type="dxa"/>
            </w:tcMar>
            <w:vAlign w:val="bottom"/>
          </w:tcPr>
          <w:p w14:paraId="65A38E68" w14:textId="2E028F8D" w:rsidR="00623CE9" w:rsidRPr="004011C9" w:rsidRDefault="00091137" w:rsidP="00E3382B">
            <w:pPr>
              <w:ind w:right="130"/>
              <w:jc w:val="right"/>
              <w:rPr>
                <w:rFonts w:cs="Times New Roman"/>
              </w:rPr>
            </w:pPr>
            <w:r w:rsidRPr="004011C9">
              <w:rPr>
                <w:rFonts w:cs="Times New Roman"/>
              </w:rPr>
              <w:t>81,020.08</w:t>
            </w:r>
          </w:p>
        </w:tc>
        <w:tc>
          <w:tcPr>
            <w:tcW w:w="151" w:type="dxa"/>
            <w:tcBorders>
              <w:left w:val="nil"/>
              <w:bottom w:val="nil"/>
              <w:right w:val="nil"/>
            </w:tcBorders>
            <w:tcMar>
              <w:top w:w="12" w:type="dxa"/>
              <w:left w:w="12" w:type="dxa"/>
              <w:bottom w:w="0" w:type="dxa"/>
              <w:right w:w="12" w:type="dxa"/>
            </w:tcMar>
            <w:vAlign w:val="bottom"/>
          </w:tcPr>
          <w:p w14:paraId="4E9B0C70" w14:textId="77777777" w:rsidR="00623CE9" w:rsidRPr="00462A16" w:rsidRDefault="00623CE9" w:rsidP="00B92B38">
            <w:pPr>
              <w:jc w:val="right"/>
              <w:rPr>
                <w:rFonts w:cs="Times New Roman"/>
              </w:rPr>
            </w:pPr>
          </w:p>
        </w:tc>
        <w:tc>
          <w:tcPr>
            <w:tcW w:w="1054" w:type="dxa"/>
            <w:tcBorders>
              <w:left w:val="nil"/>
              <w:bottom w:val="nil"/>
              <w:right w:val="nil"/>
            </w:tcBorders>
            <w:tcMar>
              <w:top w:w="12" w:type="dxa"/>
              <w:left w:w="12" w:type="dxa"/>
              <w:bottom w:w="0" w:type="dxa"/>
              <w:right w:w="12" w:type="dxa"/>
            </w:tcMar>
            <w:vAlign w:val="bottom"/>
          </w:tcPr>
          <w:p w14:paraId="2D390AAB" w14:textId="3CB38F40" w:rsidR="00623CE9" w:rsidRPr="00462A16" w:rsidRDefault="00091137" w:rsidP="00E3382B">
            <w:pPr>
              <w:ind w:right="130"/>
              <w:jc w:val="right"/>
              <w:rPr>
                <w:rFonts w:cs="Times New Roman"/>
              </w:rPr>
            </w:pPr>
            <w:r>
              <w:rPr>
                <w:rFonts w:cs="Times New Roman"/>
              </w:rPr>
              <w:t>1,407,224.08</w:t>
            </w:r>
          </w:p>
        </w:tc>
        <w:tc>
          <w:tcPr>
            <w:tcW w:w="151" w:type="dxa"/>
            <w:tcBorders>
              <w:left w:val="nil"/>
              <w:bottom w:val="nil"/>
              <w:right w:val="nil"/>
            </w:tcBorders>
            <w:tcMar>
              <w:top w:w="12" w:type="dxa"/>
              <w:left w:w="12" w:type="dxa"/>
              <w:bottom w:w="0" w:type="dxa"/>
              <w:right w:w="12" w:type="dxa"/>
            </w:tcMar>
            <w:vAlign w:val="bottom"/>
          </w:tcPr>
          <w:p w14:paraId="005AFDC5" w14:textId="77777777" w:rsidR="00623CE9" w:rsidRPr="00462A16" w:rsidRDefault="00623CE9" w:rsidP="00B92B38">
            <w:pPr>
              <w:jc w:val="right"/>
              <w:rPr>
                <w:rFonts w:cs="Times New Roman"/>
              </w:rPr>
            </w:pPr>
          </w:p>
        </w:tc>
        <w:tc>
          <w:tcPr>
            <w:tcW w:w="1081" w:type="dxa"/>
            <w:tcBorders>
              <w:left w:val="nil"/>
              <w:bottom w:val="nil"/>
              <w:right w:val="nil"/>
            </w:tcBorders>
            <w:tcMar>
              <w:top w:w="12" w:type="dxa"/>
              <w:left w:w="12" w:type="dxa"/>
              <w:bottom w:w="0" w:type="dxa"/>
              <w:right w:w="12" w:type="dxa"/>
            </w:tcMar>
            <w:vAlign w:val="bottom"/>
          </w:tcPr>
          <w:p w14:paraId="3DC61228" w14:textId="281E99B1" w:rsidR="00623CE9" w:rsidRPr="00462A16" w:rsidRDefault="00091137" w:rsidP="00E3382B">
            <w:pPr>
              <w:ind w:right="130"/>
              <w:jc w:val="right"/>
              <w:rPr>
                <w:rFonts w:cs="Times New Roman"/>
              </w:rPr>
            </w:pPr>
            <w:r>
              <w:rPr>
                <w:rFonts w:cs="Times New Roman"/>
              </w:rPr>
              <w:t>2,461,236.86</w:t>
            </w:r>
          </w:p>
        </w:tc>
        <w:tc>
          <w:tcPr>
            <w:tcW w:w="151" w:type="dxa"/>
            <w:tcBorders>
              <w:left w:val="nil"/>
              <w:bottom w:val="nil"/>
              <w:right w:val="nil"/>
            </w:tcBorders>
            <w:tcMar>
              <w:top w:w="12" w:type="dxa"/>
              <w:left w:w="12" w:type="dxa"/>
              <w:bottom w:w="0" w:type="dxa"/>
              <w:right w:w="12" w:type="dxa"/>
            </w:tcMar>
            <w:vAlign w:val="bottom"/>
          </w:tcPr>
          <w:p w14:paraId="72B36D15" w14:textId="77777777" w:rsidR="00623CE9" w:rsidRPr="00462A16" w:rsidRDefault="00623CE9" w:rsidP="00B92B38">
            <w:pPr>
              <w:jc w:val="right"/>
              <w:rPr>
                <w:rFonts w:cs="Times New Roman"/>
              </w:rPr>
            </w:pPr>
          </w:p>
        </w:tc>
        <w:tc>
          <w:tcPr>
            <w:tcW w:w="1054" w:type="dxa"/>
            <w:gridSpan w:val="2"/>
            <w:tcBorders>
              <w:left w:val="nil"/>
              <w:bottom w:val="nil"/>
              <w:right w:val="nil"/>
            </w:tcBorders>
            <w:tcMar>
              <w:top w:w="12" w:type="dxa"/>
              <w:left w:w="12" w:type="dxa"/>
              <w:bottom w:w="0" w:type="dxa"/>
              <w:right w:w="12" w:type="dxa"/>
            </w:tcMar>
            <w:vAlign w:val="bottom"/>
          </w:tcPr>
          <w:p w14:paraId="4D487754" w14:textId="579F1881" w:rsidR="00623CE9" w:rsidRPr="00462A16" w:rsidRDefault="00091137" w:rsidP="00E3382B">
            <w:pPr>
              <w:ind w:right="129"/>
              <w:jc w:val="right"/>
              <w:rPr>
                <w:rFonts w:cs="Times New Roman"/>
              </w:rPr>
            </w:pPr>
            <w:r>
              <w:rPr>
                <w:rFonts w:cs="Times New Roman"/>
              </w:rPr>
              <w:t>5,994,350.73</w:t>
            </w:r>
          </w:p>
        </w:tc>
      </w:tr>
      <w:tr w:rsidR="00623CE9" w:rsidRPr="00462A16" w14:paraId="77EFA4C7"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24B01A0" w14:textId="77777777" w:rsidR="00623CE9" w:rsidRPr="00462A16" w:rsidRDefault="00623CE9">
            <w:pPr>
              <w:jc w:val="both"/>
              <w:rPr>
                <w:rFonts w:cs="Times New Roman"/>
              </w:rPr>
            </w:pPr>
            <w:r w:rsidRPr="00462A16">
              <w:rPr>
                <w:rFonts w:cs="Times New Roman"/>
              </w:rPr>
              <w:t>Disposals</w:t>
            </w:r>
          </w:p>
        </w:tc>
        <w:tc>
          <w:tcPr>
            <w:tcW w:w="49" w:type="dxa"/>
            <w:tcBorders>
              <w:top w:val="nil"/>
              <w:left w:val="nil"/>
              <w:bottom w:val="nil"/>
              <w:right w:val="nil"/>
            </w:tcBorders>
            <w:tcMar>
              <w:top w:w="12" w:type="dxa"/>
              <w:left w:w="12" w:type="dxa"/>
              <w:bottom w:w="0" w:type="dxa"/>
              <w:right w:w="12" w:type="dxa"/>
            </w:tcMar>
            <w:vAlign w:val="bottom"/>
          </w:tcPr>
          <w:p w14:paraId="028A2F2B" w14:textId="77777777" w:rsidR="00623CE9" w:rsidRPr="00462A16" w:rsidRDefault="00623CE9" w:rsidP="00A83A87">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0A404882" w14:textId="3223BF3F" w:rsidR="00623CE9" w:rsidRPr="00462A16" w:rsidRDefault="00091137" w:rsidP="00E3382B">
            <w:pPr>
              <w:ind w:right="102"/>
              <w:jc w:val="right"/>
              <w:rPr>
                <w:rFonts w:cs="Times New Roman"/>
              </w:rPr>
            </w:pPr>
            <w:r>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5F2A6C6F" w14:textId="77777777" w:rsidR="00623CE9" w:rsidRPr="00462A16" w:rsidRDefault="00623CE9" w:rsidP="00B92B38">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798EBA8C" w14:textId="7F13AB9F" w:rsidR="00623CE9" w:rsidRPr="00462A16" w:rsidRDefault="00091137" w:rsidP="00E4059D">
            <w:pPr>
              <w:ind w:right="15"/>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739794C7" w14:textId="77777777" w:rsidR="00623CE9" w:rsidRPr="00462A16" w:rsidRDefault="00623CE9" w:rsidP="00B92B38">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19338351" w14:textId="3349E166" w:rsidR="00623CE9" w:rsidRPr="004011C9" w:rsidRDefault="00091137" w:rsidP="00E3382B">
            <w:pPr>
              <w:ind w:right="130"/>
              <w:jc w:val="right"/>
              <w:rPr>
                <w:rFonts w:cs="Times New Roman"/>
              </w:rPr>
            </w:pPr>
            <w:r w:rsidRPr="004011C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84178FD" w14:textId="77777777" w:rsidR="00623CE9" w:rsidRPr="00462A16" w:rsidRDefault="00623CE9" w:rsidP="00B92B38">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2CB7573" w14:textId="46E614A7" w:rsidR="00623CE9" w:rsidRPr="00462A16" w:rsidRDefault="00091137" w:rsidP="00E3382B">
            <w:pPr>
              <w:ind w:right="130"/>
              <w:jc w:val="right"/>
              <w:rPr>
                <w:rFonts w:cs="Times New Roman"/>
              </w:rPr>
            </w:pPr>
            <w:r>
              <w:rPr>
                <w:rFonts w:cs="Times New Roman"/>
              </w:rPr>
              <w:t>(8,963.81)</w:t>
            </w:r>
          </w:p>
        </w:tc>
        <w:tc>
          <w:tcPr>
            <w:tcW w:w="151" w:type="dxa"/>
            <w:tcBorders>
              <w:top w:val="nil"/>
              <w:left w:val="nil"/>
              <w:bottom w:val="nil"/>
              <w:right w:val="nil"/>
            </w:tcBorders>
            <w:tcMar>
              <w:top w:w="12" w:type="dxa"/>
              <w:left w:w="12" w:type="dxa"/>
              <w:bottom w:w="0" w:type="dxa"/>
              <w:right w:w="12" w:type="dxa"/>
            </w:tcMar>
            <w:vAlign w:val="bottom"/>
          </w:tcPr>
          <w:p w14:paraId="42659A10" w14:textId="77777777" w:rsidR="00623CE9" w:rsidRPr="00462A16" w:rsidRDefault="00623CE9" w:rsidP="00B92B38">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4ED4371F" w14:textId="38FAE794" w:rsidR="00623CE9" w:rsidRPr="00462A16" w:rsidRDefault="00091137" w:rsidP="00E3382B">
            <w:pPr>
              <w:ind w:right="130"/>
              <w:jc w:val="right"/>
              <w:rPr>
                <w:rFonts w:cs="Times New Roman"/>
              </w:rPr>
            </w:pPr>
            <w:r>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3E537BE6" w14:textId="77777777" w:rsidR="00623CE9" w:rsidRPr="00462A16" w:rsidRDefault="00623CE9" w:rsidP="00B92B38">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6FC872F9" w14:textId="3E96D641" w:rsidR="00623CE9" w:rsidRPr="00462A16" w:rsidRDefault="00091137" w:rsidP="00E3382B">
            <w:pPr>
              <w:ind w:right="129"/>
              <w:jc w:val="right"/>
              <w:rPr>
                <w:rFonts w:cs="Times New Roman"/>
              </w:rPr>
            </w:pPr>
            <w:r>
              <w:rPr>
                <w:rFonts w:cs="Times New Roman"/>
              </w:rPr>
              <w:t>(8,963.81)</w:t>
            </w:r>
          </w:p>
        </w:tc>
      </w:tr>
      <w:tr w:rsidR="00623CE9" w:rsidRPr="00462A16" w14:paraId="3506DAD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F915CE8" w14:textId="185BD9DC" w:rsidR="00623CE9" w:rsidRPr="00462A16" w:rsidRDefault="00623CE9" w:rsidP="004233ED">
            <w:pPr>
              <w:jc w:val="both"/>
              <w:rPr>
                <w:rFonts w:cs="Times New Roman"/>
              </w:rPr>
            </w:pPr>
            <w:r w:rsidRPr="00462A16">
              <w:rPr>
                <w:rFonts w:cs="Times New Roman"/>
              </w:rPr>
              <w:t>At December 31, 202</w:t>
            </w:r>
            <w:r w:rsidR="009A136E" w:rsidRPr="00462A16">
              <w:rPr>
                <w:rFonts w:cs="Times New Roman"/>
              </w:rPr>
              <w:t>1</w:t>
            </w:r>
          </w:p>
        </w:tc>
        <w:tc>
          <w:tcPr>
            <w:tcW w:w="49" w:type="dxa"/>
            <w:tcBorders>
              <w:top w:val="nil"/>
              <w:left w:val="nil"/>
              <w:bottom w:val="nil"/>
              <w:right w:val="nil"/>
            </w:tcBorders>
            <w:tcMar>
              <w:top w:w="12" w:type="dxa"/>
              <w:left w:w="12" w:type="dxa"/>
              <w:bottom w:w="0" w:type="dxa"/>
              <w:right w:w="12" w:type="dxa"/>
            </w:tcMar>
            <w:vAlign w:val="bottom"/>
          </w:tcPr>
          <w:p w14:paraId="46A5F870" w14:textId="77777777" w:rsidR="00623CE9" w:rsidRPr="00462A16" w:rsidRDefault="00623CE9" w:rsidP="00A83A87">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838B774" w14:textId="3C9167DE" w:rsidR="00623CE9" w:rsidRPr="00462A16" w:rsidRDefault="00091137" w:rsidP="00E3382B">
            <w:pPr>
              <w:ind w:right="102"/>
              <w:jc w:val="right"/>
              <w:rPr>
                <w:rFonts w:cs="Times New Roman"/>
              </w:rPr>
            </w:pPr>
            <w:r>
              <w:rPr>
                <w:rFonts w:cs="Times New Roman"/>
              </w:rPr>
              <w:t>28,436,086.06</w:t>
            </w:r>
          </w:p>
        </w:tc>
        <w:tc>
          <w:tcPr>
            <w:tcW w:w="149" w:type="dxa"/>
            <w:tcBorders>
              <w:top w:val="nil"/>
              <w:left w:val="nil"/>
              <w:bottom w:val="nil"/>
              <w:right w:val="nil"/>
            </w:tcBorders>
            <w:tcMar>
              <w:top w:w="12" w:type="dxa"/>
              <w:left w:w="12" w:type="dxa"/>
              <w:bottom w:w="0" w:type="dxa"/>
              <w:right w:w="12" w:type="dxa"/>
            </w:tcMar>
            <w:vAlign w:val="bottom"/>
          </w:tcPr>
          <w:p w14:paraId="62E2C404" w14:textId="77777777" w:rsidR="00623CE9" w:rsidRPr="00462A16" w:rsidRDefault="00623CE9" w:rsidP="00B92B38">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3086B65B" w14:textId="557AA836" w:rsidR="00623CE9" w:rsidRPr="00462A16" w:rsidRDefault="00091137" w:rsidP="00E4059D">
            <w:pPr>
              <w:ind w:right="15"/>
              <w:jc w:val="right"/>
              <w:rPr>
                <w:rFonts w:cs="Times New Roman"/>
              </w:rPr>
            </w:pPr>
            <w:r>
              <w:rPr>
                <w:rFonts w:cs="Times New Roman"/>
              </w:rPr>
              <w:t>11,536,336.93</w:t>
            </w:r>
          </w:p>
        </w:tc>
        <w:tc>
          <w:tcPr>
            <w:tcW w:w="151" w:type="dxa"/>
            <w:tcBorders>
              <w:top w:val="nil"/>
              <w:left w:val="nil"/>
              <w:bottom w:val="nil"/>
              <w:right w:val="nil"/>
            </w:tcBorders>
            <w:tcMar>
              <w:top w:w="12" w:type="dxa"/>
              <w:left w:w="12" w:type="dxa"/>
              <w:bottom w:w="0" w:type="dxa"/>
              <w:right w:w="12" w:type="dxa"/>
            </w:tcMar>
            <w:vAlign w:val="bottom"/>
          </w:tcPr>
          <w:p w14:paraId="3B0E7FED" w14:textId="77777777" w:rsidR="00623CE9" w:rsidRPr="00462A16" w:rsidRDefault="00623CE9" w:rsidP="00B92B38">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364E69C9" w14:textId="69CFC740" w:rsidR="00623CE9" w:rsidRPr="004011C9" w:rsidRDefault="00091137" w:rsidP="00E3382B">
            <w:pPr>
              <w:ind w:right="130"/>
              <w:jc w:val="right"/>
              <w:rPr>
                <w:rFonts w:cs="Times New Roman"/>
              </w:rPr>
            </w:pPr>
            <w:r w:rsidRPr="004011C9">
              <w:rPr>
                <w:rFonts w:cs="Times New Roman"/>
              </w:rPr>
              <w:t>588,827.20</w:t>
            </w:r>
          </w:p>
        </w:tc>
        <w:tc>
          <w:tcPr>
            <w:tcW w:w="151" w:type="dxa"/>
            <w:tcBorders>
              <w:top w:val="nil"/>
              <w:left w:val="nil"/>
              <w:bottom w:val="nil"/>
              <w:right w:val="nil"/>
            </w:tcBorders>
            <w:tcMar>
              <w:top w:w="12" w:type="dxa"/>
              <w:left w:w="12" w:type="dxa"/>
              <w:bottom w:w="0" w:type="dxa"/>
              <w:right w:w="12" w:type="dxa"/>
            </w:tcMar>
            <w:vAlign w:val="bottom"/>
          </w:tcPr>
          <w:p w14:paraId="793D10D1" w14:textId="77777777" w:rsidR="00623CE9" w:rsidRPr="00462A16" w:rsidRDefault="00623CE9" w:rsidP="00B92B38">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36BB2919" w14:textId="1D90608A" w:rsidR="00623CE9" w:rsidRPr="00462A16" w:rsidRDefault="00091137" w:rsidP="00E3382B">
            <w:pPr>
              <w:ind w:right="130"/>
              <w:jc w:val="right"/>
              <w:rPr>
                <w:rFonts w:cs="Times New Roman"/>
              </w:rPr>
            </w:pPr>
            <w:r>
              <w:rPr>
                <w:rFonts w:cs="Times New Roman"/>
              </w:rPr>
              <w:t>4,707,640.45</w:t>
            </w:r>
          </w:p>
        </w:tc>
        <w:tc>
          <w:tcPr>
            <w:tcW w:w="151" w:type="dxa"/>
            <w:tcBorders>
              <w:top w:val="nil"/>
              <w:left w:val="nil"/>
              <w:bottom w:val="nil"/>
              <w:right w:val="nil"/>
            </w:tcBorders>
            <w:tcMar>
              <w:top w:w="12" w:type="dxa"/>
              <w:left w:w="12" w:type="dxa"/>
              <w:bottom w:w="0" w:type="dxa"/>
              <w:right w:w="12" w:type="dxa"/>
            </w:tcMar>
            <w:vAlign w:val="bottom"/>
          </w:tcPr>
          <w:p w14:paraId="452471A2" w14:textId="77777777" w:rsidR="00623CE9" w:rsidRPr="00462A16" w:rsidRDefault="00623CE9" w:rsidP="00B92B38">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22282D9E" w14:textId="7E1BCBD4" w:rsidR="00623CE9" w:rsidRPr="00462A16" w:rsidRDefault="00091137" w:rsidP="00E3382B">
            <w:pPr>
              <w:ind w:right="130"/>
              <w:jc w:val="right"/>
              <w:rPr>
                <w:rFonts w:cs="Times New Roman"/>
              </w:rPr>
            </w:pPr>
            <w:r>
              <w:rPr>
                <w:rFonts w:cs="Times New Roman"/>
              </w:rPr>
              <w:t>12,788,735.90</w:t>
            </w:r>
          </w:p>
        </w:tc>
        <w:tc>
          <w:tcPr>
            <w:tcW w:w="151" w:type="dxa"/>
            <w:tcBorders>
              <w:top w:val="nil"/>
              <w:left w:val="nil"/>
              <w:bottom w:val="nil"/>
              <w:right w:val="nil"/>
            </w:tcBorders>
            <w:tcMar>
              <w:top w:w="12" w:type="dxa"/>
              <w:left w:w="12" w:type="dxa"/>
              <w:bottom w:w="0" w:type="dxa"/>
              <w:right w:w="12" w:type="dxa"/>
            </w:tcMar>
            <w:vAlign w:val="bottom"/>
          </w:tcPr>
          <w:p w14:paraId="7A6AD119" w14:textId="77777777" w:rsidR="00623CE9" w:rsidRPr="00462A16" w:rsidRDefault="00623CE9" w:rsidP="00B92B38">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4D82FBE8" w14:textId="78B03D26" w:rsidR="00623CE9" w:rsidRPr="00462A16" w:rsidRDefault="00091137" w:rsidP="00E3382B">
            <w:pPr>
              <w:ind w:right="129"/>
              <w:jc w:val="right"/>
              <w:rPr>
                <w:rFonts w:cs="Times New Roman"/>
              </w:rPr>
            </w:pPr>
            <w:r>
              <w:rPr>
                <w:rFonts w:cs="Times New Roman"/>
              </w:rPr>
              <w:t>58,057,626.54</w:t>
            </w:r>
          </w:p>
        </w:tc>
      </w:tr>
      <w:tr w:rsidR="00623CE9" w:rsidRPr="00462A16" w14:paraId="6415EE28" w14:textId="77777777" w:rsidTr="00B50703">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6305F844" w14:textId="77777777" w:rsidR="00623CE9" w:rsidRPr="00462A16" w:rsidRDefault="00623CE9">
            <w:pPr>
              <w:rPr>
                <w:rFonts w:cs="Times New Roman"/>
                <w:b/>
                <w:bCs/>
              </w:rPr>
            </w:pPr>
            <w:r w:rsidRPr="00462A16">
              <w:rPr>
                <w:rFonts w:cs="Times New Roman"/>
                <w:b/>
                <w:bCs/>
              </w:rPr>
              <w:t>Property, plant and equipment – net</w:t>
            </w:r>
          </w:p>
        </w:tc>
        <w:tc>
          <w:tcPr>
            <w:tcW w:w="49" w:type="dxa"/>
            <w:tcBorders>
              <w:top w:val="nil"/>
              <w:left w:val="nil"/>
              <w:bottom w:val="nil"/>
              <w:right w:val="nil"/>
            </w:tcBorders>
            <w:tcMar>
              <w:top w:w="12" w:type="dxa"/>
              <w:left w:w="12" w:type="dxa"/>
              <w:bottom w:w="0" w:type="dxa"/>
              <w:right w:w="12" w:type="dxa"/>
            </w:tcMar>
            <w:vAlign w:val="bottom"/>
          </w:tcPr>
          <w:p w14:paraId="77122F34" w14:textId="77777777" w:rsidR="00623CE9" w:rsidRPr="00462A16" w:rsidRDefault="00623CE9" w:rsidP="00A83A87">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0FA9CA51" w14:textId="77777777" w:rsidR="00623CE9" w:rsidRPr="00462A16" w:rsidRDefault="00623CE9" w:rsidP="00E3382B">
            <w:pPr>
              <w:ind w:right="102"/>
              <w:jc w:val="right"/>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7FC3329B" w14:textId="77777777" w:rsidR="00623CE9" w:rsidRPr="00462A16" w:rsidRDefault="00623CE9" w:rsidP="00B92B38">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7E795273" w14:textId="77777777" w:rsidR="00623CE9" w:rsidRPr="00462A16" w:rsidRDefault="00623CE9" w:rsidP="00E4059D">
            <w:pPr>
              <w:ind w:right="15"/>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F5D0695" w14:textId="77777777" w:rsidR="00623CE9" w:rsidRPr="00462A16" w:rsidRDefault="00623CE9" w:rsidP="00B92B38">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7ED23EE4" w14:textId="77777777" w:rsidR="00623CE9" w:rsidRPr="004011C9" w:rsidRDefault="00623CE9" w:rsidP="00E3382B">
            <w:pPr>
              <w:ind w:right="130"/>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62C3BCF1" w14:textId="77777777" w:rsidR="00623CE9" w:rsidRPr="00462A16" w:rsidRDefault="00623CE9" w:rsidP="00B92B38">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0A345D2B" w14:textId="77777777" w:rsidR="00623CE9" w:rsidRPr="00462A16" w:rsidRDefault="00623CE9" w:rsidP="00E3382B">
            <w:pPr>
              <w:ind w:right="130"/>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15E6F884" w14:textId="77777777" w:rsidR="00623CE9" w:rsidRPr="00462A16" w:rsidRDefault="00623CE9" w:rsidP="00B92B38">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58D894C7" w14:textId="77777777" w:rsidR="00623CE9" w:rsidRPr="00462A16" w:rsidRDefault="00623CE9" w:rsidP="00E3382B">
            <w:pPr>
              <w:ind w:right="130"/>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7D0724F" w14:textId="77777777" w:rsidR="00623CE9" w:rsidRPr="00462A16" w:rsidRDefault="00623CE9" w:rsidP="00B92B38">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38851225" w14:textId="77777777" w:rsidR="00623CE9" w:rsidRPr="00462A16" w:rsidRDefault="00623CE9" w:rsidP="00E3382B">
            <w:pPr>
              <w:ind w:right="129"/>
              <w:jc w:val="right"/>
              <w:rPr>
                <w:rFonts w:cs="Times New Roman"/>
              </w:rPr>
            </w:pPr>
          </w:p>
        </w:tc>
      </w:tr>
      <w:tr w:rsidR="00623CE9" w:rsidRPr="00462A16" w14:paraId="02141E20"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85E50C5" w14:textId="1CD427C6" w:rsidR="00623CE9" w:rsidRPr="00462A16" w:rsidRDefault="00623CE9">
            <w:pPr>
              <w:jc w:val="both"/>
              <w:rPr>
                <w:rFonts w:cs="Times New Roman"/>
              </w:rPr>
            </w:pPr>
            <w:r w:rsidRPr="00462A16">
              <w:rPr>
                <w:rFonts w:cs="Times New Roman"/>
              </w:rPr>
              <w:t>At January 1, 202</w:t>
            </w:r>
            <w:r w:rsidR="009A136E" w:rsidRPr="00462A16">
              <w:rPr>
                <w:rFonts w:cs="Times New Roman"/>
              </w:rPr>
              <w:t>1</w:t>
            </w:r>
          </w:p>
        </w:tc>
        <w:tc>
          <w:tcPr>
            <w:tcW w:w="49" w:type="dxa"/>
            <w:tcBorders>
              <w:top w:val="nil"/>
              <w:left w:val="nil"/>
              <w:bottom w:val="nil"/>
              <w:right w:val="nil"/>
            </w:tcBorders>
            <w:tcMar>
              <w:top w:w="12" w:type="dxa"/>
              <w:left w:w="12" w:type="dxa"/>
              <w:bottom w:w="0" w:type="dxa"/>
              <w:right w:w="12" w:type="dxa"/>
            </w:tcMar>
            <w:vAlign w:val="bottom"/>
          </w:tcPr>
          <w:p w14:paraId="154D600C" w14:textId="77777777" w:rsidR="00623CE9" w:rsidRPr="00462A16" w:rsidRDefault="00623CE9" w:rsidP="00AC6890">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546A74F7" w14:textId="365E2BF8" w:rsidR="00623CE9" w:rsidRPr="00462A16" w:rsidRDefault="009A136E" w:rsidP="004233ED">
            <w:pPr>
              <w:ind w:right="102"/>
              <w:jc w:val="right"/>
              <w:rPr>
                <w:rFonts w:cs="Times New Roman"/>
              </w:rPr>
            </w:pPr>
            <w:r w:rsidRPr="00462A16">
              <w:rPr>
                <w:rFonts w:cs="Times New Roman"/>
              </w:rPr>
              <w:t>14,492,113.85</w:t>
            </w:r>
          </w:p>
        </w:tc>
        <w:tc>
          <w:tcPr>
            <w:tcW w:w="149" w:type="dxa"/>
            <w:tcBorders>
              <w:top w:val="nil"/>
              <w:left w:val="nil"/>
              <w:bottom w:val="nil"/>
              <w:right w:val="nil"/>
            </w:tcBorders>
            <w:tcMar>
              <w:top w:w="12" w:type="dxa"/>
              <w:left w:w="12" w:type="dxa"/>
              <w:bottom w:w="0" w:type="dxa"/>
              <w:right w:w="12" w:type="dxa"/>
            </w:tcMar>
            <w:vAlign w:val="bottom"/>
          </w:tcPr>
          <w:p w14:paraId="131601F2" w14:textId="77777777" w:rsidR="00623CE9" w:rsidRPr="00462A16" w:rsidRDefault="00623CE9" w:rsidP="004233ED">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4E556F10" w14:textId="5DE4D7B9" w:rsidR="00623CE9" w:rsidRPr="00462A16" w:rsidRDefault="009A136E" w:rsidP="00E4059D">
            <w:pPr>
              <w:ind w:right="15"/>
              <w:jc w:val="right"/>
              <w:rPr>
                <w:rFonts w:cs="Times New Roman"/>
              </w:rPr>
            </w:pPr>
            <w:r w:rsidRPr="00462A16">
              <w:rPr>
                <w:rFonts w:cs="Times New Roman"/>
              </w:rPr>
              <w:t>3,273.33</w:t>
            </w:r>
          </w:p>
        </w:tc>
        <w:tc>
          <w:tcPr>
            <w:tcW w:w="151" w:type="dxa"/>
            <w:tcBorders>
              <w:top w:val="nil"/>
              <w:left w:val="nil"/>
              <w:bottom w:val="nil"/>
              <w:right w:val="nil"/>
            </w:tcBorders>
            <w:tcMar>
              <w:top w:w="12" w:type="dxa"/>
              <w:left w:w="12" w:type="dxa"/>
              <w:bottom w:w="0" w:type="dxa"/>
              <w:right w:w="12" w:type="dxa"/>
            </w:tcMar>
            <w:vAlign w:val="bottom"/>
          </w:tcPr>
          <w:p w14:paraId="3E92A3F6" w14:textId="77777777" w:rsidR="00623CE9" w:rsidRPr="00462A16" w:rsidRDefault="00623CE9" w:rsidP="004233ED">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1AA8E478" w14:textId="1C132C03" w:rsidR="00623CE9" w:rsidRPr="004011C9" w:rsidRDefault="009A136E" w:rsidP="004233ED">
            <w:pPr>
              <w:ind w:right="130"/>
              <w:jc w:val="right"/>
              <w:rPr>
                <w:rFonts w:cs="Times New Roman"/>
              </w:rPr>
            </w:pPr>
            <w:r w:rsidRPr="004011C9">
              <w:rPr>
                <w:rFonts w:cs="Times New Roman"/>
              </w:rPr>
              <w:t>46,636.28</w:t>
            </w:r>
          </w:p>
        </w:tc>
        <w:tc>
          <w:tcPr>
            <w:tcW w:w="151" w:type="dxa"/>
            <w:tcBorders>
              <w:top w:val="nil"/>
              <w:left w:val="nil"/>
              <w:bottom w:val="nil"/>
              <w:right w:val="nil"/>
            </w:tcBorders>
            <w:tcMar>
              <w:top w:w="12" w:type="dxa"/>
              <w:left w:w="12" w:type="dxa"/>
              <w:bottom w:w="0" w:type="dxa"/>
              <w:right w:w="12" w:type="dxa"/>
            </w:tcMar>
            <w:vAlign w:val="bottom"/>
          </w:tcPr>
          <w:p w14:paraId="5C5189BD" w14:textId="77777777" w:rsidR="00623CE9" w:rsidRPr="00462A16" w:rsidRDefault="00623CE9" w:rsidP="004233ED">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F1DEFB4" w14:textId="37210872" w:rsidR="00623CE9" w:rsidRPr="00462A16" w:rsidRDefault="009A136E" w:rsidP="004233ED">
            <w:pPr>
              <w:ind w:right="130"/>
              <w:jc w:val="right"/>
              <w:rPr>
                <w:rFonts w:cs="Times New Roman"/>
              </w:rPr>
            </w:pPr>
            <w:r w:rsidRPr="00462A16">
              <w:rPr>
                <w:rFonts w:cs="Times New Roman"/>
              </w:rPr>
              <w:t>169,407.14</w:t>
            </w:r>
          </w:p>
        </w:tc>
        <w:tc>
          <w:tcPr>
            <w:tcW w:w="151" w:type="dxa"/>
            <w:tcBorders>
              <w:top w:val="nil"/>
              <w:left w:val="nil"/>
              <w:bottom w:val="nil"/>
              <w:right w:val="nil"/>
            </w:tcBorders>
            <w:tcMar>
              <w:top w:w="12" w:type="dxa"/>
              <w:left w:w="12" w:type="dxa"/>
              <w:bottom w:w="0" w:type="dxa"/>
              <w:right w:w="12" w:type="dxa"/>
            </w:tcMar>
            <w:vAlign w:val="bottom"/>
          </w:tcPr>
          <w:p w14:paraId="7A819046" w14:textId="77777777" w:rsidR="00623CE9" w:rsidRPr="00462A16" w:rsidRDefault="00623CE9" w:rsidP="004233ED">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5788BCFF" w14:textId="69B4A878" w:rsidR="00623CE9" w:rsidRPr="00462A16" w:rsidRDefault="009A136E" w:rsidP="004233ED">
            <w:pPr>
              <w:ind w:right="130"/>
              <w:jc w:val="right"/>
              <w:rPr>
                <w:rFonts w:cs="Times New Roman"/>
              </w:rPr>
            </w:pPr>
            <w:r w:rsidRPr="00462A16">
              <w:rPr>
                <w:rFonts w:cs="Times New Roman"/>
              </w:rPr>
              <w:t>17,137,283.72</w:t>
            </w:r>
          </w:p>
        </w:tc>
        <w:tc>
          <w:tcPr>
            <w:tcW w:w="151" w:type="dxa"/>
            <w:tcBorders>
              <w:top w:val="nil"/>
              <w:left w:val="nil"/>
              <w:bottom w:val="nil"/>
              <w:right w:val="nil"/>
            </w:tcBorders>
            <w:tcMar>
              <w:top w:w="12" w:type="dxa"/>
              <w:left w:w="12" w:type="dxa"/>
              <w:bottom w:w="0" w:type="dxa"/>
              <w:right w:w="12" w:type="dxa"/>
            </w:tcMar>
            <w:vAlign w:val="bottom"/>
          </w:tcPr>
          <w:p w14:paraId="33C76E4F" w14:textId="77777777" w:rsidR="00623CE9" w:rsidRPr="00462A16" w:rsidRDefault="00623CE9" w:rsidP="004233ED">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1AD1EA3E" w14:textId="7AA4131A" w:rsidR="00623CE9" w:rsidRPr="00462A16" w:rsidRDefault="009A136E" w:rsidP="004233ED">
            <w:pPr>
              <w:ind w:right="129"/>
              <w:jc w:val="right"/>
              <w:rPr>
                <w:rFonts w:cs="Times New Roman"/>
              </w:rPr>
            </w:pPr>
            <w:r w:rsidRPr="00462A16">
              <w:rPr>
                <w:rFonts w:cs="Times New Roman"/>
              </w:rPr>
              <w:t>31,848,714.32</w:t>
            </w:r>
          </w:p>
        </w:tc>
      </w:tr>
      <w:tr w:rsidR="00623CE9" w:rsidRPr="00462A16" w14:paraId="50D77164"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8D45DAF" w14:textId="23C9DD7C" w:rsidR="00623CE9" w:rsidRPr="00462A16" w:rsidRDefault="00623CE9" w:rsidP="004233ED">
            <w:pPr>
              <w:jc w:val="both"/>
              <w:rPr>
                <w:rFonts w:cs="Times New Roman"/>
              </w:rPr>
            </w:pPr>
            <w:r w:rsidRPr="00462A16">
              <w:rPr>
                <w:rFonts w:cs="Times New Roman"/>
              </w:rPr>
              <w:t>At December 31, 202</w:t>
            </w:r>
            <w:r w:rsidR="009A136E" w:rsidRPr="00462A16">
              <w:rPr>
                <w:rFonts w:cs="Times New Roman"/>
              </w:rPr>
              <w:t>1</w:t>
            </w:r>
          </w:p>
        </w:tc>
        <w:tc>
          <w:tcPr>
            <w:tcW w:w="49" w:type="dxa"/>
            <w:tcBorders>
              <w:top w:val="nil"/>
              <w:left w:val="nil"/>
              <w:bottom w:val="nil"/>
              <w:right w:val="nil"/>
            </w:tcBorders>
            <w:tcMar>
              <w:top w:w="12" w:type="dxa"/>
              <w:left w:w="12" w:type="dxa"/>
              <w:bottom w:w="0" w:type="dxa"/>
              <w:right w:w="12" w:type="dxa"/>
            </w:tcMar>
            <w:vAlign w:val="bottom"/>
          </w:tcPr>
          <w:p w14:paraId="661AD4EC" w14:textId="77777777" w:rsidR="00623CE9" w:rsidRPr="00462A16" w:rsidRDefault="00623CE9" w:rsidP="00A83A87">
            <w:pPr>
              <w:jc w:val="right"/>
              <w:rPr>
                <w:rFonts w:cs="Times New Roman"/>
              </w:rPr>
            </w:pPr>
          </w:p>
        </w:tc>
        <w:tc>
          <w:tcPr>
            <w:tcW w:w="1006"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2E67441E" w14:textId="785E24FC" w:rsidR="00623CE9" w:rsidRPr="00462A16" w:rsidRDefault="00091137" w:rsidP="00E3382B">
            <w:pPr>
              <w:ind w:right="102"/>
              <w:jc w:val="right"/>
              <w:rPr>
                <w:rFonts w:cs="Times New Roman"/>
              </w:rPr>
            </w:pPr>
            <w:r>
              <w:rPr>
                <w:rFonts w:cs="Times New Roman"/>
              </w:rPr>
              <w:t>12,447,913.94</w:t>
            </w:r>
          </w:p>
        </w:tc>
        <w:tc>
          <w:tcPr>
            <w:tcW w:w="149" w:type="dxa"/>
            <w:tcBorders>
              <w:top w:val="nil"/>
              <w:left w:val="nil"/>
              <w:bottom w:val="nil"/>
              <w:right w:val="nil"/>
            </w:tcBorders>
            <w:tcMar>
              <w:top w:w="12" w:type="dxa"/>
              <w:left w:w="12" w:type="dxa"/>
              <w:bottom w:w="0" w:type="dxa"/>
              <w:right w:w="12" w:type="dxa"/>
            </w:tcMar>
            <w:vAlign w:val="bottom"/>
          </w:tcPr>
          <w:p w14:paraId="4AACF955" w14:textId="77777777" w:rsidR="00623CE9" w:rsidRPr="00462A16" w:rsidRDefault="00623CE9" w:rsidP="00B92B38">
            <w:pPr>
              <w:jc w:val="right"/>
              <w:rPr>
                <w:rFonts w:cs="Times New Roman"/>
              </w:rPr>
            </w:pPr>
          </w:p>
        </w:tc>
        <w:tc>
          <w:tcPr>
            <w:tcW w:w="904" w:type="dxa"/>
            <w:tcBorders>
              <w:top w:val="double" w:sz="6" w:space="0" w:color="auto"/>
              <w:left w:val="nil"/>
              <w:bottom w:val="double" w:sz="6" w:space="0" w:color="auto"/>
              <w:right w:val="nil"/>
            </w:tcBorders>
            <w:tcMar>
              <w:top w:w="12" w:type="dxa"/>
              <w:left w:w="12" w:type="dxa"/>
              <w:bottom w:w="0" w:type="dxa"/>
              <w:right w:w="12" w:type="dxa"/>
            </w:tcMar>
            <w:vAlign w:val="bottom"/>
          </w:tcPr>
          <w:p w14:paraId="68E601D3" w14:textId="5C8F5665" w:rsidR="00623CE9" w:rsidRPr="00462A16" w:rsidRDefault="00091137" w:rsidP="00E4059D">
            <w:pPr>
              <w:ind w:right="15"/>
              <w:jc w:val="right"/>
              <w:rPr>
                <w:rFonts w:cs="Times New Roman"/>
              </w:rPr>
            </w:pPr>
            <w:r>
              <w:rPr>
                <w:rFonts w:cs="Times New Roman"/>
              </w:rPr>
              <w:t>2,603.53</w:t>
            </w:r>
          </w:p>
        </w:tc>
        <w:tc>
          <w:tcPr>
            <w:tcW w:w="151" w:type="dxa"/>
            <w:tcBorders>
              <w:top w:val="nil"/>
              <w:left w:val="nil"/>
              <w:bottom w:val="nil"/>
              <w:right w:val="nil"/>
            </w:tcBorders>
            <w:tcMar>
              <w:top w:w="12" w:type="dxa"/>
              <w:left w:w="12" w:type="dxa"/>
              <w:bottom w:w="0" w:type="dxa"/>
              <w:right w:w="12" w:type="dxa"/>
            </w:tcMar>
            <w:vAlign w:val="bottom"/>
          </w:tcPr>
          <w:p w14:paraId="5AE0F496" w14:textId="77777777" w:rsidR="00623CE9" w:rsidRPr="00462A16" w:rsidRDefault="00623CE9" w:rsidP="00B92B38">
            <w:pPr>
              <w:jc w:val="right"/>
              <w:rPr>
                <w:rFonts w:cs="Times New Roman"/>
              </w:rPr>
            </w:pPr>
          </w:p>
        </w:tc>
        <w:tc>
          <w:tcPr>
            <w:tcW w:w="903" w:type="dxa"/>
            <w:tcBorders>
              <w:top w:val="double" w:sz="6" w:space="0" w:color="auto"/>
              <w:left w:val="nil"/>
              <w:bottom w:val="double" w:sz="6" w:space="0" w:color="auto"/>
              <w:right w:val="nil"/>
            </w:tcBorders>
            <w:tcMar>
              <w:top w:w="12" w:type="dxa"/>
              <w:left w:w="12" w:type="dxa"/>
              <w:bottom w:w="0" w:type="dxa"/>
              <w:right w:w="12" w:type="dxa"/>
            </w:tcMar>
            <w:vAlign w:val="bottom"/>
          </w:tcPr>
          <w:p w14:paraId="0313FEC7" w14:textId="6F3F4C1E" w:rsidR="00623CE9" w:rsidRPr="004011C9" w:rsidRDefault="00590748" w:rsidP="00E3382B">
            <w:pPr>
              <w:ind w:right="130"/>
              <w:jc w:val="right"/>
              <w:rPr>
                <w:rFonts w:cs="Times New Roman"/>
              </w:rPr>
            </w:pPr>
            <w:r w:rsidRPr="004011C9">
              <w:rPr>
                <w:rFonts w:cs="Times New Roman"/>
              </w:rPr>
              <w:t>735,377.64</w:t>
            </w:r>
          </w:p>
        </w:tc>
        <w:tc>
          <w:tcPr>
            <w:tcW w:w="151" w:type="dxa"/>
            <w:tcBorders>
              <w:top w:val="nil"/>
              <w:left w:val="nil"/>
              <w:bottom w:val="nil"/>
              <w:right w:val="nil"/>
            </w:tcBorders>
            <w:tcMar>
              <w:top w:w="12" w:type="dxa"/>
              <w:left w:w="12" w:type="dxa"/>
              <w:bottom w:w="0" w:type="dxa"/>
              <w:right w:w="12" w:type="dxa"/>
            </w:tcMar>
            <w:vAlign w:val="bottom"/>
          </w:tcPr>
          <w:p w14:paraId="3121DB6E" w14:textId="77777777" w:rsidR="00623CE9" w:rsidRPr="00462A16" w:rsidRDefault="00623CE9" w:rsidP="00B92B38">
            <w:pPr>
              <w:jc w:val="right"/>
              <w:rPr>
                <w:rFonts w:cs="Times New Roman"/>
              </w:rPr>
            </w:pPr>
          </w:p>
        </w:tc>
        <w:tc>
          <w:tcPr>
            <w:tcW w:w="1054" w:type="dxa"/>
            <w:tcBorders>
              <w:top w:val="double" w:sz="6" w:space="0" w:color="auto"/>
              <w:left w:val="nil"/>
              <w:bottom w:val="double" w:sz="6" w:space="0" w:color="auto"/>
              <w:right w:val="nil"/>
            </w:tcBorders>
            <w:tcMar>
              <w:top w:w="12" w:type="dxa"/>
              <w:left w:w="12" w:type="dxa"/>
              <w:bottom w:w="0" w:type="dxa"/>
              <w:right w:w="12" w:type="dxa"/>
            </w:tcMar>
            <w:vAlign w:val="bottom"/>
          </w:tcPr>
          <w:p w14:paraId="7AEBDB35" w14:textId="5797B565" w:rsidR="00623CE9" w:rsidRPr="00462A16" w:rsidRDefault="00091137" w:rsidP="00E3382B">
            <w:pPr>
              <w:ind w:right="130"/>
              <w:jc w:val="right"/>
              <w:rPr>
                <w:rFonts w:cs="Times New Roman"/>
              </w:rPr>
            </w:pPr>
            <w:r>
              <w:rPr>
                <w:rFonts w:cs="Times New Roman"/>
              </w:rPr>
              <w:t>16,280,207.06</w:t>
            </w:r>
          </w:p>
        </w:tc>
        <w:tc>
          <w:tcPr>
            <w:tcW w:w="151" w:type="dxa"/>
            <w:tcBorders>
              <w:top w:val="nil"/>
              <w:left w:val="nil"/>
              <w:bottom w:val="nil"/>
              <w:right w:val="nil"/>
            </w:tcBorders>
            <w:tcMar>
              <w:top w:w="12" w:type="dxa"/>
              <w:left w:w="12" w:type="dxa"/>
              <w:bottom w:w="0" w:type="dxa"/>
              <w:right w:w="12" w:type="dxa"/>
            </w:tcMar>
            <w:vAlign w:val="bottom"/>
          </w:tcPr>
          <w:p w14:paraId="454585B4" w14:textId="77777777" w:rsidR="00623CE9" w:rsidRPr="00462A16" w:rsidRDefault="00623CE9" w:rsidP="00B92B38">
            <w:pPr>
              <w:jc w:val="right"/>
              <w:rPr>
                <w:rFonts w:cs="Times New Roman"/>
              </w:rPr>
            </w:pPr>
          </w:p>
        </w:tc>
        <w:tc>
          <w:tcPr>
            <w:tcW w:w="1081" w:type="dxa"/>
            <w:tcBorders>
              <w:top w:val="double" w:sz="6" w:space="0" w:color="auto"/>
              <w:left w:val="nil"/>
              <w:bottom w:val="double" w:sz="6" w:space="0" w:color="auto"/>
              <w:right w:val="nil"/>
            </w:tcBorders>
            <w:tcMar>
              <w:top w:w="12" w:type="dxa"/>
              <w:left w:w="12" w:type="dxa"/>
              <w:bottom w:w="0" w:type="dxa"/>
              <w:right w:w="12" w:type="dxa"/>
            </w:tcMar>
            <w:vAlign w:val="bottom"/>
          </w:tcPr>
          <w:p w14:paraId="17271133" w14:textId="250122E6" w:rsidR="00623CE9" w:rsidRPr="00462A16" w:rsidRDefault="00091137" w:rsidP="00E3382B">
            <w:pPr>
              <w:ind w:right="130"/>
              <w:jc w:val="right"/>
              <w:rPr>
                <w:rFonts w:cs="Times New Roman"/>
              </w:rPr>
            </w:pPr>
            <w:r>
              <w:rPr>
                <w:rFonts w:cs="Times New Roman"/>
              </w:rPr>
              <w:t>18,519,551.53</w:t>
            </w:r>
          </w:p>
        </w:tc>
        <w:tc>
          <w:tcPr>
            <w:tcW w:w="151" w:type="dxa"/>
            <w:tcBorders>
              <w:top w:val="nil"/>
              <w:left w:val="nil"/>
              <w:bottom w:val="nil"/>
              <w:right w:val="nil"/>
            </w:tcBorders>
            <w:tcMar>
              <w:top w:w="12" w:type="dxa"/>
              <w:left w:w="12" w:type="dxa"/>
              <w:bottom w:w="0" w:type="dxa"/>
              <w:right w:w="12" w:type="dxa"/>
            </w:tcMar>
            <w:vAlign w:val="bottom"/>
          </w:tcPr>
          <w:p w14:paraId="50CB9DF4" w14:textId="77777777" w:rsidR="00623CE9" w:rsidRPr="00462A16" w:rsidRDefault="00623CE9" w:rsidP="00B92B38">
            <w:pPr>
              <w:jc w:val="right"/>
              <w:rPr>
                <w:rFonts w:cs="Times New Roman"/>
              </w:rPr>
            </w:pPr>
          </w:p>
        </w:tc>
        <w:tc>
          <w:tcPr>
            <w:tcW w:w="1054"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6026F024" w14:textId="0ABEA037" w:rsidR="00623CE9" w:rsidRPr="00462A16" w:rsidRDefault="00091137" w:rsidP="00E3382B">
            <w:pPr>
              <w:ind w:right="129"/>
              <w:jc w:val="right"/>
              <w:rPr>
                <w:rFonts w:cs="Times New Roman"/>
              </w:rPr>
            </w:pPr>
            <w:r>
              <w:rPr>
                <w:rFonts w:cs="Times New Roman"/>
              </w:rPr>
              <w:t>47,580,666.70</w:t>
            </w:r>
          </w:p>
        </w:tc>
      </w:tr>
      <w:tr w:rsidR="00441EB9" w:rsidRPr="00462A16" w14:paraId="6B46C8C6" w14:textId="77777777" w:rsidTr="00B50703">
        <w:trPr>
          <w:trHeight w:val="296"/>
        </w:trPr>
        <w:tc>
          <w:tcPr>
            <w:tcW w:w="9282" w:type="dxa"/>
            <w:gridSpan w:val="16"/>
            <w:tcBorders>
              <w:top w:val="nil"/>
              <w:left w:val="nil"/>
              <w:bottom w:val="nil"/>
              <w:right w:val="nil"/>
            </w:tcBorders>
            <w:tcMar>
              <w:top w:w="12" w:type="dxa"/>
              <w:left w:w="12" w:type="dxa"/>
              <w:bottom w:w="0" w:type="dxa"/>
              <w:right w:w="12" w:type="dxa"/>
            </w:tcMar>
            <w:vAlign w:val="bottom"/>
          </w:tcPr>
          <w:p w14:paraId="7425DAC6" w14:textId="77777777" w:rsidR="00441EB9" w:rsidRPr="004011C9" w:rsidRDefault="00441EB9" w:rsidP="00063377">
            <w:pPr>
              <w:jc w:val="both"/>
              <w:rPr>
                <w:rFonts w:cs="Times New Roman"/>
                <w:b/>
                <w:bCs/>
              </w:rPr>
            </w:pPr>
            <w:r w:rsidRPr="004011C9">
              <w:rPr>
                <w:rFonts w:cs="Times New Roman"/>
                <w:b/>
                <w:bCs/>
              </w:rPr>
              <w:t>Depreciation included in statements of income for the year ;</w:t>
            </w:r>
          </w:p>
        </w:tc>
      </w:tr>
      <w:tr w:rsidR="00623CE9" w:rsidRPr="00462A16" w14:paraId="7026328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15915509" w14:textId="7D8F5379" w:rsidR="00623CE9" w:rsidRPr="00462A16" w:rsidRDefault="00623CE9" w:rsidP="00C4622E">
            <w:pPr>
              <w:jc w:val="both"/>
              <w:rPr>
                <w:rFonts w:cs="Times New Roman"/>
              </w:rPr>
            </w:pPr>
            <w:r w:rsidRPr="00462A16">
              <w:rPr>
                <w:rFonts w:cs="Times New Roman"/>
              </w:rPr>
              <w:t xml:space="preserve"> 20</w:t>
            </w:r>
            <w:r w:rsidR="009A136E" w:rsidRPr="00462A16">
              <w:rPr>
                <w:rFonts w:cs="Times New Roman"/>
              </w:rPr>
              <w:t>20</w:t>
            </w:r>
          </w:p>
        </w:tc>
        <w:tc>
          <w:tcPr>
            <w:tcW w:w="151" w:type="dxa"/>
            <w:gridSpan w:val="2"/>
            <w:tcBorders>
              <w:top w:val="nil"/>
              <w:left w:val="nil"/>
              <w:bottom w:val="nil"/>
              <w:right w:val="nil"/>
            </w:tcBorders>
            <w:tcMar>
              <w:top w:w="12" w:type="dxa"/>
              <w:left w:w="12" w:type="dxa"/>
              <w:bottom w:w="0" w:type="dxa"/>
              <w:right w:w="12" w:type="dxa"/>
            </w:tcMar>
            <w:vAlign w:val="bottom"/>
          </w:tcPr>
          <w:p w14:paraId="0377EC8D" w14:textId="77777777" w:rsidR="00623CE9" w:rsidRPr="00462A16"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ABA8C21" w14:textId="77777777" w:rsidR="00623CE9" w:rsidRPr="00462A16" w:rsidRDefault="00623CE9">
            <w:pPr>
              <w:jc w:val="both"/>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519E9C96" w14:textId="77777777" w:rsidR="00623CE9" w:rsidRPr="00462A16"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4CEA1516"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B37CABA" w14:textId="77777777" w:rsidR="00623CE9" w:rsidRPr="00462A16" w:rsidRDefault="00623CE9">
            <w:pPr>
              <w:jc w:val="both"/>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36692454"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7AA36D6C" w14:textId="77777777" w:rsidR="00623CE9" w:rsidRPr="00462A16" w:rsidRDefault="00623CE9">
            <w:pPr>
              <w:jc w:val="both"/>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6AA9D04D"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FA914C9" w14:textId="77777777" w:rsidR="00623CE9" w:rsidRPr="00462A16" w:rsidRDefault="00623CE9">
            <w:pPr>
              <w:jc w:val="both"/>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648F0B54"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5EB28B14" w14:textId="77777777" w:rsidR="00623CE9" w:rsidRPr="00462A16" w:rsidRDefault="00623CE9">
            <w:pPr>
              <w:jc w:val="both"/>
              <w:rPr>
                <w:rFonts w:cs="Times New Roman"/>
              </w:rPr>
            </w:pPr>
          </w:p>
        </w:tc>
        <w:tc>
          <w:tcPr>
            <w:tcW w:w="1054" w:type="dxa"/>
            <w:gridSpan w:val="2"/>
            <w:tcBorders>
              <w:top w:val="nil"/>
              <w:left w:val="nil"/>
              <w:bottom w:val="double" w:sz="4" w:space="0" w:color="auto"/>
              <w:right w:val="nil"/>
            </w:tcBorders>
            <w:tcMar>
              <w:top w:w="12" w:type="dxa"/>
              <w:left w:w="12" w:type="dxa"/>
              <w:bottom w:w="0" w:type="dxa"/>
              <w:right w:w="12" w:type="dxa"/>
            </w:tcMar>
            <w:vAlign w:val="bottom"/>
          </w:tcPr>
          <w:p w14:paraId="66F56B67" w14:textId="1BE10D70" w:rsidR="00623CE9" w:rsidRPr="00462A16" w:rsidRDefault="009A136E" w:rsidP="00E3382B">
            <w:pPr>
              <w:ind w:right="129"/>
              <w:jc w:val="right"/>
              <w:rPr>
                <w:rFonts w:cs="Times New Roman"/>
              </w:rPr>
            </w:pPr>
            <w:r w:rsidRPr="00462A16">
              <w:rPr>
                <w:rFonts w:cs="Times New Roman"/>
              </w:rPr>
              <w:t>4,029,383.99</w:t>
            </w:r>
          </w:p>
        </w:tc>
      </w:tr>
      <w:tr w:rsidR="00623CE9" w:rsidRPr="00462A16" w14:paraId="3DE1118B"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046D0BEF" w14:textId="660149DD" w:rsidR="00623CE9" w:rsidRPr="00462A16" w:rsidRDefault="00623CE9" w:rsidP="00C4622E">
            <w:pPr>
              <w:jc w:val="both"/>
              <w:rPr>
                <w:rFonts w:cs="Times New Roman"/>
              </w:rPr>
            </w:pPr>
            <w:r w:rsidRPr="00462A16">
              <w:rPr>
                <w:rFonts w:cs="Times New Roman"/>
              </w:rPr>
              <w:t xml:space="preserve"> 202</w:t>
            </w:r>
            <w:r w:rsidR="009A136E" w:rsidRPr="00462A16">
              <w:rPr>
                <w:rFonts w:cs="Times New Roman"/>
              </w:rPr>
              <w:t>1</w:t>
            </w:r>
          </w:p>
        </w:tc>
        <w:tc>
          <w:tcPr>
            <w:tcW w:w="151" w:type="dxa"/>
            <w:gridSpan w:val="2"/>
            <w:tcBorders>
              <w:top w:val="nil"/>
              <w:left w:val="nil"/>
              <w:bottom w:val="nil"/>
              <w:right w:val="nil"/>
            </w:tcBorders>
            <w:tcMar>
              <w:top w:w="12" w:type="dxa"/>
              <w:left w:w="12" w:type="dxa"/>
              <w:bottom w:w="0" w:type="dxa"/>
              <w:right w:w="12" w:type="dxa"/>
            </w:tcMar>
            <w:vAlign w:val="bottom"/>
          </w:tcPr>
          <w:p w14:paraId="666F8DCA" w14:textId="77777777" w:rsidR="00623CE9" w:rsidRPr="00462A16"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609F608A" w14:textId="77777777" w:rsidR="00623CE9" w:rsidRPr="00462A16" w:rsidRDefault="00623CE9">
            <w:pPr>
              <w:jc w:val="both"/>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5D476606" w14:textId="77777777" w:rsidR="00623CE9" w:rsidRPr="00462A16" w:rsidRDefault="00623CE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1721D07F"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7484339" w14:textId="77777777" w:rsidR="00623CE9" w:rsidRPr="00462A16" w:rsidRDefault="00623CE9">
            <w:pPr>
              <w:jc w:val="both"/>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7A47A630"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29BF8064" w14:textId="77777777" w:rsidR="00623CE9" w:rsidRPr="00462A16" w:rsidRDefault="00623CE9">
            <w:pPr>
              <w:jc w:val="both"/>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2AD4708"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3C8ADB6B" w14:textId="77777777" w:rsidR="00623CE9" w:rsidRPr="00462A16" w:rsidRDefault="00623CE9">
            <w:pPr>
              <w:jc w:val="both"/>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61065B9" w14:textId="77777777" w:rsidR="00623CE9" w:rsidRPr="00462A16" w:rsidRDefault="00623CE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2E1B397C" w14:textId="77777777" w:rsidR="00623CE9" w:rsidRPr="00462A16" w:rsidRDefault="00623CE9">
            <w:pPr>
              <w:jc w:val="both"/>
              <w:rPr>
                <w:rFonts w:cs="Times New Roman"/>
              </w:rPr>
            </w:pPr>
          </w:p>
        </w:tc>
        <w:tc>
          <w:tcPr>
            <w:tcW w:w="1054" w:type="dxa"/>
            <w:gridSpan w:val="2"/>
            <w:tcBorders>
              <w:top w:val="double" w:sz="4" w:space="0" w:color="auto"/>
              <w:left w:val="nil"/>
              <w:bottom w:val="double" w:sz="4" w:space="0" w:color="auto"/>
              <w:right w:val="nil"/>
            </w:tcBorders>
            <w:tcMar>
              <w:top w:w="12" w:type="dxa"/>
              <w:left w:w="12" w:type="dxa"/>
              <w:bottom w:w="0" w:type="dxa"/>
              <w:right w:w="12" w:type="dxa"/>
            </w:tcMar>
            <w:vAlign w:val="bottom"/>
          </w:tcPr>
          <w:p w14:paraId="5EBAC33E" w14:textId="5CAD2127" w:rsidR="00623CE9" w:rsidRPr="00462A16" w:rsidRDefault="00091137" w:rsidP="00E3382B">
            <w:pPr>
              <w:ind w:right="129"/>
              <w:jc w:val="right"/>
              <w:rPr>
                <w:rFonts w:cs="Times New Roman"/>
              </w:rPr>
            </w:pPr>
            <w:r>
              <w:rPr>
                <w:rFonts w:cs="Times New Roman"/>
              </w:rPr>
              <w:t>5,994,350.73</w:t>
            </w:r>
          </w:p>
        </w:tc>
      </w:tr>
    </w:tbl>
    <w:p w14:paraId="5495035C" w14:textId="63EF8DFD" w:rsidR="003467E6" w:rsidRPr="00462A16" w:rsidRDefault="003467E6">
      <w:pPr>
        <w:rPr>
          <w:rFonts w:cs="Times New Roman"/>
        </w:rPr>
      </w:pPr>
    </w:p>
    <w:p w14:paraId="7826FE18" w14:textId="3203CF00" w:rsidR="00020FAF" w:rsidRPr="00462A16" w:rsidRDefault="00020FAF">
      <w:pPr>
        <w:rPr>
          <w:rFonts w:cs="Times New Roman"/>
        </w:rPr>
      </w:pPr>
    </w:p>
    <w:p w14:paraId="57290C17" w14:textId="21F1AF84" w:rsidR="00020FAF" w:rsidRDefault="00020FAF">
      <w:pPr>
        <w:rPr>
          <w:rFonts w:cs="Times New Roman"/>
        </w:rPr>
      </w:pPr>
    </w:p>
    <w:p w14:paraId="4FE72282" w14:textId="7123C0F9" w:rsidR="009B7F7A" w:rsidRDefault="009B7F7A">
      <w:pPr>
        <w:rPr>
          <w:rFonts w:cs="Times New Roman"/>
        </w:rPr>
      </w:pPr>
    </w:p>
    <w:p w14:paraId="03AEF1F1" w14:textId="69846A2A" w:rsidR="009B7F7A" w:rsidRDefault="009B7F7A">
      <w:pPr>
        <w:rPr>
          <w:rFonts w:cs="Times New Roman"/>
        </w:rPr>
      </w:pPr>
    </w:p>
    <w:p w14:paraId="17E9AF44" w14:textId="7AF58DA7" w:rsidR="009B7F7A" w:rsidRDefault="009B7F7A">
      <w:pPr>
        <w:rPr>
          <w:rFonts w:cs="Times New Roman"/>
        </w:rPr>
      </w:pPr>
    </w:p>
    <w:p w14:paraId="39484A96" w14:textId="6B3FDB24" w:rsidR="009B7F7A" w:rsidRDefault="009B7F7A">
      <w:pPr>
        <w:rPr>
          <w:rFonts w:cs="Times New Roman"/>
        </w:rPr>
      </w:pPr>
    </w:p>
    <w:p w14:paraId="0BC6E1ED" w14:textId="77777777" w:rsidR="00CF75F1" w:rsidRDefault="00CF75F1">
      <w:pPr>
        <w:rPr>
          <w:rFonts w:cs="Times New Roman"/>
        </w:rPr>
      </w:pPr>
    </w:p>
    <w:p w14:paraId="42723C12" w14:textId="337753BC" w:rsidR="009B7F7A" w:rsidRDefault="009B7F7A">
      <w:pPr>
        <w:rPr>
          <w:rFonts w:cs="Times New Roman"/>
        </w:rPr>
      </w:pPr>
    </w:p>
    <w:p w14:paraId="03D41AEF" w14:textId="7B19E8CF" w:rsidR="009B7F7A" w:rsidRDefault="009B7F7A">
      <w:pPr>
        <w:rPr>
          <w:rFonts w:cs="Times New Roman"/>
        </w:rPr>
      </w:pPr>
    </w:p>
    <w:p w14:paraId="2C0550ED" w14:textId="62FE5429" w:rsidR="009B7F7A" w:rsidRDefault="009B7F7A">
      <w:pPr>
        <w:rPr>
          <w:rFonts w:cs="Times New Roman"/>
        </w:rPr>
      </w:pPr>
    </w:p>
    <w:p w14:paraId="51EF8E59" w14:textId="77777777" w:rsidR="009B7F7A" w:rsidRPr="00462A16" w:rsidRDefault="009B7F7A">
      <w:pPr>
        <w:rPr>
          <w:rFonts w:cs="Times New Roman"/>
        </w:rPr>
      </w:pPr>
    </w:p>
    <w:p w14:paraId="093E31A9" w14:textId="77777777" w:rsidR="00020FAF" w:rsidRPr="00462A16" w:rsidRDefault="00020FAF">
      <w:pPr>
        <w:rPr>
          <w:rFonts w:cs="Times New Roman"/>
        </w:rPr>
      </w:pPr>
    </w:p>
    <w:tbl>
      <w:tblPr>
        <w:tblW w:w="9231" w:type="dxa"/>
        <w:tblLayout w:type="fixed"/>
        <w:tblCellMar>
          <w:left w:w="0" w:type="dxa"/>
          <w:right w:w="0" w:type="dxa"/>
        </w:tblCellMar>
        <w:tblLook w:val="0000" w:firstRow="0" w:lastRow="0" w:firstColumn="0" w:lastColumn="0" w:noHBand="0" w:noVBand="0"/>
      </w:tblPr>
      <w:tblGrid>
        <w:gridCol w:w="2429"/>
        <w:gridCol w:w="47"/>
        <w:gridCol w:w="1046"/>
        <w:gridCol w:w="153"/>
        <w:gridCol w:w="925"/>
        <w:gridCol w:w="154"/>
        <w:gridCol w:w="924"/>
        <w:gridCol w:w="154"/>
        <w:gridCol w:w="930"/>
        <w:gridCol w:w="154"/>
        <w:gridCol w:w="1016"/>
        <w:gridCol w:w="154"/>
        <w:gridCol w:w="65"/>
        <w:gridCol w:w="1014"/>
        <w:gridCol w:w="16"/>
        <w:gridCol w:w="50"/>
      </w:tblGrid>
      <w:tr w:rsidR="00622BE5" w:rsidRPr="00462A16" w14:paraId="3F3747CB" w14:textId="77777777" w:rsidTr="00DA2176">
        <w:trPr>
          <w:gridAfter w:val="1"/>
          <w:wAfter w:w="50" w:type="dxa"/>
          <w:trHeight w:hRule="exact" w:val="249"/>
        </w:trPr>
        <w:tc>
          <w:tcPr>
            <w:tcW w:w="2429" w:type="dxa"/>
            <w:tcBorders>
              <w:top w:val="nil"/>
              <w:left w:val="nil"/>
              <w:bottom w:val="nil"/>
              <w:right w:val="nil"/>
            </w:tcBorders>
            <w:noWrap/>
            <w:tcMar>
              <w:top w:w="12" w:type="dxa"/>
              <w:left w:w="12" w:type="dxa"/>
              <w:bottom w:w="0" w:type="dxa"/>
              <w:right w:w="12" w:type="dxa"/>
            </w:tcMar>
            <w:vAlign w:val="bottom"/>
          </w:tcPr>
          <w:p w14:paraId="29D68883" w14:textId="77777777" w:rsidR="00622BE5" w:rsidRPr="00462A16" w:rsidRDefault="00622BE5">
            <w:pPr>
              <w:ind w:left="-1106" w:firstLine="1106"/>
              <w:rPr>
                <w:rFonts w:cs="Times New Roman"/>
                <w:sz w:val="18"/>
                <w:szCs w:val="18"/>
              </w:rPr>
            </w:pPr>
          </w:p>
          <w:p w14:paraId="263FD5B8" w14:textId="77777777" w:rsidR="00622BE5" w:rsidRPr="00462A16" w:rsidRDefault="00622BE5">
            <w:pPr>
              <w:ind w:left="-1106" w:firstLine="1106"/>
              <w:rPr>
                <w:rFonts w:cs="Times New Roman"/>
                <w:sz w:val="18"/>
                <w:szCs w:val="18"/>
              </w:rPr>
            </w:pPr>
          </w:p>
        </w:tc>
        <w:tc>
          <w:tcPr>
            <w:tcW w:w="47" w:type="dxa"/>
            <w:tcBorders>
              <w:top w:val="nil"/>
              <w:left w:val="nil"/>
              <w:bottom w:val="nil"/>
              <w:right w:val="nil"/>
            </w:tcBorders>
            <w:noWrap/>
            <w:tcMar>
              <w:top w:w="12" w:type="dxa"/>
              <w:left w:w="12" w:type="dxa"/>
              <w:bottom w:w="0" w:type="dxa"/>
              <w:right w:w="12" w:type="dxa"/>
            </w:tcMar>
            <w:vAlign w:val="bottom"/>
          </w:tcPr>
          <w:p w14:paraId="79F6BC4C" w14:textId="77777777" w:rsidR="00622BE5" w:rsidRPr="00462A16" w:rsidRDefault="00622BE5">
            <w:pPr>
              <w:rPr>
                <w:rFonts w:cs="Times New Roman"/>
                <w:sz w:val="18"/>
                <w:szCs w:val="18"/>
              </w:rPr>
            </w:pPr>
          </w:p>
        </w:tc>
        <w:tc>
          <w:tcPr>
            <w:tcW w:w="6705" w:type="dxa"/>
            <w:gridSpan w:val="13"/>
            <w:tcBorders>
              <w:top w:val="nil"/>
              <w:left w:val="nil"/>
              <w:bottom w:val="single" w:sz="4" w:space="0" w:color="auto"/>
              <w:right w:val="nil"/>
            </w:tcBorders>
            <w:noWrap/>
            <w:tcMar>
              <w:top w:w="12" w:type="dxa"/>
              <w:left w:w="12" w:type="dxa"/>
              <w:bottom w:w="0" w:type="dxa"/>
              <w:right w:w="12" w:type="dxa"/>
            </w:tcMar>
            <w:vAlign w:val="bottom"/>
          </w:tcPr>
          <w:p w14:paraId="09A2A241" w14:textId="77777777" w:rsidR="00622BE5" w:rsidRPr="00462A16" w:rsidRDefault="00622BE5" w:rsidP="00622BE5">
            <w:pPr>
              <w:jc w:val="center"/>
              <w:rPr>
                <w:rFonts w:cs="Times New Roman"/>
              </w:rPr>
            </w:pPr>
            <w:r w:rsidRPr="00462A16">
              <w:rPr>
                <w:rFonts w:cs="Times New Roman"/>
              </w:rPr>
              <w:t>B A H T</w:t>
            </w:r>
          </w:p>
        </w:tc>
      </w:tr>
      <w:tr w:rsidR="00441EB9" w:rsidRPr="00462A16" w14:paraId="6E69D93D" w14:textId="77777777" w:rsidTr="00DA2176">
        <w:trPr>
          <w:gridAfter w:val="1"/>
          <w:wAfter w:w="50" w:type="dxa"/>
          <w:trHeight w:hRule="exact" w:val="261"/>
        </w:trPr>
        <w:tc>
          <w:tcPr>
            <w:tcW w:w="2429" w:type="dxa"/>
            <w:tcBorders>
              <w:top w:val="nil"/>
              <w:left w:val="nil"/>
              <w:bottom w:val="nil"/>
              <w:right w:val="nil"/>
            </w:tcBorders>
            <w:noWrap/>
            <w:tcMar>
              <w:top w:w="12" w:type="dxa"/>
              <w:left w:w="12" w:type="dxa"/>
              <w:bottom w:w="0" w:type="dxa"/>
              <w:right w:w="12" w:type="dxa"/>
            </w:tcMar>
            <w:vAlign w:val="bottom"/>
          </w:tcPr>
          <w:p w14:paraId="46CA08B8" w14:textId="77777777" w:rsidR="00441EB9" w:rsidRPr="00462A16" w:rsidRDefault="00441EB9">
            <w:pPr>
              <w:ind w:left="-1106" w:firstLine="1106"/>
              <w:rPr>
                <w:rFonts w:cs="Times New Roman"/>
              </w:rPr>
            </w:pPr>
          </w:p>
        </w:tc>
        <w:tc>
          <w:tcPr>
            <w:tcW w:w="47" w:type="dxa"/>
            <w:tcBorders>
              <w:top w:val="nil"/>
              <w:left w:val="nil"/>
              <w:bottom w:val="nil"/>
              <w:right w:val="nil"/>
            </w:tcBorders>
            <w:noWrap/>
            <w:tcMar>
              <w:top w:w="12" w:type="dxa"/>
              <w:left w:w="12" w:type="dxa"/>
              <w:bottom w:w="0" w:type="dxa"/>
              <w:right w:w="12" w:type="dxa"/>
            </w:tcMar>
            <w:vAlign w:val="bottom"/>
          </w:tcPr>
          <w:p w14:paraId="4FBD49BE" w14:textId="77777777" w:rsidR="00441EB9" w:rsidRPr="00462A16" w:rsidRDefault="00441EB9">
            <w:pPr>
              <w:rPr>
                <w:rFonts w:cs="Times New Roman"/>
              </w:rPr>
            </w:pPr>
          </w:p>
        </w:tc>
        <w:tc>
          <w:tcPr>
            <w:tcW w:w="6705" w:type="dxa"/>
            <w:gridSpan w:val="13"/>
            <w:tcBorders>
              <w:top w:val="single" w:sz="4" w:space="0" w:color="auto"/>
              <w:left w:val="nil"/>
              <w:bottom w:val="single" w:sz="4" w:space="0" w:color="auto"/>
              <w:right w:val="nil"/>
            </w:tcBorders>
            <w:noWrap/>
            <w:tcMar>
              <w:top w:w="12" w:type="dxa"/>
              <w:left w:w="12" w:type="dxa"/>
              <w:bottom w:w="0" w:type="dxa"/>
              <w:right w:w="12" w:type="dxa"/>
            </w:tcMar>
            <w:vAlign w:val="bottom"/>
          </w:tcPr>
          <w:p w14:paraId="2BC2E221" w14:textId="77777777" w:rsidR="00441EB9" w:rsidRPr="00462A16" w:rsidRDefault="00441EB9" w:rsidP="002C2252">
            <w:pPr>
              <w:jc w:val="center"/>
              <w:rPr>
                <w:rFonts w:cs="Times New Roman"/>
              </w:rPr>
            </w:pPr>
            <w:r w:rsidRPr="00462A16">
              <w:rPr>
                <w:rFonts w:cs="Times New Roman"/>
              </w:rPr>
              <w:t>Separate Financial Statement</w:t>
            </w:r>
          </w:p>
        </w:tc>
      </w:tr>
      <w:tr w:rsidR="00623CE9" w:rsidRPr="00462A16" w14:paraId="2E0CD92D"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DBFDD69" w14:textId="77777777" w:rsidR="00623CE9" w:rsidRPr="00462A16" w:rsidRDefault="00623CE9">
            <w:pPr>
              <w:ind w:left="-296" w:firstLine="296"/>
              <w:jc w:val="center"/>
              <w:rPr>
                <w:rFonts w:cs="Times New Roman"/>
              </w:rPr>
            </w:pPr>
          </w:p>
        </w:tc>
        <w:tc>
          <w:tcPr>
            <w:tcW w:w="47" w:type="dxa"/>
            <w:tcBorders>
              <w:top w:val="nil"/>
              <w:left w:val="nil"/>
              <w:bottom w:val="nil"/>
              <w:right w:val="nil"/>
            </w:tcBorders>
            <w:tcMar>
              <w:top w:w="12" w:type="dxa"/>
              <w:left w:w="12" w:type="dxa"/>
              <w:bottom w:w="0" w:type="dxa"/>
              <w:right w:w="12" w:type="dxa"/>
            </w:tcMar>
            <w:vAlign w:val="bottom"/>
          </w:tcPr>
          <w:p w14:paraId="749E06D8" w14:textId="77777777" w:rsidR="00623CE9" w:rsidRPr="00462A16" w:rsidRDefault="00623CE9">
            <w:pPr>
              <w:jc w:val="center"/>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6D79767D" w14:textId="77777777" w:rsidR="00623CE9" w:rsidRPr="00462A16" w:rsidRDefault="00623CE9">
            <w:pPr>
              <w:jc w:val="center"/>
              <w:rPr>
                <w:rFonts w:cs="Times New Roman"/>
              </w:rPr>
            </w:pPr>
          </w:p>
        </w:tc>
        <w:tc>
          <w:tcPr>
            <w:tcW w:w="153" w:type="dxa"/>
            <w:tcBorders>
              <w:top w:val="nil"/>
              <w:left w:val="nil"/>
              <w:bottom w:val="nil"/>
              <w:right w:val="nil"/>
            </w:tcBorders>
            <w:tcMar>
              <w:top w:w="12" w:type="dxa"/>
              <w:left w:w="12" w:type="dxa"/>
              <w:bottom w:w="0" w:type="dxa"/>
              <w:right w:w="12" w:type="dxa"/>
            </w:tcMar>
            <w:vAlign w:val="bottom"/>
          </w:tcPr>
          <w:p w14:paraId="67C39A82" w14:textId="77777777" w:rsidR="00623CE9" w:rsidRPr="00462A16" w:rsidRDefault="00623CE9">
            <w:pPr>
              <w:jc w:val="center"/>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560B6C3B" w14:textId="77777777" w:rsidR="00623CE9" w:rsidRPr="00462A16" w:rsidRDefault="00623CE9">
            <w:pPr>
              <w:jc w:val="center"/>
              <w:rPr>
                <w:rFonts w:cs="Times New Roman"/>
              </w:rPr>
            </w:pPr>
            <w:r w:rsidRPr="00462A16">
              <w:rPr>
                <w:rFonts w:cs="Times New Roman"/>
              </w:rPr>
              <w:t xml:space="preserve">Furniture </w:t>
            </w:r>
          </w:p>
        </w:tc>
        <w:tc>
          <w:tcPr>
            <w:tcW w:w="154" w:type="dxa"/>
            <w:tcBorders>
              <w:top w:val="nil"/>
              <w:left w:val="nil"/>
              <w:bottom w:val="nil"/>
              <w:right w:val="nil"/>
            </w:tcBorders>
            <w:tcMar>
              <w:top w:w="12" w:type="dxa"/>
              <w:left w:w="12" w:type="dxa"/>
              <w:bottom w:w="0" w:type="dxa"/>
              <w:right w:w="12" w:type="dxa"/>
            </w:tcMar>
            <w:vAlign w:val="bottom"/>
          </w:tcPr>
          <w:p w14:paraId="0F43E8B5" w14:textId="77777777" w:rsidR="00623CE9" w:rsidRPr="00462A16" w:rsidRDefault="00623CE9">
            <w:pPr>
              <w:jc w:val="center"/>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3B430FFE" w14:textId="2E1E0DEF" w:rsidR="00623CE9" w:rsidRPr="00462A16" w:rsidRDefault="00623CE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6C94B82" w14:textId="77777777" w:rsidR="00623CE9" w:rsidRPr="00462A16" w:rsidRDefault="00623CE9">
            <w:pPr>
              <w:jc w:val="center"/>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43627199" w14:textId="77777777" w:rsidR="00623CE9" w:rsidRPr="00462A16" w:rsidRDefault="00623CE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32ACDD57" w14:textId="77777777" w:rsidR="00623CE9" w:rsidRPr="00462A16" w:rsidRDefault="00623CE9">
            <w:pPr>
              <w:jc w:val="cente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2CB41585" w14:textId="77777777" w:rsidR="00623CE9" w:rsidRPr="00462A16" w:rsidRDefault="00623CE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3AA4AAA" w14:textId="77777777" w:rsidR="00623CE9" w:rsidRPr="00462A16" w:rsidRDefault="00623CE9">
            <w:pPr>
              <w:jc w:val="center"/>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284D06DB" w14:textId="77777777" w:rsidR="00623CE9" w:rsidRPr="00462A16" w:rsidRDefault="00623CE9">
            <w:pPr>
              <w:jc w:val="center"/>
              <w:rPr>
                <w:rFonts w:cs="Times New Roman"/>
              </w:rPr>
            </w:pPr>
          </w:p>
        </w:tc>
      </w:tr>
      <w:tr w:rsidR="00623CE9" w:rsidRPr="00462A16" w14:paraId="6FDCE4E1"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3DF45B9E" w14:textId="77777777" w:rsidR="00623CE9" w:rsidRPr="00462A16" w:rsidRDefault="00623CE9">
            <w:pPr>
              <w:jc w:val="center"/>
              <w:rPr>
                <w:rFonts w:cs="Times New Roman"/>
              </w:rPr>
            </w:pPr>
          </w:p>
        </w:tc>
        <w:tc>
          <w:tcPr>
            <w:tcW w:w="47" w:type="dxa"/>
            <w:tcBorders>
              <w:top w:val="nil"/>
              <w:left w:val="nil"/>
              <w:bottom w:val="nil"/>
              <w:right w:val="nil"/>
            </w:tcBorders>
            <w:tcMar>
              <w:top w:w="12" w:type="dxa"/>
              <w:left w:w="12" w:type="dxa"/>
              <w:bottom w:w="0" w:type="dxa"/>
              <w:right w:w="12" w:type="dxa"/>
            </w:tcMar>
            <w:vAlign w:val="bottom"/>
          </w:tcPr>
          <w:p w14:paraId="626B8A6F" w14:textId="77777777" w:rsidR="00623CE9" w:rsidRPr="00462A16" w:rsidRDefault="00623CE9">
            <w:pPr>
              <w:jc w:val="center"/>
              <w:rPr>
                <w:rFonts w:cs="Times New Roman"/>
              </w:rPr>
            </w:pPr>
          </w:p>
        </w:tc>
        <w:tc>
          <w:tcPr>
            <w:tcW w:w="1046" w:type="dxa"/>
            <w:tcBorders>
              <w:top w:val="nil"/>
              <w:left w:val="nil"/>
              <w:bottom w:val="single" w:sz="4" w:space="0" w:color="auto"/>
              <w:right w:val="nil"/>
            </w:tcBorders>
            <w:tcMar>
              <w:top w:w="12" w:type="dxa"/>
              <w:left w:w="12" w:type="dxa"/>
              <w:bottom w:w="0" w:type="dxa"/>
              <w:right w:w="12" w:type="dxa"/>
            </w:tcMar>
            <w:vAlign w:val="bottom"/>
          </w:tcPr>
          <w:p w14:paraId="52AAB82A" w14:textId="77777777" w:rsidR="00623CE9" w:rsidRPr="00462A16" w:rsidRDefault="00623CE9">
            <w:pPr>
              <w:jc w:val="center"/>
              <w:rPr>
                <w:rFonts w:cs="Times New Roman"/>
              </w:rPr>
            </w:pPr>
            <w:r w:rsidRPr="00462A16">
              <w:rPr>
                <w:rFonts w:cs="Times New Roman"/>
              </w:rPr>
              <w:t>Buildings</w:t>
            </w:r>
          </w:p>
        </w:tc>
        <w:tc>
          <w:tcPr>
            <w:tcW w:w="153" w:type="dxa"/>
            <w:tcBorders>
              <w:top w:val="nil"/>
              <w:left w:val="nil"/>
              <w:bottom w:val="nil"/>
              <w:right w:val="nil"/>
            </w:tcBorders>
            <w:tcMar>
              <w:top w:w="12" w:type="dxa"/>
              <w:left w:w="12" w:type="dxa"/>
              <w:bottom w:w="0" w:type="dxa"/>
              <w:right w:w="12" w:type="dxa"/>
            </w:tcMar>
            <w:vAlign w:val="bottom"/>
          </w:tcPr>
          <w:p w14:paraId="7A67F60D" w14:textId="77777777" w:rsidR="00623CE9" w:rsidRPr="00462A16" w:rsidRDefault="00623CE9">
            <w:pPr>
              <w:jc w:val="center"/>
              <w:rPr>
                <w:rFonts w:cs="Times New Roman"/>
              </w:rPr>
            </w:pPr>
          </w:p>
        </w:tc>
        <w:tc>
          <w:tcPr>
            <w:tcW w:w="925" w:type="dxa"/>
            <w:tcBorders>
              <w:top w:val="nil"/>
              <w:left w:val="nil"/>
              <w:bottom w:val="single" w:sz="4" w:space="0" w:color="auto"/>
              <w:right w:val="nil"/>
            </w:tcBorders>
            <w:tcMar>
              <w:top w:w="12" w:type="dxa"/>
              <w:left w:w="12" w:type="dxa"/>
              <w:bottom w:w="0" w:type="dxa"/>
              <w:right w:w="12" w:type="dxa"/>
            </w:tcMar>
            <w:vAlign w:val="bottom"/>
          </w:tcPr>
          <w:p w14:paraId="015745EA" w14:textId="77777777" w:rsidR="00623CE9" w:rsidRPr="00462A16" w:rsidRDefault="00623CE9">
            <w:pPr>
              <w:jc w:val="center"/>
              <w:rPr>
                <w:rFonts w:cs="Times New Roman"/>
              </w:rPr>
            </w:pPr>
            <w:r w:rsidRPr="00462A16">
              <w:rPr>
                <w:rFonts w:cs="Times New Roman"/>
              </w:rPr>
              <w:t>and Fixture</w:t>
            </w:r>
          </w:p>
        </w:tc>
        <w:tc>
          <w:tcPr>
            <w:tcW w:w="154" w:type="dxa"/>
            <w:tcBorders>
              <w:top w:val="nil"/>
              <w:left w:val="nil"/>
              <w:bottom w:val="nil"/>
              <w:right w:val="nil"/>
            </w:tcBorders>
            <w:tcMar>
              <w:top w:w="12" w:type="dxa"/>
              <w:left w:w="12" w:type="dxa"/>
              <w:bottom w:w="0" w:type="dxa"/>
              <w:right w:w="12" w:type="dxa"/>
            </w:tcMar>
            <w:vAlign w:val="bottom"/>
          </w:tcPr>
          <w:p w14:paraId="0C21D8C9" w14:textId="77777777" w:rsidR="00623CE9" w:rsidRPr="00462A16" w:rsidRDefault="00623CE9">
            <w:pPr>
              <w:jc w:val="center"/>
              <w:rPr>
                <w:rFonts w:cs="Times New Roman"/>
              </w:rPr>
            </w:pPr>
          </w:p>
        </w:tc>
        <w:tc>
          <w:tcPr>
            <w:tcW w:w="924" w:type="dxa"/>
            <w:tcBorders>
              <w:top w:val="nil"/>
              <w:left w:val="nil"/>
              <w:bottom w:val="single" w:sz="4" w:space="0" w:color="auto"/>
              <w:right w:val="nil"/>
            </w:tcBorders>
            <w:tcMar>
              <w:top w:w="12" w:type="dxa"/>
              <w:left w:w="12" w:type="dxa"/>
              <w:bottom w:w="0" w:type="dxa"/>
              <w:right w:w="12" w:type="dxa"/>
            </w:tcMar>
            <w:vAlign w:val="bottom"/>
          </w:tcPr>
          <w:p w14:paraId="09864208" w14:textId="77777777" w:rsidR="00623CE9" w:rsidRPr="00462A16" w:rsidRDefault="00623CE9" w:rsidP="00DA3057">
            <w:pPr>
              <w:ind w:right="-30"/>
              <w:jc w:val="center"/>
              <w:rPr>
                <w:rFonts w:cs="Times New Roman"/>
              </w:rPr>
            </w:pPr>
            <w:r w:rsidRPr="00462A16">
              <w:rPr>
                <w:rFonts w:cs="Times New Roman"/>
              </w:rPr>
              <w:t>Equipment</w:t>
            </w:r>
          </w:p>
        </w:tc>
        <w:tc>
          <w:tcPr>
            <w:tcW w:w="154" w:type="dxa"/>
            <w:tcBorders>
              <w:top w:val="nil"/>
              <w:left w:val="nil"/>
              <w:bottom w:val="nil"/>
              <w:right w:val="nil"/>
            </w:tcBorders>
            <w:tcMar>
              <w:top w:w="12" w:type="dxa"/>
              <w:left w:w="12" w:type="dxa"/>
              <w:bottom w:w="0" w:type="dxa"/>
              <w:right w:w="12" w:type="dxa"/>
            </w:tcMar>
            <w:vAlign w:val="bottom"/>
          </w:tcPr>
          <w:p w14:paraId="7E9FF5EC" w14:textId="77777777" w:rsidR="00623CE9" w:rsidRPr="00462A16" w:rsidRDefault="00623CE9">
            <w:pPr>
              <w:jc w:val="center"/>
              <w:rPr>
                <w:rFonts w:cs="Times New Roman"/>
              </w:rPr>
            </w:pPr>
          </w:p>
        </w:tc>
        <w:tc>
          <w:tcPr>
            <w:tcW w:w="930" w:type="dxa"/>
            <w:tcBorders>
              <w:top w:val="nil"/>
              <w:left w:val="nil"/>
              <w:bottom w:val="single" w:sz="4" w:space="0" w:color="auto"/>
              <w:right w:val="nil"/>
            </w:tcBorders>
            <w:tcMar>
              <w:top w:w="12" w:type="dxa"/>
              <w:left w:w="12" w:type="dxa"/>
              <w:bottom w:w="0" w:type="dxa"/>
              <w:right w:w="12" w:type="dxa"/>
            </w:tcMar>
            <w:vAlign w:val="bottom"/>
          </w:tcPr>
          <w:p w14:paraId="59AA4C17" w14:textId="77777777" w:rsidR="00623CE9" w:rsidRPr="00462A16" w:rsidRDefault="00623CE9">
            <w:pPr>
              <w:jc w:val="center"/>
              <w:rPr>
                <w:rFonts w:cs="Times New Roman"/>
              </w:rPr>
            </w:pPr>
            <w:r w:rsidRPr="00462A16">
              <w:rPr>
                <w:rFonts w:cs="Times New Roman"/>
              </w:rPr>
              <w:t>Computer</w:t>
            </w:r>
          </w:p>
        </w:tc>
        <w:tc>
          <w:tcPr>
            <w:tcW w:w="154" w:type="dxa"/>
            <w:tcBorders>
              <w:top w:val="nil"/>
              <w:left w:val="nil"/>
              <w:bottom w:val="nil"/>
              <w:right w:val="nil"/>
            </w:tcBorders>
            <w:tcMar>
              <w:top w:w="12" w:type="dxa"/>
              <w:left w:w="12" w:type="dxa"/>
              <w:bottom w:w="0" w:type="dxa"/>
              <w:right w:w="12" w:type="dxa"/>
            </w:tcMar>
            <w:vAlign w:val="bottom"/>
          </w:tcPr>
          <w:p w14:paraId="7535FF6B" w14:textId="77777777" w:rsidR="00623CE9" w:rsidRPr="00462A16" w:rsidRDefault="00623CE9">
            <w:pPr>
              <w:jc w:val="center"/>
              <w:rPr>
                <w:rFonts w:cs="Times New Roman"/>
              </w:rPr>
            </w:pPr>
          </w:p>
        </w:tc>
        <w:tc>
          <w:tcPr>
            <w:tcW w:w="1016" w:type="dxa"/>
            <w:tcBorders>
              <w:top w:val="nil"/>
              <w:left w:val="nil"/>
              <w:bottom w:val="single" w:sz="4" w:space="0" w:color="auto"/>
              <w:right w:val="nil"/>
            </w:tcBorders>
            <w:tcMar>
              <w:top w:w="12" w:type="dxa"/>
              <w:left w:w="12" w:type="dxa"/>
              <w:bottom w:w="0" w:type="dxa"/>
              <w:right w:w="12" w:type="dxa"/>
            </w:tcMar>
            <w:vAlign w:val="bottom"/>
          </w:tcPr>
          <w:p w14:paraId="3394AFBF" w14:textId="77777777" w:rsidR="00623CE9" w:rsidRPr="00462A16" w:rsidRDefault="00623CE9">
            <w:pPr>
              <w:jc w:val="center"/>
              <w:rPr>
                <w:rFonts w:cs="Times New Roman"/>
              </w:rPr>
            </w:pPr>
            <w:r w:rsidRPr="00462A16">
              <w:rPr>
                <w:rFonts w:cs="Times New Roman"/>
              </w:rPr>
              <w:t>Vehicles</w:t>
            </w:r>
          </w:p>
        </w:tc>
        <w:tc>
          <w:tcPr>
            <w:tcW w:w="154" w:type="dxa"/>
            <w:tcBorders>
              <w:top w:val="nil"/>
              <w:left w:val="nil"/>
              <w:bottom w:val="nil"/>
              <w:right w:val="nil"/>
            </w:tcBorders>
            <w:tcMar>
              <w:top w:w="12" w:type="dxa"/>
              <w:left w:w="12" w:type="dxa"/>
              <w:bottom w:w="0" w:type="dxa"/>
              <w:right w:w="12" w:type="dxa"/>
            </w:tcMar>
            <w:vAlign w:val="bottom"/>
          </w:tcPr>
          <w:p w14:paraId="6A27003C" w14:textId="77777777" w:rsidR="00623CE9" w:rsidRPr="00462A16" w:rsidRDefault="00623CE9">
            <w:pPr>
              <w:jc w:val="center"/>
              <w:rPr>
                <w:rFonts w:cs="Times New Roman"/>
              </w:rPr>
            </w:pPr>
          </w:p>
        </w:tc>
        <w:tc>
          <w:tcPr>
            <w:tcW w:w="1079" w:type="dxa"/>
            <w:gridSpan w:val="2"/>
            <w:tcBorders>
              <w:top w:val="nil"/>
              <w:left w:val="nil"/>
              <w:bottom w:val="single" w:sz="4" w:space="0" w:color="auto"/>
              <w:right w:val="nil"/>
            </w:tcBorders>
            <w:tcMar>
              <w:top w:w="12" w:type="dxa"/>
              <w:left w:w="12" w:type="dxa"/>
              <w:bottom w:w="0" w:type="dxa"/>
              <w:right w:w="12" w:type="dxa"/>
            </w:tcMar>
            <w:vAlign w:val="bottom"/>
          </w:tcPr>
          <w:p w14:paraId="2699A85E" w14:textId="77777777" w:rsidR="00623CE9" w:rsidRPr="00462A16" w:rsidRDefault="00623CE9" w:rsidP="00574F3F">
            <w:pPr>
              <w:jc w:val="center"/>
              <w:rPr>
                <w:rFonts w:cs="Times New Roman"/>
              </w:rPr>
            </w:pPr>
            <w:r w:rsidRPr="00462A16">
              <w:rPr>
                <w:rFonts w:cs="Times New Roman"/>
              </w:rPr>
              <w:t>Total</w:t>
            </w:r>
          </w:p>
        </w:tc>
      </w:tr>
      <w:tr w:rsidR="00623CE9" w:rsidRPr="00462A16" w14:paraId="5ACE9BBB" w14:textId="77777777" w:rsidTr="00DA2176">
        <w:trPr>
          <w:gridAfter w:val="2"/>
          <w:wAfter w:w="66" w:type="dxa"/>
          <w:trHeight w:hRule="exact" w:val="264"/>
        </w:trPr>
        <w:tc>
          <w:tcPr>
            <w:tcW w:w="2429" w:type="dxa"/>
            <w:tcBorders>
              <w:top w:val="nil"/>
              <w:left w:val="nil"/>
              <w:bottom w:val="nil"/>
              <w:right w:val="nil"/>
            </w:tcBorders>
            <w:tcMar>
              <w:top w:w="12" w:type="dxa"/>
              <w:left w:w="12" w:type="dxa"/>
              <w:bottom w:w="0" w:type="dxa"/>
              <w:right w:w="12" w:type="dxa"/>
            </w:tcMar>
            <w:vAlign w:val="bottom"/>
          </w:tcPr>
          <w:p w14:paraId="08457790" w14:textId="77777777" w:rsidR="00623CE9" w:rsidRPr="00462A16" w:rsidRDefault="00623CE9">
            <w:pPr>
              <w:jc w:val="both"/>
              <w:rPr>
                <w:rFonts w:cs="Times New Roman"/>
                <w:b/>
                <w:bCs/>
                <w:u w:val="single"/>
              </w:rPr>
            </w:pPr>
            <w:r w:rsidRPr="00462A16">
              <w:rPr>
                <w:rFonts w:cs="Times New Roman"/>
                <w:b/>
                <w:bCs/>
                <w:u w:val="single"/>
              </w:rPr>
              <w:t>COST</w:t>
            </w:r>
          </w:p>
        </w:tc>
        <w:tc>
          <w:tcPr>
            <w:tcW w:w="47" w:type="dxa"/>
            <w:tcBorders>
              <w:top w:val="nil"/>
              <w:left w:val="nil"/>
              <w:bottom w:val="nil"/>
              <w:right w:val="nil"/>
            </w:tcBorders>
            <w:tcMar>
              <w:top w:w="12" w:type="dxa"/>
              <w:left w:w="12" w:type="dxa"/>
              <w:bottom w:w="0" w:type="dxa"/>
              <w:right w:w="12" w:type="dxa"/>
            </w:tcMar>
            <w:vAlign w:val="bottom"/>
          </w:tcPr>
          <w:p w14:paraId="6C089179" w14:textId="77777777" w:rsidR="00623CE9" w:rsidRPr="00462A16" w:rsidRDefault="00623CE9">
            <w:pPr>
              <w:jc w:val="center"/>
              <w:rPr>
                <w:rFonts w:cs="Times New Roman"/>
              </w:rPr>
            </w:pPr>
          </w:p>
        </w:tc>
        <w:tc>
          <w:tcPr>
            <w:tcW w:w="1046" w:type="dxa"/>
            <w:tcBorders>
              <w:top w:val="nil"/>
              <w:left w:val="nil"/>
              <w:right w:val="nil"/>
            </w:tcBorders>
            <w:tcMar>
              <w:top w:w="12" w:type="dxa"/>
              <w:left w:w="12" w:type="dxa"/>
              <w:bottom w:w="0" w:type="dxa"/>
              <w:right w:w="12" w:type="dxa"/>
            </w:tcMar>
            <w:vAlign w:val="bottom"/>
          </w:tcPr>
          <w:p w14:paraId="1FC1B7B6" w14:textId="77777777" w:rsidR="00623CE9" w:rsidRPr="00462A16" w:rsidRDefault="00623CE9">
            <w:pPr>
              <w:jc w:val="center"/>
              <w:rPr>
                <w:rFonts w:cs="Times New Roman"/>
              </w:rPr>
            </w:pPr>
          </w:p>
        </w:tc>
        <w:tc>
          <w:tcPr>
            <w:tcW w:w="153" w:type="dxa"/>
            <w:tcBorders>
              <w:top w:val="nil"/>
              <w:left w:val="nil"/>
              <w:right w:val="nil"/>
            </w:tcBorders>
            <w:tcMar>
              <w:top w:w="12" w:type="dxa"/>
              <w:left w:w="12" w:type="dxa"/>
              <w:bottom w:w="0" w:type="dxa"/>
              <w:right w:w="12" w:type="dxa"/>
            </w:tcMar>
            <w:vAlign w:val="bottom"/>
          </w:tcPr>
          <w:p w14:paraId="65B17231" w14:textId="77777777" w:rsidR="00623CE9" w:rsidRPr="00462A16" w:rsidRDefault="00623CE9">
            <w:pPr>
              <w:jc w:val="center"/>
              <w:rPr>
                <w:rFonts w:cs="Times New Roman"/>
              </w:rPr>
            </w:pPr>
          </w:p>
        </w:tc>
        <w:tc>
          <w:tcPr>
            <w:tcW w:w="925" w:type="dxa"/>
            <w:tcBorders>
              <w:top w:val="nil"/>
              <w:left w:val="nil"/>
              <w:right w:val="nil"/>
            </w:tcBorders>
            <w:tcMar>
              <w:top w:w="12" w:type="dxa"/>
              <w:left w:w="12" w:type="dxa"/>
              <w:bottom w:w="0" w:type="dxa"/>
              <w:right w:w="12" w:type="dxa"/>
            </w:tcMar>
            <w:vAlign w:val="bottom"/>
          </w:tcPr>
          <w:p w14:paraId="6376C107" w14:textId="77777777" w:rsidR="00623CE9" w:rsidRPr="00462A16"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5DD813B7" w14:textId="77777777" w:rsidR="00623CE9" w:rsidRPr="00462A16" w:rsidRDefault="00623CE9">
            <w:pPr>
              <w:jc w:val="center"/>
              <w:rPr>
                <w:rFonts w:cs="Times New Roman"/>
              </w:rPr>
            </w:pPr>
          </w:p>
        </w:tc>
        <w:tc>
          <w:tcPr>
            <w:tcW w:w="924" w:type="dxa"/>
            <w:tcBorders>
              <w:top w:val="nil"/>
              <w:left w:val="nil"/>
              <w:right w:val="nil"/>
            </w:tcBorders>
            <w:tcMar>
              <w:top w:w="12" w:type="dxa"/>
              <w:left w:w="12" w:type="dxa"/>
              <w:bottom w:w="0" w:type="dxa"/>
              <w:right w:w="12" w:type="dxa"/>
            </w:tcMar>
            <w:vAlign w:val="bottom"/>
          </w:tcPr>
          <w:p w14:paraId="45793C15" w14:textId="77777777" w:rsidR="00623CE9" w:rsidRPr="00462A16"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5702BAFC" w14:textId="77777777" w:rsidR="00623CE9" w:rsidRPr="00462A16" w:rsidRDefault="00623CE9">
            <w:pPr>
              <w:jc w:val="center"/>
              <w:rPr>
                <w:rFonts w:cs="Times New Roman"/>
              </w:rPr>
            </w:pPr>
          </w:p>
        </w:tc>
        <w:tc>
          <w:tcPr>
            <w:tcW w:w="930" w:type="dxa"/>
            <w:tcBorders>
              <w:top w:val="nil"/>
              <w:left w:val="nil"/>
              <w:right w:val="nil"/>
            </w:tcBorders>
            <w:tcMar>
              <w:top w:w="12" w:type="dxa"/>
              <w:left w:w="12" w:type="dxa"/>
              <w:bottom w:w="0" w:type="dxa"/>
              <w:right w:w="12" w:type="dxa"/>
            </w:tcMar>
            <w:vAlign w:val="bottom"/>
          </w:tcPr>
          <w:p w14:paraId="1ECC28B8" w14:textId="77777777" w:rsidR="00623CE9" w:rsidRPr="00462A16"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1942E626" w14:textId="77777777" w:rsidR="00623CE9" w:rsidRPr="00462A16" w:rsidRDefault="00623CE9">
            <w:pPr>
              <w:jc w:val="center"/>
              <w:rPr>
                <w:rFonts w:cs="Times New Roman"/>
              </w:rPr>
            </w:pPr>
          </w:p>
        </w:tc>
        <w:tc>
          <w:tcPr>
            <w:tcW w:w="1016" w:type="dxa"/>
            <w:tcBorders>
              <w:top w:val="nil"/>
              <w:left w:val="nil"/>
              <w:right w:val="nil"/>
            </w:tcBorders>
            <w:tcMar>
              <w:top w:w="12" w:type="dxa"/>
              <w:left w:w="12" w:type="dxa"/>
              <w:bottom w:w="0" w:type="dxa"/>
              <w:right w:w="12" w:type="dxa"/>
            </w:tcMar>
            <w:vAlign w:val="bottom"/>
          </w:tcPr>
          <w:p w14:paraId="36840856" w14:textId="77777777" w:rsidR="00623CE9" w:rsidRPr="00462A16" w:rsidRDefault="00623CE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02409E7E" w14:textId="77777777" w:rsidR="00623CE9" w:rsidRPr="00462A16" w:rsidRDefault="00623CE9">
            <w:pPr>
              <w:jc w:val="center"/>
              <w:rPr>
                <w:rFonts w:cs="Times New Roman"/>
              </w:rPr>
            </w:pPr>
          </w:p>
        </w:tc>
        <w:tc>
          <w:tcPr>
            <w:tcW w:w="1079" w:type="dxa"/>
            <w:gridSpan w:val="2"/>
            <w:tcBorders>
              <w:top w:val="nil"/>
              <w:left w:val="nil"/>
              <w:right w:val="nil"/>
            </w:tcBorders>
            <w:tcMar>
              <w:top w:w="12" w:type="dxa"/>
              <w:left w:w="12" w:type="dxa"/>
              <w:bottom w:w="0" w:type="dxa"/>
              <w:right w:w="12" w:type="dxa"/>
            </w:tcMar>
            <w:vAlign w:val="bottom"/>
          </w:tcPr>
          <w:p w14:paraId="4C7C6229" w14:textId="77777777" w:rsidR="00623CE9" w:rsidRPr="00462A16" w:rsidRDefault="00623CE9">
            <w:pPr>
              <w:jc w:val="center"/>
              <w:rPr>
                <w:rFonts w:cs="Times New Roman"/>
              </w:rPr>
            </w:pPr>
          </w:p>
        </w:tc>
      </w:tr>
      <w:tr w:rsidR="00DA2176" w:rsidRPr="00462A16" w14:paraId="3E373CCF"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33930CC" w14:textId="3CB8FAD3" w:rsidR="00DA2176" w:rsidRPr="00462A16" w:rsidRDefault="00DA2176" w:rsidP="00DA2176">
            <w:pPr>
              <w:jc w:val="both"/>
              <w:rPr>
                <w:rFonts w:cs="Times New Roman"/>
              </w:rPr>
            </w:pPr>
            <w:r w:rsidRPr="00462A16">
              <w:rPr>
                <w:rFonts w:cs="Times New Roman"/>
              </w:rPr>
              <w:t>At January 1, 2021</w:t>
            </w:r>
          </w:p>
        </w:tc>
        <w:tc>
          <w:tcPr>
            <w:tcW w:w="47" w:type="dxa"/>
            <w:tcBorders>
              <w:top w:val="nil"/>
              <w:left w:val="nil"/>
              <w:bottom w:val="nil"/>
              <w:right w:val="nil"/>
            </w:tcBorders>
            <w:tcMar>
              <w:top w:w="12" w:type="dxa"/>
              <w:left w:w="12" w:type="dxa"/>
              <w:bottom w:w="0" w:type="dxa"/>
              <w:right w:w="12" w:type="dxa"/>
            </w:tcMar>
            <w:vAlign w:val="bottom"/>
          </w:tcPr>
          <w:p w14:paraId="0411D01D" w14:textId="77777777" w:rsidR="00DA2176" w:rsidRPr="00462A16" w:rsidRDefault="00DA2176" w:rsidP="00DA2176">
            <w:pPr>
              <w:jc w:val="right"/>
              <w:rPr>
                <w:rFonts w:cs="Times New Roman"/>
              </w:rPr>
            </w:pPr>
          </w:p>
        </w:tc>
        <w:tc>
          <w:tcPr>
            <w:tcW w:w="1046" w:type="dxa"/>
            <w:tcBorders>
              <w:left w:val="nil"/>
              <w:right w:val="nil"/>
            </w:tcBorders>
            <w:tcMar>
              <w:top w:w="12" w:type="dxa"/>
              <w:left w:w="12" w:type="dxa"/>
              <w:bottom w:w="0" w:type="dxa"/>
              <w:right w:w="12" w:type="dxa"/>
            </w:tcMar>
            <w:vAlign w:val="bottom"/>
          </w:tcPr>
          <w:p w14:paraId="3A699F62" w14:textId="5EED7AC7" w:rsidR="00DA2176" w:rsidRPr="00462A16" w:rsidRDefault="00DA2176" w:rsidP="00DA2176">
            <w:pPr>
              <w:ind w:right="100"/>
              <w:jc w:val="right"/>
              <w:rPr>
                <w:rFonts w:cs="Times New Roman"/>
              </w:rPr>
            </w:pPr>
            <w:r w:rsidRPr="00462A16">
              <w:rPr>
                <w:rFonts w:cs="Times New Roman"/>
              </w:rPr>
              <w:t>40,884,000.00</w:t>
            </w:r>
          </w:p>
        </w:tc>
        <w:tc>
          <w:tcPr>
            <w:tcW w:w="153" w:type="dxa"/>
            <w:tcBorders>
              <w:left w:val="nil"/>
              <w:right w:val="nil"/>
            </w:tcBorders>
            <w:tcMar>
              <w:top w:w="12" w:type="dxa"/>
              <w:left w:w="12" w:type="dxa"/>
              <w:bottom w:w="0" w:type="dxa"/>
              <w:right w:w="12" w:type="dxa"/>
            </w:tcMar>
            <w:vAlign w:val="bottom"/>
          </w:tcPr>
          <w:p w14:paraId="01144AF2" w14:textId="77777777" w:rsidR="00DA2176" w:rsidRPr="00462A16" w:rsidRDefault="00DA2176" w:rsidP="00DA2176">
            <w:pPr>
              <w:jc w:val="right"/>
              <w:rPr>
                <w:rFonts w:cs="Times New Roman"/>
              </w:rPr>
            </w:pPr>
          </w:p>
        </w:tc>
        <w:tc>
          <w:tcPr>
            <w:tcW w:w="925" w:type="dxa"/>
            <w:tcBorders>
              <w:left w:val="nil"/>
              <w:right w:val="nil"/>
            </w:tcBorders>
            <w:tcMar>
              <w:top w:w="12" w:type="dxa"/>
              <w:left w:w="12" w:type="dxa"/>
              <w:bottom w:w="0" w:type="dxa"/>
              <w:right w:w="12" w:type="dxa"/>
            </w:tcMar>
            <w:vAlign w:val="bottom"/>
          </w:tcPr>
          <w:p w14:paraId="028BDF50" w14:textId="34FF5DB7" w:rsidR="00DA2176" w:rsidRPr="00462A16" w:rsidRDefault="00DA2176" w:rsidP="00DA2176">
            <w:pPr>
              <w:ind w:right="15"/>
              <w:jc w:val="right"/>
              <w:rPr>
                <w:rFonts w:cs="Times New Roman"/>
              </w:rPr>
            </w:pPr>
            <w:r w:rsidRPr="00462A16">
              <w:rPr>
                <w:rFonts w:cs="Times New Roman"/>
              </w:rPr>
              <w:t>11,538,940.46</w:t>
            </w:r>
          </w:p>
        </w:tc>
        <w:tc>
          <w:tcPr>
            <w:tcW w:w="154" w:type="dxa"/>
            <w:tcBorders>
              <w:left w:val="nil"/>
              <w:right w:val="nil"/>
            </w:tcBorders>
            <w:tcMar>
              <w:top w:w="12" w:type="dxa"/>
              <w:left w:w="12" w:type="dxa"/>
              <w:bottom w:w="0" w:type="dxa"/>
              <w:right w:w="12" w:type="dxa"/>
            </w:tcMar>
            <w:vAlign w:val="bottom"/>
          </w:tcPr>
          <w:p w14:paraId="4B02B8C9" w14:textId="77777777" w:rsidR="00DA2176" w:rsidRPr="00462A16" w:rsidRDefault="00DA2176" w:rsidP="00DA2176">
            <w:pPr>
              <w:jc w:val="right"/>
              <w:rPr>
                <w:rFonts w:cs="Times New Roman"/>
              </w:rPr>
            </w:pPr>
          </w:p>
        </w:tc>
        <w:tc>
          <w:tcPr>
            <w:tcW w:w="924" w:type="dxa"/>
            <w:tcBorders>
              <w:left w:val="nil"/>
              <w:right w:val="nil"/>
            </w:tcBorders>
            <w:tcMar>
              <w:top w:w="12" w:type="dxa"/>
              <w:left w:w="12" w:type="dxa"/>
              <w:bottom w:w="0" w:type="dxa"/>
              <w:right w:w="12" w:type="dxa"/>
            </w:tcMar>
            <w:vAlign w:val="bottom"/>
          </w:tcPr>
          <w:p w14:paraId="4277C940" w14:textId="7B6FA123" w:rsidR="00DA2176" w:rsidRPr="00462A16" w:rsidRDefault="00DA2176" w:rsidP="00DA2176">
            <w:pPr>
              <w:ind w:right="100"/>
              <w:jc w:val="right"/>
              <w:rPr>
                <w:rFonts w:cs="Times New Roman"/>
              </w:rPr>
            </w:pPr>
            <w:r w:rsidRPr="00462A16">
              <w:rPr>
                <w:rFonts w:cs="Times New Roman"/>
              </w:rPr>
              <w:t>554,443.40</w:t>
            </w:r>
          </w:p>
        </w:tc>
        <w:tc>
          <w:tcPr>
            <w:tcW w:w="154" w:type="dxa"/>
            <w:tcBorders>
              <w:left w:val="nil"/>
              <w:right w:val="nil"/>
            </w:tcBorders>
            <w:tcMar>
              <w:top w:w="12" w:type="dxa"/>
              <w:left w:w="12" w:type="dxa"/>
              <w:bottom w:w="0" w:type="dxa"/>
              <w:right w:w="12" w:type="dxa"/>
            </w:tcMar>
            <w:vAlign w:val="bottom"/>
          </w:tcPr>
          <w:p w14:paraId="08707FC2" w14:textId="77777777" w:rsidR="00DA2176" w:rsidRPr="00462A16" w:rsidRDefault="00DA2176" w:rsidP="00DA2176">
            <w:pPr>
              <w:jc w:val="right"/>
              <w:rPr>
                <w:rFonts w:cs="Times New Roman"/>
              </w:rPr>
            </w:pPr>
          </w:p>
        </w:tc>
        <w:tc>
          <w:tcPr>
            <w:tcW w:w="930" w:type="dxa"/>
            <w:tcBorders>
              <w:left w:val="nil"/>
              <w:right w:val="nil"/>
            </w:tcBorders>
            <w:tcMar>
              <w:top w:w="12" w:type="dxa"/>
              <w:left w:w="12" w:type="dxa"/>
              <w:bottom w:w="0" w:type="dxa"/>
              <w:right w:w="12" w:type="dxa"/>
            </w:tcMar>
            <w:vAlign w:val="bottom"/>
          </w:tcPr>
          <w:p w14:paraId="5EE1F158" w14:textId="1916DD17" w:rsidR="00DA2176" w:rsidRPr="00462A16" w:rsidRDefault="00DA2176" w:rsidP="00DA2176">
            <w:pPr>
              <w:ind w:right="63"/>
              <w:jc w:val="right"/>
              <w:rPr>
                <w:rFonts w:cs="Times New Roman"/>
              </w:rPr>
            </w:pPr>
            <w:r w:rsidRPr="00462A16">
              <w:rPr>
                <w:rFonts w:cs="Times New Roman"/>
              </w:rPr>
              <w:t>3,478,787.32</w:t>
            </w:r>
          </w:p>
        </w:tc>
        <w:tc>
          <w:tcPr>
            <w:tcW w:w="154" w:type="dxa"/>
            <w:tcBorders>
              <w:left w:val="nil"/>
              <w:right w:val="nil"/>
            </w:tcBorders>
            <w:tcMar>
              <w:top w:w="12" w:type="dxa"/>
              <w:left w:w="12" w:type="dxa"/>
              <w:bottom w:w="0" w:type="dxa"/>
              <w:right w:w="12" w:type="dxa"/>
            </w:tcMar>
            <w:vAlign w:val="bottom"/>
          </w:tcPr>
          <w:p w14:paraId="1CF49BD5" w14:textId="77777777" w:rsidR="00DA2176" w:rsidRPr="00462A16" w:rsidRDefault="00DA2176" w:rsidP="00DA2176">
            <w:pPr>
              <w:jc w:val="right"/>
              <w:rPr>
                <w:rFonts w:cs="Times New Roman"/>
              </w:rPr>
            </w:pPr>
          </w:p>
        </w:tc>
        <w:tc>
          <w:tcPr>
            <w:tcW w:w="1016" w:type="dxa"/>
            <w:tcBorders>
              <w:left w:val="nil"/>
              <w:right w:val="nil"/>
            </w:tcBorders>
            <w:tcMar>
              <w:top w:w="12" w:type="dxa"/>
              <w:left w:w="12" w:type="dxa"/>
              <w:bottom w:w="0" w:type="dxa"/>
              <w:right w:w="12" w:type="dxa"/>
            </w:tcMar>
            <w:vAlign w:val="bottom"/>
          </w:tcPr>
          <w:p w14:paraId="6F0AEC34" w14:textId="4DAA4748" w:rsidR="00DA2176" w:rsidRPr="00462A16" w:rsidRDefault="00DA2176" w:rsidP="00DA2176">
            <w:pPr>
              <w:ind w:right="68"/>
              <w:jc w:val="right"/>
              <w:rPr>
                <w:rFonts w:cs="Times New Roman"/>
              </w:rPr>
            </w:pPr>
            <w:r w:rsidRPr="00462A16">
              <w:rPr>
                <w:rFonts w:cs="Times New Roman"/>
              </w:rPr>
              <w:t>27,464,782.76</w:t>
            </w:r>
          </w:p>
        </w:tc>
        <w:tc>
          <w:tcPr>
            <w:tcW w:w="154" w:type="dxa"/>
            <w:tcBorders>
              <w:left w:val="nil"/>
              <w:right w:val="nil"/>
            </w:tcBorders>
            <w:tcMar>
              <w:top w:w="12" w:type="dxa"/>
              <w:left w:w="12" w:type="dxa"/>
              <w:bottom w:w="0" w:type="dxa"/>
              <w:right w:w="12" w:type="dxa"/>
            </w:tcMar>
            <w:vAlign w:val="bottom"/>
          </w:tcPr>
          <w:p w14:paraId="11147F14" w14:textId="77777777" w:rsidR="00DA2176" w:rsidRPr="00462A16" w:rsidRDefault="00DA2176" w:rsidP="00DA2176">
            <w:pPr>
              <w:jc w:val="right"/>
              <w:rPr>
                <w:rFonts w:cs="Times New Roman"/>
              </w:rPr>
            </w:pPr>
          </w:p>
        </w:tc>
        <w:tc>
          <w:tcPr>
            <w:tcW w:w="1079" w:type="dxa"/>
            <w:gridSpan w:val="2"/>
            <w:tcBorders>
              <w:left w:val="nil"/>
              <w:right w:val="nil"/>
            </w:tcBorders>
            <w:tcMar>
              <w:top w:w="12" w:type="dxa"/>
              <w:left w:w="12" w:type="dxa"/>
              <w:bottom w:w="0" w:type="dxa"/>
              <w:right w:w="12" w:type="dxa"/>
            </w:tcMar>
            <w:vAlign w:val="bottom"/>
          </w:tcPr>
          <w:p w14:paraId="4D01195F" w14:textId="20515037" w:rsidR="00DA2176" w:rsidRPr="00462A16" w:rsidRDefault="00DA2176" w:rsidP="00DA2176">
            <w:pPr>
              <w:ind w:right="129"/>
              <w:jc w:val="right"/>
              <w:rPr>
                <w:rFonts w:cs="Times New Roman"/>
              </w:rPr>
            </w:pPr>
            <w:r w:rsidRPr="00462A16">
              <w:rPr>
                <w:rFonts w:cs="Times New Roman"/>
              </w:rPr>
              <w:t>83,920,953.94</w:t>
            </w:r>
          </w:p>
        </w:tc>
      </w:tr>
      <w:tr w:rsidR="00623CE9" w:rsidRPr="00462A16" w14:paraId="15A9B258"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824AF3B" w14:textId="77777777" w:rsidR="00623CE9" w:rsidRPr="00462A16" w:rsidRDefault="00623CE9">
            <w:pPr>
              <w:jc w:val="both"/>
              <w:rPr>
                <w:rFonts w:cs="Times New Roman"/>
              </w:rPr>
            </w:pPr>
            <w:r w:rsidRPr="00462A16">
              <w:rPr>
                <w:rFonts w:cs="Times New Roman"/>
              </w:rPr>
              <w:t>Additions</w:t>
            </w:r>
          </w:p>
        </w:tc>
        <w:tc>
          <w:tcPr>
            <w:tcW w:w="47" w:type="dxa"/>
            <w:tcBorders>
              <w:top w:val="nil"/>
              <w:left w:val="nil"/>
              <w:bottom w:val="nil"/>
              <w:right w:val="nil"/>
            </w:tcBorders>
            <w:tcMar>
              <w:top w:w="12" w:type="dxa"/>
              <w:left w:w="12" w:type="dxa"/>
              <w:bottom w:w="0" w:type="dxa"/>
              <w:right w:w="12" w:type="dxa"/>
            </w:tcMar>
            <w:vAlign w:val="bottom"/>
          </w:tcPr>
          <w:p w14:paraId="62636910" w14:textId="77777777" w:rsidR="00623CE9" w:rsidRPr="00462A16" w:rsidRDefault="00623CE9">
            <w:pPr>
              <w:jc w:val="right"/>
              <w:rPr>
                <w:rFonts w:cs="Times New Roman"/>
              </w:rPr>
            </w:pPr>
          </w:p>
        </w:tc>
        <w:tc>
          <w:tcPr>
            <w:tcW w:w="1046" w:type="dxa"/>
            <w:tcBorders>
              <w:left w:val="nil"/>
              <w:bottom w:val="nil"/>
              <w:right w:val="nil"/>
            </w:tcBorders>
            <w:tcMar>
              <w:top w:w="12" w:type="dxa"/>
              <w:left w:w="12" w:type="dxa"/>
              <w:bottom w:w="0" w:type="dxa"/>
              <w:right w:w="12" w:type="dxa"/>
            </w:tcMar>
            <w:vAlign w:val="bottom"/>
          </w:tcPr>
          <w:p w14:paraId="1AC2639B" w14:textId="77777777" w:rsidR="00623CE9" w:rsidRPr="00462A16" w:rsidRDefault="00623CE9" w:rsidP="00E4059D">
            <w:pPr>
              <w:ind w:right="100"/>
              <w:jc w:val="right"/>
              <w:rPr>
                <w:rFonts w:cs="Times New Roman"/>
              </w:rPr>
            </w:pPr>
            <w:r w:rsidRPr="00462A16">
              <w:rPr>
                <w:rFonts w:cs="Times New Roman"/>
              </w:rPr>
              <w:t>-</w:t>
            </w:r>
          </w:p>
        </w:tc>
        <w:tc>
          <w:tcPr>
            <w:tcW w:w="153" w:type="dxa"/>
            <w:tcBorders>
              <w:left w:val="nil"/>
              <w:bottom w:val="nil"/>
              <w:right w:val="nil"/>
            </w:tcBorders>
            <w:tcMar>
              <w:top w:w="12" w:type="dxa"/>
              <w:left w:w="12" w:type="dxa"/>
              <w:bottom w:w="0" w:type="dxa"/>
              <w:right w:w="12" w:type="dxa"/>
            </w:tcMar>
            <w:vAlign w:val="bottom"/>
          </w:tcPr>
          <w:p w14:paraId="2E73EE27" w14:textId="77777777" w:rsidR="00623CE9" w:rsidRPr="00462A16" w:rsidRDefault="00623CE9" w:rsidP="005E396F">
            <w:pPr>
              <w:jc w:val="right"/>
              <w:rPr>
                <w:rFonts w:cs="Times New Roman"/>
              </w:rPr>
            </w:pPr>
          </w:p>
        </w:tc>
        <w:tc>
          <w:tcPr>
            <w:tcW w:w="925" w:type="dxa"/>
            <w:tcBorders>
              <w:left w:val="nil"/>
              <w:bottom w:val="nil"/>
              <w:right w:val="nil"/>
            </w:tcBorders>
            <w:tcMar>
              <w:top w:w="12" w:type="dxa"/>
              <w:left w:w="12" w:type="dxa"/>
              <w:bottom w:w="0" w:type="dxa"/>
              <w:right w:w="12" w:type="dxa"/>
            </w:tcMar>
            <w:vAlign w:val="bottom"/>
          </w:tcPr>
          <w:p w14:paraId="30841487" w14:textId="78DDC329" w:rsidR="00623CE9" w:rsidRPr="00462A16" w:rsidRDefault="00091137" w:rsidP="00E4059D">
            <w:pPr>
              <w:ind w:right="15"/>
              <w:jc w:val="right"/>
              <w:rPr>
                <w:rFonts w:cs="Times New Roman"/>
              </w:rPr>
            </w:pPr>
            <w:r>
              <w:rPr>
                <w:rFonts w:cs="Times New Roman"/>
              </w:rPr>
              <w:t>-</w:t>
            </w:r>
          </w:p>
        </w:tc>
        <w:tc>
          <w:tcPr>
            <w:tcW w:w="154" w:type="dxa"/>
            <w:tcBorders>
              <w:left w:val="nil"/>
              <w:bottom w:val="nil"/>
              <w:right w:val="nil"/>
            </w:tcBorders>
            <w:tcMar>
              <w:top w:w="12" w:type="dxa"/>
              <w:left w:w="12" w:type="dxa"/>
              <w:bottom w:w="0" w:type="dxa"/>
              <w:right w:w="12" w:type="dxa"/>
            </w:tcMar>
            <w:vAlign w:val="bottom"/>
          </w:tcPr>
          <w:p w14:paraId="56144806" w14:textId="77777777" w:rsidR="00623CE9" w:rsidRPr="00462A16" w:rsidRDefault="00623CE9" w:rsidP="005E396F">
            <w:pPr>
              <w:jc w:val="right"/>
              <w:rPr>
                <w:rFonts w:cs="Times New Roman"/>
              </w:rPr>
            </w:pPr>
          </w:p>
        </w:tc>
        <w:tc>
          <w:tcPr>
            <w:tcW w:w="924" w:type="dxa"/>
            <w:tcBorders>
              <w:left w:val="nil"/>
              <w:bottom w:val="nil"/>
              <w:right w:val="nil"/>
            </w:tcBorders>
            <w:tcMar>
              <w:top w:w="12" w:type="dxa"/>
              <w:left w:w="12" w:type="dxa"/>
              <w:bottom w:w="0" w:type="dxa"/>
              <w:right w:w="12" w:type="dxa"/>
            </w:tcMar>
            <w:vAlign w:val="bottom"/>
          </w:tcPr>
          <w:p w14:paraId="631BE4DF" w14:textId="16B6A4EE" w:rsidR="00623CE9" w:rsidRPr="00462A16" w:rsidRDefault="00CA2171" w:rsidP="00E4059D">
            <w:pPr>
              <w:ind w:right="100"/>
              <w:jc w:val="right"/>
              <w:rPr>
                <w:rFonts w:cs="Times New Roman"/>
              </w:rPr>
            </w:pPr>
            <w:r>
              <w:rPr>
                <w:rFonts w:cs="Times New Roman"/>
              </w:rPr>
              <w:t>364,774.44</w:t>
            </w:r>
          </w:p>
        </w:tc>
        <w:tc>
          <w:tcPr>
            <w:tcW w:w="154" w:type="dxa"/>
            <w:tcBorders>
              <w:left w:val="nil"/>
              <w:bottom w:val="nil"/>
              <w:right w:val="nil"/>
            </w:tcBorders>
            <w:tcMar>
              <w:top w:w="12" w:type="dxa"/>
              <w:left w:w="12" w:type="dxa"/>
              <w:bottom w:w="0" w:type="dxa"/>
              <w:right w:w="12" w:type="dxa"/>
            </w:tcMar>
            <w:vAlign w:val="bottom"/>
          </w:tcPr>
          <w:p w14:paraId="40281EEC" w14:textId="77777777" w:rsidR="00623CE9" w:rsidRPr="00462A16" w:rsidRDefault="00623CE9" w:rsidP="005E396F">
            <w:pPr>
              <w:jc w:val="right"/>
              <w:rPr>
                <w:rFonts w:cs="Times New Roman"/>
              </w:rPr>
            </w:pPr>
          </w:p>
        </w:tc>
        <w:tc>
          <w:tcPr>
            <w:tcW w:w="930" w:type="dxa"/>
            <w:tcBorders>
              <w:left w:val="nil"/>
              <w:bottom w:val="nil"/>
              <w:right w:val="nil"/>
            </w:tcBorders>
            <w:tcMar>
              <w:top w:w="12" w:type="dxa"/>
              <w:left w:w="12" w:type="dxa"/>
              <w:bottom w:w="0" w:type="dxa"/>
              <w:right w:w="12" w:type="dxa"/>
            </w:tcMar>
            <w:vAlign w:val="bottom"/>
          </w:tcPr>
          <w:p w14:paraId="5E370A64" w14:textId="6BDBD0E9" w:rsidR="00623CE9" w:rsidRPr="00462A16" w:rsidRDefault="00CA2171" w:rsidP="00E4059D">
            <w:pPr>
              <w:ind w:right="63"/>
              <w:jc w:val="right"/>
              <w:rPr>
                <w:rFonts w:cs="Times New Roman"/>
              </w:rPr>
            </w:pPr>
            <w:r>
              <w:rPr>
                <w:rFonts w:cs="Times New Roman"/>
              </w:rPr>
              <w:t>566,060.19</w:t>
            </w:r>
          </w:p>
        </w:tc>
        <w:tc>
          <w:tcPr>
            <w:tcW w:w="154" w:type="dxa"/>
            <w:tcBorders>
              <w:left w:val="nil"/>
              <w:bottom w:val="nil"/>
              <w:right w:val="nil"/>
            </w:tcBorders>
            <w:tcMar>
              <w:top w:w="12" w:type="dxa"/>
              <w:left w:w="12" w:type="dxa"/>
              <w:bottom w:w="0" w:type="dxa"/>
              <w:right w:w="12" w:type="dxa"/>
            </w:tcMar>
            <w:vAlign w:val="bottom"/>
          </w:tcPr>
          <w:p w14:paraId="00968330" w14:textId="77777777" w:rsidR="00623CE9" w:rsidRPr="00462A16" w:rsidRDefault="00623CE9" w:rsidP="005E396F">
            <w:pPr>
              <w:jc w:val="right"/>
              <w:rPr>
                <w:rFonts w:cs="Times New Roman"/>
              </w:rPr>
            </w:pPr>
          </w:p>
        </w:tc>
        <w:tc>
          <w:tcPr>
            <w:tcW w:w="1016" w:type="dxa"/>
            <w:tcBorders>
              <w:left w:val="nil"/>
              <w:bottom w:val="nil"/>
              <w:right w:val="nil"/>
            </w:tcBorders>
            <w:tcMar>
              <w:top w:w="12" w:type="dxa"/>
              <w:left w:w="12" w:type="dxa"/>
              <w:bottom w:w="0" w:type="dxa"/>
              <w:right w:w="12" w:type="dxa"/>
            </w:tcMar>
            <w:vAlign w:val="bottom"/>
          </w:tcPr>
          <w:p w14:paraId="29336849" w14:textId="37FE0465" w:rsidR="00623CE9" w:rsidRPr="00462A16" w:rsidRDefault="00CA2171" w:rsidP="00E4059D">
            <w:pPr>
              <w:ind w:right="68"/>
              <w:jc w:val="right"/>
              <w:rPr>
                <w:rFonts w:cs="Times New Roman"/>
              </w:rPr>
            </w:pPr>
            <w:r>
              <w:rPr>
                <w:rFonts w:cs="Times New Roman"/>
              </w:rPr>
              <w:t>3,843,504.67</w:t>
            </w:r>
          </w:p>
        </w:tc>
        <w:tc>
          <w:tcPr>
            <w:tcW w:w="154" w:type="dxa"/>
            <w:tcBorders>
              <w:left w:val="nil"/>
              <w:bottom w:val="nil"/>
              <w:right w:val="nil"/>
            </w:tcBorders>
            <w:tcMar>
              <w:top w:w="12" w:type="dxa"/>
              <w:left w:w="12" w:type="dxa"/>
              <w:bottom w:w="0" w:type="dxa"/>
              <w:right w:w="12" w:type="dxa"/>
            </w:tcMar>
            <w:vAlign w:val="bottom"/>
          </w:tcPr>
          <w:p w14:paraId="34347391" w14:textId="77777777" w:rsidR="00623CE9" w:rsidRPr="00462A16" w:rsidRDefault="00623CE9" w:rsidP="005E396F">
            <w:pPr>
              <w:jc w:val="right"/>
              <w:rPr>
                <w:rFonts w:cs="Times New Roman"/>
              </w:rPr>
            </w:pPr>
          </w:p>
        </w:tc>
        <w:tc>
          <w:tcPr>
            <w:tcW w:w="1079" w:type="dxa"/>
            <w:gridSpan w:val="2"/>
            <w:tcBorders>
              <w:left w:val="nil"/>
              <w:bottom w:val="nil"/>
              <w:right w:val="nil"/>
            </w:tcBorders>
            <w:tcMar>
              <w:top w:w="12" w:type="dxa"/>
              <w:left w:w="12" w:type="dxa"/>
              <w:bottom w:w="0" w:type="dxa"/>
              <w:right w:w="12" w:type="dxa"/>
            </w:tcMar>
            <w:vAlign w:val="bottom"/>
          </w:tcPr>
          <w:p w14:paraId="3313B23E" w14:textId="30E8AAB7" w:rsidR="00623CE9" w:rsidRPr="00462A16" w:rsidRDefault="00C46610" w:rsidP="00E3382B">
            <w:pPr>
              <w:ind w:right="129"/>
              <w:jc w:val="right"/>
              <w:rPr>
                <w:rFonts w:cs="Times New Roman"/>
              </w:rPr>
            </w:pPr>
            <w:r>
              <w:rPr>
                <w:rFonts w:cs="Times New Roman"/>
              </w:rPr>
              <w:t>4,774,339.30</w:t>
            </w:r>
          </w:p>
        </w:tc>
      </w:tr>
      <w:tr w:rsidR="00623CE9" w:rsidRPr="00462A16" w14:paraId="6384EF92"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A2B87D4" w14:textId="77777777" w:rsidR="00623CE9" w:rsidRPr="00462A16" w:rsidRDefault="00623CE9">
            <w:pPr>
              <w:jc w:val="both"/>
              <w:rPr>
                <w:rFonts w:cs="Times New Roman"/>
              </w:rPr>
            </w:pPr>
            <w:r w:rsidRPr="00462A16">
              <w:rPr>
                <w:rFonts w:cs="Times New Roman"/>
              </w:rPr>
              <w:t>Disposals/ written-off</w:t>
            </w:r>
          </w:p>
        </w:tc>
        <w:tc>
          <w:tcPr>
            <w:tcW w:w="47" w:type="dxa"/>
            <w:tcBorders>
              <w:top w:val="nil"/>
              <w:left w:val="nil"/>
              <w:bottom w:val="nil"/>
              <w:right w:val="nil"/>
            </w:tcBorders>
            <w:tcMar>
              <w:top w:w="12" w:type="dxa"/>
              <w:left w:w="12" w:type="dxa"/>
              <w:bottom w:w="0" w:type="dxa"/>
              <w:right w:w="12" w:type="dxa"/>
            </w:tcMar>
            <w:vAlign w:val="bottom"/>
          </w:tcPr>
          <w:p w14:paraId="630689C9" w14:textId="77777777" w:rsidR="00623CE9" w:rsidRPr="00462A16" w:rsidRDefault="00623CE9" w:rsidP="00C44EE3">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0CE0BF96" w14:textId="77777777" w:rsidR="00623CE9" w:rsidRPr="00462A16" w:rsidRDefault="00623CE9" w:rsidP="00E4059D">
            <w:pPr>
              <w:ind w:right="100"/>
              <w:jc w:val="right"/>
              <w:rPr>
                <w:rFonts w:cs="Times New Roman"/>
              </w:rPr>
            </w:pPr>
            <w:r w:rsidRPr="00462A16">
              <w:rPr>
                <w:rFonts w:cs="Times New Roman"/>
              </w:rPr>
              <w:t>-</w:t>
            </w:r>
          </w:p>
        </w:tc>
        <w:tc>
          <w:tcPr>
            <w:tcW w:w="153" w:type="dxa"/>
            <w:tcBorders>
              <w:top w:val="nil"/>
              <w:left w:val="nil"/>
              <w:bottom w:val="nil"/>
              <w:right w:val="nil"/>
            </w:tcBorders>
            <w:tcMar>
              <w:top w:w="12" w:type="dxa"/>
              <w:left w:w="12" w:type="dxa"/>
              <w:bottom w:w="0" w:type="dxa"/>
              <w:right w:w="12" w:type="dxa"/>
            </w:tcMar>
            <w:vAlign w:val="bottom"/>
          </w:tcPr>
          <w:p w14:paraId="25228F9F" w14:textId="77777777" w:rsidR="00623CE9" w:rsidRPr="00462A16" w:rsidRDefault="00623CE9" w:rsidP="005E396F">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39EC8E18" w14:textId="6E94EE9B" w:rsidR="00623CE9" w:rsidRPr="00462A16" w:rsidRDefault="00091137" w:rsidP="00E4059D">
            <w:pPr>
              <w:ind w:right="15"/>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43140590" w14:textId="77777777" w:rsidR="00623CE9" w:rsidRPr="00462A16" w:rsidRDefault="00623CE9" w:rsidP="005E396F">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72262CCB" w14:textId="77E20CD5" w:rsidR="00623CE9" w:rsidRPr="00462A16" w:rsidRDefault="00CA2171" w:rsidP="00E4059D">
            <w:pPr>
              <w:ind w:right="100"/>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3D914C86" w14:textId="77777777" w:rsidR="00623CE9" w:rsidRPr="00462A16" w:rsidRDefault="00623CE9" w:rsidP="005E396F">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0A31965C" w14:textId="6AEA62B8" w:rsidR="00623CE9" w:rsidRPr="00462A16" w:rsidRDefault="00CA2171" w:rsidP="00E4059D">
            <w:pPr>
              <w:ind w:right="63"/>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B620D8E" w14:textId="77777777" w:rsidR="00623CE9" w:rsidRPr="00462A16" w:rsidRDefault="00623CE9" w:rsidP="0094210B">
            <w:pP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6BAEDB06" w14:textId="26FB673E" w:rsidR="00623CE9" w:rsidRPr="00462A16" w:rsidRDefault="00CA2171" w:rsidP="00E4059D">
            <w:pPr>
              <w:ind w:right="68"/>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E15583C" w14:textId="77777777" w:rsidR="00623CE9" w:rsidRPr="00462A16" w:rsidRDefault="00623CE9" w:rsidP="005E396F">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31AA0B6C" w14:textId="68EA0BD7" w:rsidR="00623CE9" w:rsidRPr="00462A16" w:rsidRDefault="00C46610" w:rsidP="00E3382B">
            <w:pPr>
              <w:ind w:right="129"/>
              <w:jc w:val="right"/>
              <w:rPr>
                <w:rFonts w:cs="Times New Roman"/>
              </w:rPr>
            </w:pPr>
            <w:r>
              <w:rPr>
                <w:rFonts w:cs="Times New Roman"/>
              </w:rPr>
              <w:t>-</w:t>
            </w:r>
          </w:p>
        </w:tc>
      </w:tr>
      <w:tr w:rsidR="00623CE9" w:rsidRPr="00462A16" w14:paraId="38F5719C"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DE79CDC" w14:textId="5613EA65" w:rsidR="00623CE9" w:rsidRPr="00462A16" w:rsidRDefault="00623CE9" w:rsidP="004233ED">
            <w:pPr>
              <w:jc w:val="both"/>
              <w:rPr>
                <w:rFonts w:cs="Times New Roman"/>
              </w:rPr>
            </w:pPr>
            <w:r w:rsidRPr="00462A16">
              <w:rPr>
                <w:rFonts w:cs="Times New Roman"/>
              </w:rPr>
              <w:t>At December 31, 202</w:t>
            </w:r>
            <w:r w:rsidR="00DA2176" w:rsidRPr="00462A16">
              <w:rPr>
                <w:rFonts w:cs="Times New Roman"/>
              </w:rPr>
              <w:t>1</w:t>
            </w:r>
          </w:p>
        </w:tc>
        <w:tc>
          <w:tcPr>
            <w:tcW w:w="47" w:type="dxa"/>
            <w:tcBorders>
              <w:top w:val="nil"/>
              <w:left w:val="nil"/>
              <w:bottom w:val="nil"/>
              <w:right w:val="nil"/>
            </w:tcBorders>
            <w:tcMar>
              <w:top w:w="12" w:type="dxa"/>
              <w:left w:w="12" w:type="dxa"/>
              <w:bottom w:w="0" w:type="dxa"/>
              <w:right w:w="12" w:type="dxa"/>
            </w:tcMar>
            <w:vAlign w:val="bottom"/>
          </w:tcPr>
          <w:p w14:paraId="3979A88C" w14:textId="77777777" w:rsidR="00623CE9" w:rsidRPr="00462A16" w:rsidRDefault="00623CE9" w:rsidP="00C44EE3">
            <w:pPr>
              <w:jc w:val="right"/>
              <w:rPr>
                <w:rFonts w:cs="Times New Roman"/>
              </w:rPr>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B43C9D2" w14:textId="77777777" w:rsidR="00623CE9" w:rsidRPr="00462A16" w:rsidRDefault="00623CE9" w:rsidP="00E4059D">
            <w:pPr>
              <w:ind w:right="100"/>
              <w:jc w:val="right"/>
              <w:rPr>
                <w:rFonts w:cs="Times New Roman"/>
              </w:rPr>
            </w:pPr>
            <w:r w:rsidRPr="00462A16">
              <w:rPr>
                <w:rFonts w:cs="Times New Roman"/>
              </w:rPr>
              <w:t>40,884,000.00</w:t>
            </w:r>
          </w:p>
        </w:tc>
        <w:tc>
          <w:tcPr>
            <w:tcW w:w="153" w:type="dxa"/>
            <w:tcBorders>
              <w:top w:val="nil"/>
              <w:left w:val="nil"/>
              <w:bottom w:val="nil"/>
              <w:right w:val="nil"/>
            </w:tcBorders>
            <w:tcMar>
              <w:top w:w="12" w:type="dxa"/>
              <w:left w:w="12" w:type="dxa"/>
              <w:bottom w:w="0" w:type="dxa"/>
              <w:right w:w="12" w:type="dxa"/>
            </w:tcMar>
            <w:vAlign w:val="bottom"/>
          </w:tcPr>
          <w:p w14:paraId="42A2314A" w14:textId="77777777" w:rsidR="00623CE9" w:rsidRPr="00462A16" w:rsidRDefault="00623CE9" w:rsidP="005E396F">
            <w:pPr>
              <w:jc w:val="right"/>
              <w:rPr>
                <w:rFonts w:cs="Times New Roman"/>
              </w:rPr>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6349BFF8" w14:textId="5587E323" w:rsidR="00623CE9" w:rsidRPr="00462A16" w:rsidRDefault="00091137" w:rsidP="00E4059D">
            <w:pPr>
              <w:ind w:right="15"/>
              <w:jc w:val="right"/>
              <w:rPr>
                <w:rFonts w:cs="Times New Roman"/>
              </w:rPr>
            </w:pPr>
            <w:r>
              <w:rPr>
                <w:rFonts w:cs="Times New Roman"/>
              </w:rPr>
              <w:t>11,538,940.46</w:t>
            </w:r>
          </w:p>
        </w:tc>
        <w:tc>
          <w:tcPr>
            <w:tcW w:w="154" w:type="dxa"/>
            <w:tcBorders>
              <w:top w:val="nil"/>
              <w:left w:val="nil"/>
              <w:bottom w:val="nil"/>
              <w:right w:val="nil"/>
            </w:tcBorders>
            <w:tcMar>
              <w:top w:w="12" w:type="dxa"/>
              <w:left w:w="12" w:type="dxa"/>
              <w:bottom w:w="0" w:type="dxa"/>
              <w:right w:w="12" w:type="dxa"/>
            </w:tcMar>
            <w:vAlign w:val="bottom"/>
          </w:tcPr>
          <w:p w14:paraId="1F567000" w14:textId="77777777" w:rsidR="00623CE9" w:rsidRPr="00462A16" w:rsidRDefault="00623CE9" w:rsidP="005E396F">
            <w:pPr>
              <w:jc w:val="right"/>
              <w:rPr>
                <w:rFonts w:cs="Times New Roman"/>
              </w:rPr>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521380D9" w14:textId="113B5030" w:rsidR="00623CE9" w:rsidRPr="00462A16" w:rsidRDefault="00CA2171" w:rsidP="00E4059D">
            <w:pPr>
              <w:ind w:right="100"/>
              <w:jc w:val="right"/>
              <w:rPr>
                <w:rFonts w:cs="Times New Roman"/>
              </w:rPr>
            </w:pPr>
            <w:r>
              <w:rPr>
                <w:rFonts w:cs="Times New Roman"/>
              </w:rPr>
              <w:t>919,217.84</w:t>
            </w:r>
          </w:p>
        </w:tc>
        <w:tc>
          <w:tcPr>
            <w:tcW w:w="154" w:type="dxa"/>
            <w:tcBorders>
              <w:top w:val="nil"/>
              <w:left w:val="nil"/>
              <w:bottom w:val="nil"/>
              <w:right w:val="nil"/>
            </w:tcBorders>
            <w:tcMar>
              <w:top w:w="12" w:type="dxa"/>
              <w:left w:w="12" w:type="dxa"/>
              <w:bottom w:w="0" w:type="dxa"/>
              <w:right w:w="12" w:type="dxa"/>
            </w:tcMar>
            <w:vAlign w:val="bottom"/>
          </w:tcPr>
          <w:p w14:paraId="5142DE4C" w14:textId="77777777" w:rsidR="00623CE9" w:rsidRPr="00462A16" w:rsidRDefault="00623CE9" w:rsidP="005E396F">
            <w:pPr>
              <w:jc w:val="right"/>
              <w:rPr>
                <w:rFonts w:cs="Times New Roman"/>
              </w:rPr>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0D56DECE" w14:textId="601D8224" w:rsidR="00623CE9" w:rsidRPr="00462A16" w:rsidRDefault="00CA2171" w:rsidP="00E4059D">
            <w:pPr>
              <w:ind w:right="63"/>
              <w:jc w:val="right"/>
              <w:rPr>
                <w:rFonts w:cs="Times New Roman"/>
              </w:rPr>
            </w:pPr>
            <w:r>
              <w:rPr>
                <w:rFonts w:cs="Times New Roman"/>
              </w:rPr>
              <w:t>4,044,847.51</w:t>
            </w:r>
          </w:p>
        </w:tc>
        <w:tc>
          <w:tcPr>
            <w:tcW w:w="154" w:type="dxa"/>
            <w:tcBorders>
              <w:top w:val="nil"/>
              <w:left w:val="nil"/>
              <w:bottom w:val="nil"/>
              <w:right w:val="nil"/>
            </w:tcBorders>
            <w:tcMar>
              <w:top w:w="12" w:type="dxa"/>
              <w:left w:w="12" w:type="dxa"/>
              <w:bottom w:w="0" w:type="dxa"/>
              <w:right w:w="12" w:type="dxa"/>
            </w:tcMar>
            <w:vAlign w:val="bottom"/>
          </w:tcPr>
          <w:p w14:paraId="58AE4C77" w14:textId="77777777" w:rsidR="00623CE9" w:rsidRPr="00462A16" w:rsidRDefault="00623CE9" w:rsidP="005E396F">
            <w:pPr>
              <w:jc w:val="right"/>
              <w:rPr>
                <w:rFonts w:cs="Times New Roman"/>
              </w:rPr>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31B863F2" w14:textId="66668E03" w:rsidR="00623CE9" w:rsidRPr="00462A16" w:rsidRDefault="00CA2171" w:rsidP="00E4059D">
            <w:pPr>
              <w:ind w:right="68"/>
              <w:jc w:val="right"/>
              <w:rPr>
                <w:rFonts w:cs="Times New Roman"/>
              </w:rPr>
            </w:pPr>
            <w:r>
              <w:rPr>
                <w:rFonts w:cs="Times New Roman"/>
              </w:rPr>
              <w:t>31,308,287.43</w:t>
            </w:r>
          </w:p>
        </w:tc>
        <w:tc>
          <w:tcPr>
            <w:tcW w:w="154" w:type="dxa"/>
            <w:tcBorders>
              <w:top w:val="nil"/>
              <w:left w:val="nil"/>
              <w:bottom w:val="nil"/>
              <w:right w:val="nil"/>
            </w:tcBorders>
            <w:tcMar>
              <w:top w:w="12" w:type="dxa"/>
              <w:left w:w="12" w:type="dxa"/>
              <w:bottom w:w="0" w:type="dxa"/>
              <w:right w:w="12" w:type="dxa"/>
            </w:tcMar>
            <w:vAlign w:val="bottom"/>
          </w:tcPr>
          <w:p w14:paraId="09DF1847" w14:textId="77777777" w:rsidR="00623CE9" w:rsidRPr="00462A16" w:rsidRDefault="00623CE9" w:rsidP="005E396F">
            <w:pPr>
              <w:jc w:val="right"/>
              <w:rPr>
                <w:rFonts w:cs="Times New Roman"/>
              </w:rPr>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1D524E7" w14:textId="4E3B37D9" w:rsidR="00623CE9" w:rsidRPr="00462A16" w:rsidRDefault="00C46610" w:rsidP="00E3382B">
            <w:pPr>
              <w:ind w:right="129"/>
              <w:jc w:val="right"/>
              <w:rPr>
                <w:rFonts w:cs="Times New Roman"/>
              </w:rPr>
            </w:pPr>
            <w:r>
              <w:rPr>
                <w:rFonts w:cs="Times New Roman"/>
              </w:rPr>
              <w:t>88,695,293.24</w:t>
            </w:r>
          </w:p>
        </w:tc>
      </w:tr>
      <w:tr w:rsidR="00623CE9" w:rsidRPr="00462A16" w14:paraId="20B968AD" w14:textId="77777777" w:rsidTr="00DA2176">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3B143049" w14:textId="77777777" w:rsidR="00623CE9" w:rsidRPr="00462A16" w:rsidRDefault="00623CE9">
            <w:pPr>
              <w:jc w:val="both"/>
              <w:rPr>
                <w:rFonts w:cs="Times New Roman"/>
                <w:b/>
                <w:bCs/>
                <w:u w:val="single"/>
              </w:rPr>
            </w:pPr>
            <w:r w:rsidRPr="00462A16">
              <w:rPr>
                <w:rFonts w:cs="Times New Roman"/>
                <w:b/>
                <w:bCs/>
                <w:u w:val="single"/>
              </w:rPr>
              <w:t>ACCUMULATED DEPRECIATION</w:t>
            </w:r>
          </w:p>
        </w:tc>
        <w:tc>
          <w:tcPr>
            <w:tcW w:w="47" w:type="dxa"/>
            <w:tcBorders>
              <w:top w:val="nil"/>
              <w:left w:val="nil"/>
              <w:bottom w:val="nil"/>
              <w:right w:val="nil"/>
            </w:tcBorders>
            <w:tcMar>
              <w:top w:w="12" w:type="dxa"/>
              <w:left w:w="12" w:type="dxa"/>
              <w:bottom w:w="0" w:type="dxa"/>
              <w:right w:w="12" w:type="dxa"/>
            </w:tcMar>
            <w:vAlign w:val="bottom"/>
          </w:tcPr>
          <w:p w14:paraId="108D265B" w14:textId="77777777" w:rsidR="00623CE9" w:rsidRPr="00462A16" w:rsidRDefault="00623CE9" w:rsidP="00C44EE3">
            <w:pPr>
              <w:jc w:val="right"/>
              <w:rPr>
                <w:rFonts w:cs="Times New Roman"/>
              </w:rPr>
            </w:pPr>
          </w:p>
        </w:tc>
        <w:tc>
          <w:tcPr>
            <w:tcW w:w="1046" w:type="dxa"/>
            <w:tcBorders>
              <w:top w:val="nil"/>
              <w:left w:val="nil"/>
              <w:right w:val="nil"/>
            </w:tcBorders>
            <w:tcMar>
              <w:top w:w="12" w:type="dxa"/>
              <w:left w:w="12" w:type="dxa"/>
              <w:bottom w:w="0" w:type="dxa"/>
              <w:right w:w="12" w:type="dxa"/>
            </w:tcMar>
            <w:vAlign w:val="bottom"/>
          </w:tcPr>
          <w:p w14:paraId="12052FA0" w14:textId="77777777" w:rsidR="00623CE9" w:rsidRPr="00462A16" w:rsidRDefault="00623CE9" w:rsidP="00E4059D">
            <w:pPr>
              <w:ind w:right="100"/>
              <w:jc w:val="right"/>
              <w:rPr>
                <w:rFonts w:cs="Times New Roman"/>
              </w:rPr>
            </w:pPr>
          </w:p>
        </w:tc>
        <w:tc>
          <w:tcPr>
            <w:tcW w:w="153" w:type="dxa"/>
            <w:tcBorders>
              <w:top w:val="nil"/>
              <w:left w:val="nil"/>
              <w:right w:val="nil"/>
            </w:tcBorders>
            <w:tcMar>
              <w:top w:w="12" w:type="dxa"/>
              <w:left w:w="12" w:type="dxa"/>
              <w:bottom w:w="0" w:type="dxa"/>
              <w:right w:w="12" w:type="dxa"/>
            </w:tcMar>
            <w:vAlign w:val="bottom"/>
          </w:tcPr>
          <w:p w14:paraId="6C00DA4C" w14:textId="77777777" w:rsidR="00623CE9" w:rsidRPr="00462A16" w:rsidRDefault="00623CE9" w:rsidP="005E396F">
            <w:pPr>
              <w:jc w:val="right"/>
              <w:rPr>
                <w:rFonts w:cs="Times New Roman"/>
              </w:rPr>
            </w:pPr>
          </w:p>
        </w:tc>
        <w:tc>
          <w:tcPr>
            <w:tcW w:w="925" w:type="dxa"/>
            <w:tcBorders>
              <w:top w:val="nil"/>
              <w:left w:val="nil"/>
              <w:right w:val="nil"/>
            </w:tcBorders>
            <w:tcMar>
              <w:top w:w="12" w:type="dxa"/>
              <w:left w:w="12" w:type="dxa"/>
              <w:bottom w:w="0" w:type="dxa"/>
              <w:right w:w="12" w:type="dxa"/>
            </w:tcMar>
            <w:vAlign w:val="bottom"/>
          </w:tcPr>
          <w:p w14:paraId="77C39941" w14:textId="77777777" w:rsidR="00623CE9" w:rsidRPr="00462A16" w:rsidRDefault="00623CE9" w:rsidP="00E4059D">
            <w:pPr>
              <w:ind w:right="15"/>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25DB585D" w14:textId="77777777" w:rsidR="00623CE9" w:rsidRPr="00462A16" w:rsidRDefault="00623CE9" w:rsidP="005E396F">
            <w:pPr>
              <w:jc w:val="right"/>
              <w:rPr>
                <w:rFonts w:cs="Times New Roman"/>
              </w:rPr>
            </w:pPr>
          </w:p>
        </w:tc>
        <w:tc>
          <w:tcPr>
            <w:tcW w:w="924" w:type="dxa"/>
            <w:tcBorders>
              <w:top w:val="nil"/>
              <w:left w:val="nil"/>
              <w:right w:val="nil"/>
            </w:tcBorders>
            <w:tcMar>
              <w:top w:w="12" w:type="dxa"/>
              <w:left w:w="12" w:type="dxa"/>
              <w:bottom w:w="0" w:type="dxa"/>
              <w:right w:w="12" w:type="dxa"/>
            </w:tcMar>
            <w:vAlign w:val="bottom"/>
          </w:tcPr>
          <w:p w14:paraId="6AD9A41A" w14:textId="77777777" w:rsidR="00623CE9" w:rsidRPr="00462A16" w:rsidRDefault="00623CE9" w:rsidP="00E4059D">
            <w:pPr>
              <w:ind w:right="100"/>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3A795BC0" w14:textId="77777777" w:rsidR="00623CE9" w:rsidRPr="00462A16" w:rsidRDefault="00623CE9" w:rsidP="005E396F">
            <w:pPr>
              <w:jc w:val="right"/>
              <w:rPr>
                <w:rFonts w:cs="Times New Roman"/>
              </w:rPr>
            </w:pPr>
          </w:p>
        </w:tc>
        <w:tc>
          <w:tcPr>
            <w:tcW w:w="930" w:type="dxa"/>
            <w:tcBorders>
              <w:top w:val="nil"/>
              <w:left w:val="nil"/>
              <w:right w:val="nil"/>
            </w:tcBorders>
            <w:tcMar>
              <w:top w:w="12" w:type="dxa"/>
              <w:left w:w="12" w:type="dxa"/>
              <w:bottom w:w="0" w:type="dxa"/>
              <w:right w:w="12" w:type="dxa"/>
            </w:tcMar>
            <w:vAlign w:val="bottom"/>
          </w:tcPr>
          <w:p w14:paraId="5CC1BA93" w14:textId="77777777" w:rsidR="00623CE9" w:rsidRPr="00462A16" w:rsidRDefault="00623CE9" w:rsidP="00E4059D">
            <w:pPr>
              <w:ind w:right="63"/>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0F1F93D7" w14:textId="77777777" w:rsidR="00623CE9" w:rsidRPr="00462A16" w:rsidRDefault="00623CE9" w:rsidP="005E396F">
            <w:pPr>
              <w:jc w:val="right"/>
              <w:rPr>
                <w:rFonts w:cs="Times New Roman"/>
              </w:rPr>
            </w:pPr>
          </w:p>
        </w:tc>
        <w:tc>
          <w:tcPr>
            <w:tcW w:w="1016" w:type="dxa"/>
            <w:tcBorders>
              <w:top w:val="nil"/>
              <w:left w:val="nil"/>
              <w:right w:val="nil"/>
            </w:tcBorders>
            <w:tcMar>
              <w:top w:w="12" w:type="dxa"/>
              <w:left w:w="12" w:type="dxa"/>
              <w:bottom w:w="0" w:type="dxa"/>
              <w:right w:w="12" w:type="dxa"/>
            </w:tcMar>
            <w:vAlign w:val="bottom"/>
          </w:tcPr>
          <w:p w14:paraId="49774AF0" w14:textId="77777777" w:rsidR="00623CE9" w:rsidRPr="00462A16" w:rsidRDefault="00623CE9" w:rsidP="00E4059D">
            <w:pPr>
              <w:ind w:right="68"/>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0082BCFF" w14:textId="77777777" w:rsidR="00623CE9" w:rsidRPr="00462A16" w:rsidRDefault="00623CE9" w:rsidP="005E396F">
            <w:pPr>
              <w:jc w:val="right"/>
              <w:rPr>
                <w:rFonts w:cs="Times New Roman"/>
              </w:rPr>
            </w:pPr>
          </w:p>
        </w:tc>
        <w:tc>
          <w:tcPr>
            <w:tcW w:w="1079" w:type="dxa"/>
            <w:gridSpan w:val="2"/>
            <w:tcBorders>
              <w:top w:val="nil"/>
              <w:left w:val="nil"/>
              <w:right w:val="nil"/>
            </w:tcBorders>
            <w:tcMar>
              <w:top w:w="12" w:type="dxa"/>
              <w:left w:w="12" w:type="dxa"/>
              <w:bottom w:w="0" w:type="dxa"/>
              <w:right w:w="12" w:type="dxa"/>
            </w:tcMar>
            <w:vAlign w:val="bottom"/>
          </w:tcPr>
          <w:p w14:paraId="0E02E936" w14:textId="77777777" w:rsidR="00623CE9" w:rsidRPr="00462A16" w:rsidRDefault="00623CE9" w:rsidP="00E3382B">
            <w:pPr>
              <w:ind w:right="129"/>
              <w:jc w:val="right"/>
              <w:rPr>
                <w:rFonts w:cs="Times New Roman"/>
              </w:rPr>
            </w:pPr>
          </w:p>
        </w:tc>
      </w:tr>
      <w:tr w:rsidR="00DA2176" w:rsidRPr="00462A16" w14:paraId="5BB25279"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03F18733" w14:textId="7D575F36" w:rsidR="00DA2176" w:rsidRPr="00462A16" w:rsidRDefault="00DA2176" w:rsidP="00DA2176">
            <w:pPr>
              <w:jc w:val="both"/>
              <w:rPr>
                <w:rFonts w:cs="Times New Roman"/>
              </w:rPr>
            </w:pPr>
            <w:r w:rsidRPr="00462A16">
              <w:rPr>
                <w:rFonts w:cs="Times New Roman"/>
              </w:rPr>
              <w:t>At January 1, 2021</w:t>
            </w:r>
          </w:p>
        </w:tc>
        <w:tc>
          <w:tcPr>
            <w:tcW w:w="47" w:type="dxa"/>
            <w:tcBorders>
              <w:top w:val="nil"/>
              <w:left w:val="nil"/>
              <w:bottom w:val="nil"/>
              <w:right w:val="nil"/>
            </w:tcBorders>
            <w:tcMar>
              <w:top w:w="12" w:type="dxa"/>
              <w:left w:w="12" w:type="dxa"/>
              <w:bottom w:w="0" w:type="dxa"/>
              <w:right w:w="12" w:type="dxa"/>
            </w:tcMar>
            <w:vAlign w:val="bottom"/>
          </w:tcPr>
          <w:p w14:paraId="63DC548A" w14:textId="77777777" w:rsidR="00DA2176" w:rsidRPr="00462A16" w:rsidRDefault="00DA2176" w:rsidP="00DA2176">
            <w:pPr>
              <w:jc w:val="right"/>
              <w:rPr>
                <w:rFonts w:cs="Times New Roman"/>
              </w:rPr>
            </w:pPr>
          </w:p>
        </w:tc>
        <w:tc>
          <w:tcPr>
            <w:tcW w:w="1046" w:type="dxa"/>
            <w:tcBorders>
              <w:left w:val="nil"/>
              <w:right w:val="nil"/>
            </w:tcBorders>
            <w:tcMar>
              <w:top w:w="12" w:type="dxa"/>
              <w:left w:w="12" w:type="dxa"/>
              <w:bottom w:w="0" w:type="dxa"/>
              <w:right w:w="12" w:type="dxa"/>
            </w:tcMar>
            <w:vAlign w:val="bottom"/>
          </w:tcPr>
          <w:p w14:paraId="16A427FF" w14:textId="27A2A2E7" w:rsidR="00DA2176" w:rsidRPr="00462A16" w:rsidRDefault="00DA2176" w:rsidP="00DA2176">
            <w:pPr>
              <w:ind w:right="100"/>
              <w:jc w:val="right"/>
              <w:rPr>
                <w:rFonts w:cs="Times New Roman"/>
              </w:rPr>
            </w:pPr>
            <w:r w:rsidRPr="00462A16">
              <w:rPr>
                <w:rFonts w:cs="Times New Roman"/>
              </w:rPr>
              <w:t>26,391,886.15</w:t>
            </w:r>
          </w:p>
        </w:tc>
        <w:tc>
          <w:tcPr>
            <w:tcW w:w="153" w:type="dxa"/>
            <w:tcBorders>
              <w:left w:val="nil"/>
              <w:right w:val="nil"/>
            </w:tcBorders>
            <w:tcMar>
              <w:top w:w="12" w:type="dxa"/>
              <w:left w:w="12" w:type="dxa"/>
              <w:bottom w:w="0" w:type="dxa"/>
              <w:right w:w="12" w:type="dxa"/>
            </w:tcMar>
            <w:vAlign w:val="bottom"/>
          </w:tcPr>
          <w:p w14:paraId="329F30C3" w14:textId="77777777" w:rsidR="00DA2176" w:rsidRPr="00462A16" w:rsidRDefault="00DA2176" w:rsidP="00DA2176">
            <w:pPr>
              <w:jc w:val="right"/>
              <w:rPr>
                <w:rFonts w:cs="Times New Roman"/>
              </w:rPr>
            </w:pPr>
          </w:p>
        </w:tc>
        <w:tc>
          <w:tcPr>
            <w:tcW w:w="925" w:type="dxa"/>
            <w:tcBorders>
              <w:left w:val="nil"/>
              <w:right w:val="nil"/>
            </w:tcBorders>
            <w:tcMar>
              <w:top w:w="12" w:type="dxa"/>
              <w:left w:w="12" w:type="dxa"/>
              <w:bottom w:w="0" w:type="dxa"/>
              <w:right w:w="12" w:type="dxa"/>
            </w:tcMar>
            <w:vAlign w:val="bottom"/>
          </w:tcPr>
          <w:p w14:paraId="201E7B7D" w14:textId="1104E333" w:rsidR="00DA2176" w:rsidRPr="00462A16" w:rsidRDefault="00DA2176" w:rsidP="00DA2176">
            <w:pPr>
              <w:ind w:right="15"/>
              <w:jc w:val="right"/>
              <w:rPr>
                <w:rFonts w:cs="Times New Roman"/>
              </w:rPr>
            </w:pPr>
            <w:r w:rsidRPr="00462A16">
              <w:rPr>
                <w:rFonts w:cs="Times New Roman"/>
              </w:rPr>
              <w:t>11,535,667.13</w:t>
            </w:r>
          </w:p>
        </w:tc>
        <w:tc>
          <w:tcPr>
            <w:tcW w:w="154" w:type="dxa"/>
            <w:tcBorders>
              <w:left w:val="nil"/>
              <w:right w:val="nil"/>
            </w:tcBorders>
            <w:tcMar>
              <w:top w:w="12" w:type="dxa"/>
              <w:left w:w="12" w:type="dxa"/>
              <w:bottom w:w="0" w:type="dxa"/>
              <w:right w:w="12" w:type="dxa"/>
            </w:tcMar>
            <w:vAlign w:val="bottom"/>
          </w:tcPr>
          <w:p w14:paraId="4C742B4C" w14:textId="77777777" w:rsidR="00DA2176" w:rsidRPr="00462A16" w:rsidRDefault="00DA2176" w:rsidP="00DA2176">
            <w:pPr>
              <w:jc w:val="right"/>
              <w:rPr>
                <w:rFonts w:cs="Times New Roman"/>
              </w:rPr>
            </w:pPr>
          </w:p>
        </w:tc>
        <w:tc>
          <w:tcPr>
            <w:tcW w:w="924" w:type="dxa"/>
            <w:tcBorders>
              <w:left w:val="nil"/>
              <w:right w:val="nil"/>
            </w:tcBorders>
            <w:tcMar>
              <w:top w:w="12" w:type="dxa"/>
              <w:left w:w="12" w:type="dxa"/>
              <w:bottom w:w="0" w:type="dxa"/>
              <w:right w:w="12" w:type="dxa"/>
            </w:tcMar>
            <w:vAlign w:val="bottom"/>
          </w:tcPr>
          <w:p w14:paraId="1FADE7FD" w14:textId="4F2725EB" w:rsidR="00DA2176" w:rsidRPr="00462A16" w:rsidRDefault="00DA2176" w:rsidP="00DA2176">
            <w:pPr>
              <w:ind w:right="100"/>
              <w:jc w:val="right"/>
              <w:rPr>
                <w:rFonts w:cs="Times New Roman"/>
              </w:rPr>
            </w:pPr>
            <w:r w:rsidRPr="00462A16">
              <w:rPr>
                <w:rFonts w:cs="Times New Roman"/>
              </w:rPr>
              <w:t>507,807.12</w:t>
            </w:r>
          </w:p>
        </w:tc>
        <w:tc>
          <w:tcPr>
            <w:tcW w:w="154" w:type="dxa"/>
            <w:tcBorders>
              <w:left w:val="nil"/>
              <w:right w:val="nil"/>
            </w:tcBorders>
            <w:tcMar>
              <w:top w:w="12" w:type="dxa"/>
              <w:left w:w="12" w:type="dxa"/>
              <w:bottom w:w="0" w:type="dxa"/>
              <w:right w:w="12" w:type="dxa"/>
            </w:tcMar>
            <w:vAlign w:val="bottom"/>
          </w:tcPr>
          <w:p w14:paraId="6DA9A588" w14:textId="77777777" w:rsidR="00DA2176" w:rsidRPr="00462A16" w:rsidRDefault="00DA2176" w:rsidP="00DA2176">
            <w:pPr>
              <w:jc w:val="right"/>
              <w:rPr>
                <w:rFonts w:cs="Times New Roman"/>
              </w:rPr>
            </w:pPr>
          </w:p>
        </w:tc>
        <w:tc>
          <w:tcPr>
            <w:tcW w:w="930" w:type="dxa"/>
            <w:tcBorders>
              <w:left w:val="nil"/>
              <w:right w:val="nil"/>
            </w:tcBorders>
            <w:tcMar>
              <w:top w:w="12" w:type="dxa"/>
              <w:left w:w="12" w:type="dxa"/>
              <w:bottom w:w="0" w:type="dxa"/>
              <w:right w:w="12" w:type="dxa"/>
            </w:tcMar>
            <w:vAlign w:val="bottom"/>
          </w:tcPr>
          <w:p w14:paraId="20403D55" w14:textId="4606F8D0" w:rsidR="00DA2176" w:rsidRPr="00462A16" w:rsidRDefault="00DA2176" w:rsidP="00DA2176">
            <w:pPr>
              <w:ind w:right="63"/>
              <w:jc w:val="right"/>
              <w:rPr>
                <w:rFonts w:cs="Times New Roman"/>
              </w:rPr>
            </w:pPr>
            <w:r w:rsidRPr="00462A16">
              <w:rPr>
                <w:rFonts w:cs="Times New Roman"/>
              </w:rPr>
              <w:t>3,309,380.18</w:t>
            </w:r>
          </w:p>
        </w:tc>
        <w:tc>
          <w:tcPr>
            <w:tcW w:w="154" w:type="dxa"/>
            <w:tcBorders>
              <w:left w:val="nil"/>
              <w:right w:val="nil"/>
            </w:tcBorders>
            <w:tcMar>
              <w:top w:w="12" w:type="dxa"/>
              <w:left w:w="12" w:type="dxa"/>
              <w:bottom w:w="0" w:type="dxa"/>
              <w:right w:w="12" w:type="dxa"/>
            </w:tcMar>
            <w:vAlign w:val="bottom"/>
          </w:tcPr>
          <w:p w14:paraId="5B7DA125" w14:textId="77777777" w:rsidR="00DA2176" w:rsidRPr="00462A16" w:rsidRDefault="00DA2176" w:rsidP="00DA2176">
            <w:pPr>
              <w:jc w:val="right"/>
              <w:rPr>
                <w:rFonts w:cs="Times New Roman"/>
              </w:rPr>
            </w:pPr>
          </w:p>
        </w:tc>
        <w:tc>
          <w:tcPr>
            <w:tcW w:w="1016" w:type="dxa"/>
            <w:tcBorders>
              <w:left w:val="nil"/>
              <w:right w:val="nil"/>
            </w:tcBorders>
            <w:tcMar>
              <w:top w:w="12" w:type="dxa"/>
              <w:left w:w="12" w:type="dxa"/>
              <w:bottom w:w="0" w:type="dxa"/>
              <w:right w:w="12" w:type="dxa"/>
            </w:tcMar>
            <w:vAlign w:val="bottom"/>
          </w:tcPr>
          <w:p w14:paraId="7D9BFC47" w14:textId="2D0F5715" w:rsidR="00DA2176" w:rsidRPr="00462A16" w:rsidRDefault="00DA2176" w:rsidP="00DA2176">
            <w:pPr>
              <w:ind w:right="68"/>
              <w:jc w:val="right"/>
              <w:rPr>
                <w:rFonts w:cs="Times New Roman"/>
              </w:rPr>
            </w:pPr>
            <w:r w:rsidRPr="00462A16">
              <w:rPr>
                <w:rFonts w:cs="Times New Roman"/>
              </w:rPr>
              <w:t>10,327,499.04</w:t>
            </w:r>
          </w:p>
        </w:tc>
        <w:tc>
          <w:tcPr>
            <w:tcW w:w="154" w:type="dxa"/>
            <w:tcBorders>
              <w:left w:val="nil"/>
              <w:right w:val="nil"/>
            </w:tcBorders>
            <w:tcMar>
              <w:top w:w="12" w:type="dxa"/>
              <w:left w:w="12" w:type="dxa"/>
              <w:bottom w:w="0" w:type="dxa"/>
              <w:right w:w="12" w:type="dxa"/>
            </w:tcMar>
            <w:vAlign w:val="bottom"/>
          </w:tcPr>
          <w:p w14:paraId="642A28F3" w14:textId="77777777" w:rsidR="00DA2176" w:rsidRPr="00462A16" w:rsidRDefault="00DA2176" w:rsidP="00DA2176">
            <w:pPr>
              <w:jc w:val="right"/>
              <w:rPr>
                <w:rFonts w:cs="Times New Roman"/>
              </w:rPr>
            </w:pPr>
          </w:p>
        </w:tc>
        <w:tc>
          <w:tcPr>
            <w:tcW w:w="1079" w:type="dxa"/>
            <w:gridSpan w:val="2"/>
            <w:tcBorders>
              <w:left w:val="nil"/>
              <w:right w:val="nil"/>
            </w:tcBorders>
            <w:tcMar>
              <w:top w:w="12" w:type="dxa"/>
              <w:left w:w="12" w:type="dxa"/>
              <w:bottom w:w="0" w:type="dxa"/>
              <w:right w:w="12" w:type="dxa"/>
            </w:tcMar>
            <w:vAlign w:val="bottom"/>
          </w:tcPr>
          <w:p w14:paraId="7BED5A68" w14:textId="6871546B" w:rsidR="00DA2176" w:rsidRPr="00462A16" w:rsidRDefault="00DA2176" w:rsidP="00DA2176">
            <w:pPr>
              <w:ind w:right="129"/>
              <w:jc w:val="right"/>
              <w:rPr>
                <w:rFonts w:cs="Times New Roman"/>
              </w:rPr>
            </w:pPr>
            <w:r w:rsidRPr="00462A16">
              <w:rPr>
                <w:rFonts w:cs="Times New Roman"/>
              </w:rPr>
              <w:t>52,072,239.62</w:t>
            </w:r>
          </w:p>
        </w:tc>
      </w:tr>
      <w:tr w:rsidR="00623CE9" w:rsidRPr="00462A16" w14:paraId="5CCB10A5"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312CE30" w14:textId="77777777" w:rsidR="00623CE9" w:rsidRPr="00462A16" w:rsidRDefault="00623CE9">
            <w:pPr>
              <w:jc w:val="both"/>
              <w:rPr>
                <w:rFonts w:cs="Times New Roman"/>
              </w:rPr>
            </w:pPr>
            <w:r w:rsidRPr="00462A16">
              <w:rPr>
                <w:rFonts w:cs="Times New Roman"/>
              </w:rPr>
              <w:t>Additions</w:t>
            </w:r>
          </w:p>
        </w:tc>
        <w:tc>
          <w:tcPr>
            <w:tcW w:w="47" w:type="dxa"/>
            <w:tcBorders>
              <w:top w:val="nil"/>
              <w:left w:val="nil"/>
              <w:bottom w:val="nil"/>
              <w:right w:val="nil"/>
            </w:tcBorders>
            <w:tcMar>
              <w:top w:w="12" w:type="dxa"/>
              <w:left w:w="12" w:type="dxa"/>
              <w:bottom w:w="0" w:type="dxa"/>
              <w:right w:w="12" w:type="dxa"/>
            </w:tcMar>
            <w:vAlign w:val="bottom"/>
          </w:tcPr>
          <w:p w14:paraId="637CE64B" w14:textId="77777777" w:rsidR="00623CE9" w:rsidRPr="00462A16" w:rsidRDefault="00623CE9" w:rsidP="00C44EE3">
            <w:pPr>
              <w:jc w:val="right"/>
              <w:rPr>
                <w:rFonts w:cs="Times New Roman"/>
              </w:rPr>
            </w:pPr>
          </w:p>
        </w:tc>
        <w:tc>
          <w:tcPr>
            <w:tcW w:w="1046" w:type="dxa"/>
            <w:tcBorders>
              <w:left w:val="nil"/>
              <w:bottom w:val="nil"/>
              <w:right w:val="nil"/>
            </w:tcBorders>
            <w:tcMar>
              <w:top w:w="12" w:type="dxa"/>
              <w:left w:w="12" w:type="dxa"/>
              <w:bottom w:w="0" w:type="dxa"/>
              <w:right w:w="12" w:type="dxa"/>
            </w:tcMar>
            <w:vAlign w:val="bottom"/>
          </w:tcPr>
          <w:p w14:paraId="499BC9CD" w14:textId="0D0ACDF4" w:rsidR="00623CE9" w:rsidRPr="00462A16" w:rsidRDefault="00091137" w:rsidP="00E4059D">
            <w:pPr>
              <w:ind w:right="100"/>
              <w:jc w:val="right"/>
              <w:rPr>
                <w:rFonts w:cs="Times New Roman"/>
              </w:rPr>
            </w:pPr>
            <w:r>
              <w:rPr>
                <w:rFonts w:cs="Times New Roman"/>
              </w:rPr>
              <w:t>2,044,199.91</w:t>
            </w:r>
          </w:p>
        </w:tc>
        <w:tc>
          <w:tcPr>
            <w:tcW w:w="153" w:type="dxa"/>
            <w:tcBorders>
              <w:left w:val="nil"/>
              <w:bottom w:val="nil"/>
              <w:right w:val="nil"/>
            </w:tcBorders>
            <w:tcMar>
              <w:top w:w="12" w:type="dxa"/>
              <w:left w:w="12" w:type="dxa"/>
              <w:bottom w:w="0" w:type="dxa"/>
              <w:right w:w="12" w:type="dxa"/>
            </w:tcMar>
            <w:vAlign w:val="bottom"/>
          </w:tcPr>
          <w:p w14:paraId="78998F4B" w14:textId="77777777" w:rsidR="00623CE9" w:rsidRPr="00462A16" w:rsidRDefault="00623CE9" w:rsidP="005E396F">
            <w:pPr>
              <w:jc w:val="right"/>
              <w:rPr>
                <w:rFonts w:cs="Times New Roman"/>
              </w:rPr>
            </w:pPr>
          </w:p>
        </w:tc>
        <w:tc>
          <w:tcPr>
            <w:tcW w:w="925" w:type="dxa"/>
            <w:tcBorders>
              <w:left w:val="nil"/>
              <w:bottom w:val="nil"/>
              <w:right w:val="nil"/>
            </w:tcBorders>
            <w:tcMar>
              <w:top w:w="12" w:type="dxa"/>
              <w:left w:w="12" w:type="dxa"/>
              <w:bottom w:w="0" w:type="dxa"/>
              <w:right w:w="12" w:type="dxa"/>
            </w:tcMar>
            <w:vAlign w:val="bottom"/>
          </w:tcPr>
          <w:p w14:paraId="361B1793" w14:textId="4C145008" w:rsidR="00623CE9" w:rsidRPr="00462A16" w:rsidRDefault="00091137" w:rsidP="00E4059D">
            <w:pPr>
              <w:ind w:right="15"/>
              <w:jc w:val="right"/>
              <w:rPr>
                <w:rFonts w:cs="Times New Roman"/>
              </w:rPr>
            </w:pPr>
            <w:r>
              <w:rPr>
                <w:rFonts w:cs="Times New Roman"/>
              </w:rPr>
              <w:t>669.80</w:t>
            </w:r>
          </w:p>
        </w:tc>
        <w:tc>
          <w:tcPr>
            <w:tcW w:w="154" w:type="dxa"/>
            <w:tcBorders>
              <w:left w:val="nil"/>
              <w:bottom w:val="nil"/>
              <w:right w:val="nil"/>
            </w:tcBorders>
            <w:tcMar>
              <w:top w:w="12" w:type="dxa"/>
              <w:left w:w="12" w:type="dxa"/>
              <w:bottom w:w="0" w:type="dxa"/>
              <w:right w:w="12" w:type="dxa"/>
            </w:tcMar>
            <w:vAlign w:val="bottom"/>
          </w:tcPr>
          <w:p w14:paraId="48642876" w14:textId="77777777" w:rsidR="00623CE9" w:rsidRPr="00462A16" w:rsidRDefault="00623CE9" w:rsidP="005E396F">
            <w:pPr>
              <w:jc w:val="right"/>
              <w:rPr>
                <w:rFonts w:cs="Times New Roman"/>
              </w:rPr>
            </w:pPr>
          </w:p>
        </w:tc>
        <w:tc>
          <w:tcPr>
            <w:tcW w:w="924" w:type="dxa"/>
            <w:tcBorders>
              <w:left w:val="nil"/>
              <w:bottom w:val="nil"/>
              <w:right w:val="nil"/>
            </w:tcBorders>
            <w:tcMar>
              <w:top w:w="12" w:type="dxa"/>
              <w:left w:w="12" w:type="dxa"/>
              <w:bottom w:w="0" w:type="dxa"/>
              <w:right w:w="12" w:type="dxa"/>
            </w:tcMar>
            <w:vAlign w:val="bottom"/>
          </w:tcPr>
          <w:p w14:paraId="45710A56" w14:textId="36772B51" w:rsidR="00623CE9" w:rsidRPr="00462A16" w:rsidRDefault="00CA2171" w:rsidP="00E4059D">
            <w:pPr>
              <w:ind w:right="100"/>
              <w:jc w:val="right"/>
              <w:rPr>
                <w:rFonts w:cs="Times New Roman"/>
              </w:rPr>
            </w:pPr>
            <w:r>
              <w:rPr>
                <w:rFonts w:cs="Times New Roman"/>
              </w:rPr>
              <w:t>81,020.08</w:t>
            </w:r>
          </w:p>
        </w:tc>
        <w:tc>
          <w:tcPr>
            <w:tcW w:w="154" w:type="dxa"/>
            <w:tcBorders>
              <w:left w:val="nil"/>
              <w:bottom w:val="nil"/>
              <w:right w:val="nil"/>
            </w:tcBorders>
            <w:tcMar>
              <w:top w:w="12" w:type="dxa"/>
              <w:left w:w="12" w:type="dxa"/>
              <w:bottom w:w="0" w:type="dxa"/>
              <w:right w:w="12" w:type="dxa"/>
            </w:tcMar>
            <w:vAlign w:val="bottom"/>
          </w:tcPr>
          <w:p w14:paraId="1CA66C6C" w14:textId="77777777" w:rsidR="00623CE9" w:rsidRPr="00462A16" w:rsidRDefault="00623CE9" w:rsidP="005E396F">
            <w:pPr>
              <w:jc w:val="right"/>
              <w:rPr>
                <w:rFonts w:cs="Times New Roman"/>
              </w:rPr>
            </w:pPr>
          </w:p>
        </w:tc>
        <w:tc>
          <w:tcPr>
            <w:tcW w:w="930" w:type="dxa"/>
            <w:tcBorders>
              <w:left w:val="nil"/>
              <w:bottom w:val="nil"/>
              <w:right w:val="nil"/>
            </w:tcBorders>
            <w:tcMar>
              <w:top w:w="12" w:type="dxa"/>
              <w:left w:w="12" w:type="dxa"/>
              <w:bottom w:w="0" w:type="dxa"/>
              <w:right w:w="12" w:type="dxa"/>
            </w:tcMar>
            <w:vAlign w:val="bottom"/>
          </w:tcPr>
          <w:p w14:paraId="379A2348" w14:textId="768C3A95" w:rsidR="00623CE9" w:rsidRPr="00462A16" w:rsidRDefault="00CA2171" w:rsidP="00E4059D">
            <w:pPr>
              <w:ind w:right="63"/>
              <w:jc w:val="right"/>
              <w:rPr>
                <w:rFonts w:cs="Times New Roman"/>
              </w:rPr>
            </w:pPr>
            <w:r>
              <w:rPr>
                <w:rFonts w:cs="Times New Roman"/>
              </w:rPr>
              <w:t>146,883.59</w:t>
            </w:r>
          </w:p>
        </w:tc>
        <w:tc>
          <w:tcPr>
            <w:tcW w:w="154" w:type="dxa"/>
            <w:tcBorders>
              <w:left w:val="nil"/>
              <w:bottom w:val="nil"/>
              <w:right w:val="nil"/>
            </w:tcBorders>
            <w:tcMar>
              <w:top w:w="12" w:type="dxa"/>
              <w:left w:w="12" w:type="dxa"/>
              <w:bottom w:w="0" w:type="dxa"/>
              <w:right w:w="12" w:type="dxa"/>
            </w:tcMar>
            <w:vAlign w:val="bottom"/>
          </w:tcPr>
          <w:p w14:paraId="2F4855E7" w14:textId="77777777" w:rsidR="00623CE9" w:rsidRPr="00462A16" w:rsidRDefault="00623CE9" w:rsidP="005E396F">
            <w:pPr>
              <w:jc w:val="right"/>
              <w:rPr>
                <w:rFonts w:cs="Times New Roman"/>
              </w:rPr>
            </w:pPr>
          </w:p>
        </w:tc>
        <w:tc>
          <w:tcPr>
            <w:tcW w:w="1016" w:type="dxa"/>
            <w:tcBorders>
              <w:left w:val="nil"/>
              <w:bottom w:val="nil"/>
              <w:right w:val="nil"/>
            </w:tcBorders>
            <w:tcMar>
              <w:top w:w="12" w:type="dxa"/>
              <w:left w:w="12" w:type="dxa"/>
              <w:bottom w:w="0" w:type="dxa"/>
              <w:right w:w="12" w:type="dxa"/>
            </w:tcMar>
            <w:vAlign w:val="bottom"/>
          </w:tcPr>
          <w:p w14:paraId="0514431B" w14:textId="575D2EE9" w:rsidR="00623CE9" w:rsidRPr="00462A16" w:rsidRDefault="00CA2171" w:rsidP="00E4059D">
            <w:pPr>
              <w:ind w:right="68"/>
              <w:jc w:val="right"/>
              <w:rPr>
                <w:rFonts w:cs="Times New Roman"/>
              </w:rPr>
            </w:pPr>
            <w:r>
              <w:rPr>
                <w:rFonts w:cs="Times New Roman"/>
              </w:rPr>
              <w:t>2,461,236.86</w:t>
            </w:r>
          </w:p>
        </w:tc>
        <w:tc>
          <w:tcPr>
            <w:tcW w:w="154" w:type="dxa"/>
            <w:tcBorders>
              <w:left w:val="nil"/>
              <w:bottom w:val="nil"/>
              <w:right w:val="nil"/>
            </w:tcBorders>
            <w:tcMar>
              <w:top w:w="12" w:type="dxa"/>
              <w:left w:w="12" w:type="dxa"/>
              <w:bottom w:w="0" w:type="dxa"/>
              <w:right w:w="12" w:type="dxa"/>
            </w:tcMar>
            <w:vAlign w:val="bottom"/>
          </w:tcPr>
          <w:p w14:paraId="755F2185" w14:textId="77777777" w:rsidR="00623CE9" w:rsidRPr="00462A16" w:rsidRDefault="00623CE9" w:rsidP="005E396F">
            <w:pPr>
              <w:jc w:val="right"/>
              <w:rPr>
                <w:rFonts w:cs="Times New Roman"/>
              </w:rPr>
            </w:pPr>
          </w:p>
        </w:tc>
        <w:tc>
          <w:tcPr>
            <w:tcW w:w="1079" w:type="dxa"/>
            <w:gridSpan w:val="2"/>
            <w:tcBorders>
              <w:left w:val="nil"/>
              <w:bottom w:val="nil"/>
              <w:right w:val="nil"/>
            </w:tcBorders>
            <w:tcMar>
              <w:top w:w="12" w:type="dxa"/>
              <w:left w:w="12" w:type="dxa"/>
              <w:bottom w:w="0" w:type="dxa"/>
              <w:right w:w="12" w:type="dxa"/>
            </w:tcMar>
            <w:vAlign w:val="bottom"/>
          </w:tcPr>
          <w:p w14:paraId="2353B171" w14:textId="4A41807F" w:rsidR="00623CE9" w:rsidRPr="00462A16" w:rsidRDefault="00C46610" w:rsidP="00E3382B">
            <w:pPr>
              <w:ind w:right="129"/>
              <w:jc w:val="right"/>
              <w:rPr>
                <w:rFonts w:cs="Times New Roman"/>
              </w:rPr>
            </w:pPr>
            <w:r>
              <w:rPr>
                <w:rFonts w:cs="Times New Roman"/>
              </w:rPr>
              <w:t>4,734,010.24</w:t>
            </w:r>
          </w:p>
        </w:tc>
      </w:tr>
      <w:tr w:rsidR="00623CE9" w:rsidRPr="00462A16" w14:paraId="09DCE5D7"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54A668D" w14:textId="77777777" w:rsidR="00623CE9" w:rsidRPr="00462A16" w:rsidRDefault="00623CE9">
            <w:pPr>
              <w:jc w:val="both"/>
              <w:rPr>
                <w:rFonts w:cs="Times New Roman"/>
              </w:rPr>
            </w:pPr>
            <w:r w:rsidRPr="00462A16">
              <w:rPr>
                <w:rFonts w:cs="Times New Roman"/>
              </w:rPr>
              <w:t>Disposals</w:t>
            </w:r>
          </w:p>
        </w:tc>
        <w:tc>
          <w:tcPr>
            <w:tcW w:w="47" w:type="dxa"/>
            <w:tcBorders>
              <w:top w:val="nil"/>
              <w:left w:val="nil"/>
              <w:bottom w:val="nil"/>
              <w:right w:val="nil"/>
            </w:tcBorders>
            <w:tcMar>
              <w:top w:w="12" w:type="dxa"/>
              <w:left w:w="12" w:type="dxa"/>
              <w:bottom w:w="0" w:type="dxa"/>
              <w:right w:w="12" w:type="dxa"/>
            </w:tcMar>
            <w:vAlign w:val="bottom"/>
          </w:tcPr>
          <w:p w14:paraId="424D1C8B" w14:textId="77777777" w:rsidR="00623CE9" w:rsidRPr="00462A16" w:rsidRDefault="00623CE9" w:rsidP="00C44EE3">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234CDAF0" w14:textId="728BAEE1" w:rsidR="00623CE9" w:rsidRPr="00462A16" w:rsidRDefault="00091137" w:rsidP="00E4059D">
            <w:pPr>
              <w:ind w:right="100"/>
              <w:jc w:val="right"/>
              <w:rPr>
                <w:rFonts w:cs="Times New Roman"/>
              </w:rPr>
            </w:pPr>
            <w:r>
              <w:rPr>
                <w:rFonts w:cs="Times New Roman"/>
              </w:rPr>
              <w:t>-</w:t>
            </w:r>
          </w:p>
        </w:tc>
        <w:tc>
          <w:tcPr>
            <w:tcW w:w="153" w:type="dxa"/>
            <w:tcBorders>
              <w:top w:val="nil"/>
              <w:left w:val="nil"/>
              <w:bottom w:val="nil"/>
              <w:right w:val="nil"/>
            </w:tcBorders>
            <w:tcMar>
              <w:top w:w="12" w:type="dxa"/>
              <w:left w:w="12" w:type="dxa"/>
              <w:bottom w:w="0" w:type="dxa"/>
              <w:right w:w="12" w:type="dxa"/>
            </w:tcMar>
            <w:vAlign w:val="bottom"/>
          </w:tcPr>
          <w:p w14:paraId="5677E5E1" w14:textId="77777777" w:rsidR="00623CE9" w:rsidRPr="00462A16" w:rsidRDefault="00623CE9" w:rsidP="005E396F">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50BAC786" w14:textId="424F31E0" w:rsidR="00623CE9" w:rsidRPr="00462A16" w:rsidRDefault="00091137" w:rsidP="00E4059D">
            <w:pPr>
              <w:ind w:right="15"/>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88530E7" w14:textId="77777777" w:rsidR="00623CE9" w:rsidRPr="00462A16" w:rsidRDefault="00623CE9" w:rsidP="005E396F">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18B1E3DD" w14:textId="14C5875D" w:rsidR="00623CE9" w:rsidRPr="00462A16" w:rsidRDefault="00CA2171" w:rsidP="00E4059D">
            <w:pPr>
              <w:ind w:right="100"/>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7B7F55DF" w14:textId="77777777" w:rsidR="00623CE9" w:rsidRPr="00462A16" w:rsidRDefault="00623CE9" w:rsidP="005E396F">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5F0E3BE1" w14:textId="7CB0668D" w:rsidR="00623CE9" w:rsidRPr="00462A16" w:rsidRDefault="00CA2171" w:rsidP="00E4059D">
            <w:pPr>
              <w:ind w:right="63"/>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401C07EC" w14:textId="77777777" w:rsidR="00623CE9" w:rsidRPr="00462A16" w:rsidRDefault="00623CE9" w:rsidP="007707B9">
            <w:pP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0E68B2C4" w14:textId="2CDD8DE4" w:rsidR="00623CE9" w:rsidRPr="00462A16" w:rsidRDefault="00CA2171" w:rsidP="00E4059D">
            <w:pPr>
              <w:ind w:right="68"/>
              <w:jc w:val="right"/>
              <w:rPr>
                <w:rFonts w:cs="Times New Roman"/>
              </w:rPr>
            </w:pPr>
            <w:r>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619ECE5C" w14:textId="77777777" w:rsidR="00623CE9" w:rsidRPr="00462A16" w:rsidRDefault="00623CE9" w:rsidP="005E396F">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7772CAD9" w14:textId="4DEB7349" w:rsidR="00623CE9" w:rsidRPr="00462A16" w:rsidRDefault="00C46610" w:rsidP="00E3382B">
            <w:pPr>
              <w:ind w:right="129"/>
              <w:jc w:val="right"/>
              <w:rPr>
                <w:rFonts w:cs="Times New Roman"/>
              </w:rPr>
            </w:pPr>
            <w:r>
              <w:rPr>
                <w:rFonts w:cs="Times New Roman"/>
              </w:rPr>
              <w:t>-</w:t>
            </w:r>
          </w:p>
        </w:tc>
      </w:tr>
      <w:tr w:rsidR="00623CE9" w:rsidRPr="00462A16" w14:paraId="5DD5564D"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A6A239F" w14:textId="5C221CE2" w:rsidR="00623CE9" w:rsidRPr="00462A16" w:rsidRDefault="00623CE9" w:rsidP="004233ED">
            <w:pPr>
              <w:jc w:val="both"/>
              <w:rPr>
                <w:rFonts w:cs="Times New Roman"/>
              </w:rPr>
            </w:pPr>
            <w:r w:rsidRPr="00462A16">
              <w:rPr>
                <w:rFonts w:cs="Times New Roman"/>
              </w:rPr>
              <w:t>At December 31, 202</w:t>
            </w:r>
            <w:r w:rsidR="00DA2176" w:rsidRPr="00462A16">
              <w:rPr>
                <w:rFonts w:cs="Times New Roman"/>
              </w:rPr>
              <w:t>1</w:t>
            </w:r>
          </w:p>
        </w:tc>
        <w:tc>
          <w:tcPr>
            <w:tcW w:w="47" w:type="dxa"/>
            <w:tcBorders>
              <w:top w:val="nil"/>
              <w:left w:val="nil"/>
              <w:bottom w:val="nil"/>
              <w:right w:val="nil"/>
            </w:tcBorders>
            <w:tcMar>
              <w:top w:w="12" w:type="dxa"/>
              <w:left w:w="12" w:type="dxa"/>
              <w:bottom w:w="0" w:type="dxa"/>
              <w:right w:w="12" w:type="dxa"/>
            </w:tcMar>
            <w:vAlign w:val="bottom"/>
          </w:tcPr>
          <w:p w14:paraId="54E585A5" w14:textId="77777777" w:rsidR="00623CE9" w:rsidRPr="00462A16" w:rsidRDefault="00623CE9" w:rsidP="00C44EE3">
            <w:pPr>
              <w:jc w:val="right"/>
              <w:rPr>
                <w:rFonts w:cs="Times New Roman"/>
              </w:rPr>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444E097" w14:textId="0B4B7E44" w:rsidR="00623CE9" w:rsidRPr="00462A16" w:rsidRDefault="00091137" w:rsidP="00E4059D">
            <w:pPr>
              <w:ind w:right="100"/>
              <w:jc w:val="right"/>
              <w:rPr>
                <w:rFonts w:cs="Times New Roman"/>
              </w:rPr>
            </w:pPr>
            <w:r>
              <w:rPr>
                <w:rFonts w:cs="Times New Roman"/>
              </w:rPr>
              <w:t>28,436,086.06</w:t>
            </w:r>
          </w:p>
        </w:tc>
        <w:tc>
          <w:tcPr>
            <w:tcW w:w="153" w:type="dxa"/>
            <w:tcBorders>
              <w:top w:val="nil"/>
              <w:left w:val="nil"/>
              <w:bottom w:val="nil"/>
              <w:right w:val="nil"/>
            </w:tcBorders>
            <w:tcMar>
              <w:top w:w="12" w:type="dxa"/>
              <w:left w:w="12" w:type="dxa"/>
              <w:bottom w:w="0" w:type="dxa"/>
              <w:right w:w="12" w:type="dxa"/>
            </w:tcMar>
            <w:vAlign w:val="bottom"/>
          </w:tcPr>
          <w:p w14:paraId="6168A592" w14:textId="77777777" w:rsidR="00623CE9" w:rsidRPr="00462A16" w:rsidRDefault="00623CE9" w:rsidP="005E396F">
            <w:pPr>
              <w:jc w:val="right"/>
              <w:rPr>
                <w:rFonts w:cs="Times New Roman"/>
              </w:rPr>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06A4AC08" w14:textId="478BF511" w:rsidR="00623CE9" w:rsidRPr="00462A16" w:rsidRDefault="00091137" w:rsidP="00E4059D">
            <w:pPr>
              <w:ind w:right="15"/>
              <w:jc w:val="right"/>
              <w:rPr>
                <w:rFonts w:cs="Times New Roman"/>
              </w:rPr>
            </w:pPr>
            <w:r>
              <w:rPr>
                <w:rFonts w:cs="Times New Roman"/>
              </w:rPr>
              <w:t>11,536,336.93</w:t>
            </w:r>
          </w:p>
        </w:tc>
        <w:tc>
          <w:tcPr>
            <w:tcW w:w="154" w:type="dxa"/>
            <w:tcBorders>
              <w:top w:val="nil"/>
              <w:left w:val="nil"/>
              <w:bottom w:val="nil"/>
              <w:right w:val="nil"/>
            </w:tcBorders>
            <w:tcMar>
              <w:top w:w="12" w:type="dxa"/>
              <w:left w:w="12" w:type="dxa"/>
              <w:bottom w:w="0" w:type="dxa"/>
              <w:right w:w="12" w:type="dxa"/>
            </w:tcMar>
            <w:vAlign w:val="bottom"/>
          </w:tcPr>
          <w:p w14:paraId="76686826" w14:textId="77777777" w:rsidR="00623CE9" w:rsidRPr="00462A16" w:rsidRDefault="00623CE9" w:rsidP="005E396F">
            <w:pPr>
              <w:jc w:val="right"/>
              <w:rPr>
                <w:rFonts w:cs="Times New Roman"/>
              </w:rPr>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1E707151" w14:textId="368E47DC" w:rsidR="00623CE9" w:rsidRPr="00462A16" w:rsidRDefault="00CA2171" w:rsidP="00E4059D">
            <w:pPr>
              <w:ind w:right="100"/>
              <w:jc w:val="right"/>
              <w:rPr>
                <w:rFonts w:cs="Times New Roman"/>
              </w:rPr>
            </w:pPr>
            <w:r>
              <w:rPr>
                <w:rFonts w:cs="Times New Roman"/>
              </w:rPr>
              <w:t>588,827.20</w:t>
            </w:r>
          </w:p>
        </w:tc>
        <w:tc>
          <w:tcPr>
            <w:tcW w:w="154" w:type="dxa"/>
            <w:tcBorders>
              <w:top w:val="nil"/>
              <w:left w:val="nil"/>
              <w:bottom w:val="nil"/>
              <w:right w:val="nil"/>
            </w:tcBorders>
            <w:tcMar>
              <w:top w:w="12" w:type="dxa"/>
              <w:left w:w="12" w:type="dxa"/>
              <w:bottom w:w="0" w:type="dxa"/>
              <w:right w:w="12" w:type="dxa"/>
            </w:tcMar>
            <w:vAlign w:val="bottom"/>
          </w:tcPr>
          <w:p w14:paraId="5AB7FF79" w14:textId="77777777" w:rsidR="00623CE9" w:rsidRPr="00462A16" w:rsidRDefault="00623CE9" w:rsidP="005E396F">
            <w:pPr>
              <w:jc w:val="right"/>
              <w:rPr>
                <w:rFonts w:cs="Times New Roman"/>
              </w:rPr>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5FD0B6FF" w14:textId="435E40E2" w:rsidR="00623CE9" w:rsidRPr="00462A16" w:rsidRDefault="00CA2171" w:rsidP="00E4059D">
            <w:pPr>
              <w:ind w:right="63"/>
              <w:jc w:val="right"/>
              <w:rPr>
                <w:rFonts w:cs="Times New Roman"/>
              </w:rPr>
            </w:pPr>
            <w:r>
              <w:rPr>
                <w:rFonts w:cs="Times New Roman"/>
              </w:rPr>
              <w:t>3,456,263.77</w:t>
            </w:r>
          </w:p>
        </w:tc>
        <w:tc>
          <w:tcPr>
            <w:tcW w:w="154" w:type="dxa"/>
            <w:tcBorders>
              <w:top w:val="nil"/>
              <w:left w:val="nil"/>
              <w:bottom w:val="nil"/>
              <w:right w:val="nil"/>
            </w:tcBorders>
            <w:tcMar>
              <w:top w:w="12" w:type="dxa"/>
              <w:left w:w="12" w:type="dxa"/>
              <w:bottom w:w="0" w:type="dxa"/>
              <w:right w:w="12" w:type="dxa"/>
            </w:tcMar>
            <w:vAlign w:val="bottom"/>
          </w:tcPr>
          <w:p w14:paraId="65094002" w14:textId="77777777" w:rsidR="00623CE9" w:rsidRPr="00462A16" w:rsidRDefault="00623CE9" w:rsidP="005E396F">
            <w:pPr>
              <w:jc w:val="right"/>
              <w:rPr>
                <w:rFonts w:cs="Times New Roman"/>
              </w:rPr>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2EE971BB" w14:textId="0B9538C9" w:rsidR="00623CE9" w:rsidRPr="00462A16" w:rsidRDefault="00CA2171" w:rsidP="00E4059D">
            <w:pPr>
              <w:ind w:right="68"/>
              <w:jc w:val="right"/>
              <w:rPr>
                <w:rFonts w:cs="Times New Roman"/>
              </w:rPr>
            </w:pPr>
            <w:r>
              <w:rPr>
                <w:rFonts w:cs="Times New Roman"/>
              </w:rPr>
              <w:t>12,788,735.90</w:t>
            </w:r>
          </w:p>
        </w:tc>
        <w:tc>
          <w:tcPr>
            <w:tcW w:w="154" w:type="dxa"/>
            <w:tcBorders>
              <w:top w:val="nil"/>
              <w:left w:val="nil"/>
              <w:bottom w:val="nil"/>
              <w:right w:val="nil"/>
            </w:tcBorders>
            <w:tcMar>
              <w:top w:w="12" w:type="dxa"/>
              <w:left w:w="12" w:type="dxa"/>
              <w:bottom w:w="0" w:type="dxa"/>
              <w:right w:w="12" w:type="dxa"/>
            </w:tcMar>
            <w:vAlign w:val="bottom"/>
          </w:tcPr>
          <w:p w14:paraId="4CBCE714" w14:textId="77777777" w:rsidR="00623CE9" w:rsidRPr="00462A16" w:rsidRDefault="00623CE9" w:rsidP="005E396F">
            <w:pPr>
              <w:jc w:val="right"/>
              <w:rPr>
                <w:rFonts w:cs="Times New Roman"/>
              </w:rPr>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362BC0E" w14:textId="4B054966" w:rsidR="00623CE9" w:rsidRPr="00462A16" w:rsidRDefault="00C46610" w:rsidP="00E3382B">
            <w:pPr>
              <w:ind w:right="129"/>
              <w:jc w:val="right"/>
              <w:rPr>
                <w:rFonts w:cs="Times New Roman"/>
              </w:rPr>
            </w:pPr>
            <w:r>
              <w:rPr>
                <w:rFonts w:cs="Times New Roman"/>
              </w:rPr>
              <w:t>56,806,249.86</w:t>
            </w:r>
          </w:p>
        </w:tc>
      </w:tr>
      <w:tr w:rsidR="00623CE9" w:rsidRPr="00462A16" w14:paraId="71D5B77B" w14:textId="77777777" w:rsidTr="00DA2176">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5C5CB36B" w14:textId="77777777" w:rsidR="00623CE9" w:rsidRPr="00462A16" w:rsidRDefault="00623CE9">
            <w:pPr>
              <w:rPr>
                <w:rFonts w:cs="Times New Roman"/>
                <w:b/>
                <w:bCs/>
              </w:rPr>
            </w:pPr>
            <w:r w:rsidRPr="00462A16">
              <w:rPr>
                <w:rFonts w:cs="Times New Roman"/>
                <w:b/>
                <w:bCs/>
              </w:rPr>
              <w:t>Property, plant and equipment – net</w:t>
            </w:r>
          </w:p>
        </w:tc>
        <w:tc>
          <w:tcPr>
            <w:tcW w:w="47" w:type="dxa"/>
            <w:tcBorders>
              <w:top w:val="nil"/>
              <w:left w:val="nil"/>
              <w:bottom w:val="nil"/>
              <w:right w:val="nil"/>
            </w:tcBorders>
            <w:tcMar>
              <w:top w:w="12" w:type="dxa"/>
              <w:left w:w="12" w:type="dxa"/>
              <w:bottom w:w="0" w:type="dxa"/>
              <w:right w:w="12" w:type="dxa"/>
            </w:tcMar>
            <w:vAlign w:val="bottom"/>
          </w:tcPr>
          <w:p w14:paraId="6B5BFBD7" w14:textId="77777777" w:rsidR="00623CE9" w:rsidRPr="00462A16" w:rsidRDefault="00623CE9">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42D95D7E" w14:textId="77777777" w:rsidR="00623CE9" w:rsidRPr="00462A16" w:rsidRDefault="00623CE9" w:rsidP="00E4059D">
            <w:pPr>
              <w:ind w:right="100"/>
              <w:jc w:val="right"/>
              <w:rPr>
                <w:rFonts w:cs="Times New Roman"/>
              </w:rPr>
            </w:pPr>
          </w:p>
        </w:tc>
        <w:tc>
          <w:tcPr>
            <w:tcW w:w="153" w:type="dxa"/>
            <w:tcBorders>
              <w:top w:val="nil"/>
              <w:left w:val="nil"/>
              <w:bottom w:val="nil"/>
              <w:right w:val="nil"/>
            </w:tcBorders>
            <w:tcMar>
              <w:top w:w="12" w:type="dxa"/>
              <w:left w:w="12" w:type="dxa"/>
              <w:bottom w:w="0" w:type="dxa"/>
              <w:right w:w="12" w:type="dxa"/>
            </w:tcMar>
            <w:vAlign w:val="bottom"/>
          </w:tcPr>
          <w:p w14:paraId="27E48451" w14:textId="77777777" w:rsidR="00623CE9" w:rsidRPr="00462A16" w:rsidRDefault="00623CE9" w:rsidP="005E396F">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04B4CD3A" w14:textId="77777777" w:rsidR="00623CE9" w:rsidRPr="00462A16" w:rsidRDefault="00623CE9" w:rsidP="00E4059D">
            <w:pPr>
              <w:ind w:right="15"/>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2731ED95" w14:textId="77777777" w:rsidR="00623CE9" w:rsidRPr="00462A16" w:rsidRDefault="00623CE9" w:rsidP="005E396F">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417439DB" w14:textId="77777777" w:rsidR="00623CE9" w:rsidRPr="00462A16" w:rsidRDefault="00623CE9" w:rsidP="00E4059D">
            <w:pPr>
              <w:ind w:right="100"/>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22DC6066" w14:textId="77777777" w:rsidR="00623CE9" w:rsidRPr="00462A16" w:rsidRDefault="00623CE9" w:rsidP="005E396F">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7B6AFAB9" w14:textId="77777777" w:rsidR="00623CE9" w:rsidRPr="00462A16" w:rsidRDefault="00623CE9" w:rsidP="00E4059D">
            <w:pPr>
              <w:ind w:right="63"/>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52218AF6" w14:textId="77777777" w:rsidR="00623CE9" w:rsidRPr="00462A16" w:rsidRDefault="00623CE9" w:rsidP="005E396F">
            <w:pPr>
              <w:jc w:val="right"/>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6BDCCDAA" w14:textId="77777777" w:rsidR="00623CE9" w:rsidRPr="00462A16" w:rsidRDefault="00623CE9" w:rsidP="00E4059D">
            <w:pPr>
              <w:ind w:right="68"/>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0CAEBD8" w14:textId="77777777" w:rsidR="00623CE9" w:rsidRPr="00462A16" w:rsidRDefault="00623CE9" w:rsidP="005E396F">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47646724" w14:textId="77777777" w:rsidR="00623CE9" w:rsidRPr="00462A16" w:rsidRDefault="00623CE9" w:rsidP="00E3382B">
            <w:pPr>
              <w:ind w:right="129"/>
              <w:jc w:val="right"/>
              <w:rPr>
                <w:rFonts w:cs="Times New Roman"/>
              </w:rPr>
            </w:pPr>
          </w:p>
        </w:tc>
      </w:tr>
      <w:tr w:rsidR="00623CE9" w:rsidRPr="00462A16" w14:paraId="1C5D47C5"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EECCDA4" w14:textId="56652817" w:rsidR="00623CE9" w:rsidRPr="00462A16" w:rsidRDefault="00623CE9">
            <w:pPr>
              <w:jc w:val="both"/>
              <w:rPr>
                <w:rFonts w:cs="Times New Roman"/>
              </w:rPr>
            </w:pPr>
            <w:r w:rsidRPr="00462A16">
              <w:rPr>
                <w:rFonts w:cs="Times New Roman"/>
              </w:rPr>
              <w:t>At January 1, 202</w:t>
            </w:r>
            <w:r w:rsidR="00DA2176" w:rsidRPr="00462A16">
              <w:rPr>
                <w:rFonts w:cs="Times New Roman"/>
              </w:rPr>
              <w:t>1</w:t>
            </w:r>
          </w:p>
        </w:tc>
        <w:tc>
          <w:tcPr>
            <w:tcW w:w="47" w:type="dxa"/>
            <w:tcBorders>
              <w:top w:val="nil"/>
              <w:left w:val="nil"/>
              <w:bottom w:val="nil"/>
              <w:right w:val="nil"/>
            </w:tcBorders>
            <w:tcMar>
              <w:top w:w="12" w:type="dxa"/>
              <w:left w:w="12" w:type="dxa"/>
              <w:bottom w:w="0" w:type="dxa"/>
              <w:right w:w="12" w:type="dxa"/>
            </w:tcMar>
            <w:vAlign w:val="bottom"/>
          </w:tcPr>
          <w:p w14:paraId="4D99CC0B" w14:textId="77777777" w:rsidR="00623CE9" w:rsidRPr="00462A16" w:rsidRDefault="00623CE9" w:rsidP="00AC6890">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20359611" w14:textId="0E4D3FB3" w:rsidR="00623CE9" w:rsidRPr="00462A16" w:rsidRDefault="00DA2176" w:rsidP="00E4059D">
            <w:pPr>
              <w:ind w:right="100"/>
              <w:jc w:val="right"/>
              <w:rPr>
                <w:rFonts w:cs="Times New Roman"/>
              </w:rPr>
            </w:pPr>
            <w:r w:rsidRPr="00462A16">
              <w:rPr>
                <w:rFonts w:cs="Times New Roman"/>
              </w:rPr>
              <w:t>14,492,113.85</w:t>
            </w:r>
          </w:p>
        </w:tc>
        <w:tc>
          <w:tcPr>
            <w:tcW w:w="153" w:type="dxa"/>
            <w:tcBorders>
              <w:top w:val="nil"/>
              <w:left w:val="nil"/>
              <w:bottom w:val="nil"/>
              <w:right w:val="nil"/>
            </w:tcBorders>
            <w:tcMar>
              <w:top w:w="12" w:type="dxa"/>
              <w:left w:w="12" w:type="dxa"/>
              <w:bottom w:w="0" w:type="dxa"/>
              <w:right w:w="12" w:type="dxa"/>
            </w:tcMar>
            <w:vAlign w:val="bottom"/>
          </w:tcPr>
          <w:p w14:paraId="42CADC5F" w14:textId="77777777" w:rsidR="00623CE9" w:rsidRPr="00462A16" w:rsidRDefault="00623CE9" w:rsidP="004233ED">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7B750C50" w14:textId="4BCED163" w:rsidR="00623CE9" w:rsidRPr="00462A16" w:rsidRDefault="00DA2176" w:rsidP="00E4059D">
            <w:pPr>
              <w:ind w:right="15"/>
              <w:jc w:val="right"/>
              <w:rPr>
                <w:rFonts w:cs="Times New Roman"/>
              </w:rPr>
            </w:pPr>
            <w:r w:rsidRPr="00462A16">
              <w:rPr>
                <w:rFonts w:cs="Times New Roman"/>
              </w:rPr>
              <w:t>3,273.33</w:t>
            </w:r>
          </w:p>
        </w:tc>
        <w:tc>
          <w:tcPr>
            <w:tcW w:w="154" w:type="dxa"/>
            <w:tcBorders>
              <w:top w:val="nil"/>
              <w:left w:val="nil"/>
              <w:bottom w:val="nil"/>
              <w:right w:val="nil"/>
            </w:tcBorders>
            <w:tcMar>
              <w:top w:w="12" w:type="dxa"/>
              <w:left w:w="12" w:type="dxa"/>
              <w:bottom w:w="0" w:type="dxa"/>
              <w:right w:w="12" w:type="dxa"/>
            </w:tcMar>
            <w:vAlign w:val="bottom"/>
          </w:tcPr>
          <w:p w14:paraId="5466572A" w14:textId="77777777" w:rsidR="00623CE9" w:rsidRPr="00462A16" w:rsidRDefault="00623CE9" w:rsidP="004233ED">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752ADB11" w14:textId="3089A5CE" w:rsidR="00623CE9" w:rsidRPr="00462A16" w:rsidRDefault="00DA2176" w:rsidP="00E4059D">
            <w:pPr>
              <w:ind w:right="100"/>
              <w:jc w:val="right"/>
              <w:rPr>
                <w:rFonts w:cs="Times New Roman"/>
              </w:rPr>
            </w:pPr>
            <w:r w:rsidRPr="00462A16">
              <w:rPr>
                <w:rFonts w:cs="Times New Roman"/>
              </w:rPr>
              <w:t>46,636.28</w:t>
            </w:r>
          </w:p>
        </w:tc>
        <w:tc>
          <w:tcPr>
            <w:tcW w:w="154" w:type="dxa"/>
            <w:tcBorders>
              <w:top w:val="nil"/>
              <w:left w:val="nil"/>
              <w:bottom w:val="nil"/>
              <w:right w:val="nil"/>
            </w:tcBorders>
            <w:tcMar>
              <w:top w:w="12" w:type="dxa"/>
              <w:left w:w="12" w:type="dxa"/>
              <w:bottom w:w="0" w:type="dxa"/>
              <w:right w:w="12" w:type="dxa"/>
            </w:tcMar>
            <w:vAlign w:val="bottom"/>
          </w:tcPr>
          <w:p w14:paraId="08232233" w14:textId="77777777" w:rsidR="00623CE9" w:rsidRPr="00462A16" w:rsidRDefault="00623CE9" w:rsidP="004233ED">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46E3BE4B" w14:textId="2B25B30F" w:rsidR="00623CE9" w:rsidRPr="00462A16" w:rsidRDefault="00DA2176" w:rsidP="00E4059D">
            <w:pPr>
              <w:ind w:right="63"/>
              <w:jc w:val="right"/>
              <w:rPr>
                <w:rFonts w:cs="Times New Roman"/>
              </w:rPr>
            </w:pPr>
            <w:r w:rsidRPr="00462A16">
              <w:rPr>
                <w:rFonts w:cs="Times New Roman"/>
              </w:rPr>
              <w:t>169,407.14</w:t>
            </w:r>
          </w:p>
        </w:tc>
        <w:tc>
          <w:tcPr>
            <w:tcW w:w="154" w:type="dxa"/>
            <w:tcBorders>
              <w:top w:val="nil"/>
              <w:left w:val="nil"/>
              <w:bottom w:val="nil"/>
              <w:right w:val="nil"/>
            </w:tcBorders>
            <w:tcMar>
              <w:top w:w="12" w:type="dxa"/>
              <w:left w:w="12" w:type="dxa"/>
              <w:bottom w:w="0" w:type="dxa"/>
              <w:right w:w="12" w:type="dxa"/>
            </w:tcMar>
            <w:vAlign w:val="bottom"/>
          </w:tcPr>
          <w:p w14:paraId="2A080CD4" w14:textId="77777777" w:rsidR="00623CE9" w:rsidRPr="00462A16" w:rsidRDefault="00623CE9" w:rsidP="004233ED">
            <w:pPr>
              <w:jc w:val="right"/>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11E0E2BB" w14:textId="7542C8AA" w:rsidR="00623CE9" w:rsidRPr="00462A16" w:rsidRDefault="00DA2176" w:rsidP="00E4059D">
            <w:pPr>
              <w:ind w:right="68"/>
              <w:jc w:val="right"/>
              <w:rPr>
                <w:rFonts w:cs="Times New Roman"/>
              </w:rPr>
            </w:pPr>
            <w:r w:rsidRPr="00462A16">
              <w:rPr>
                <w:rFonts w:cs="Times New Roman"/>
              </w:rPr>
              <w:t>17,137,283.72</w:t>
            </w:r>
          </w:p>
        </w:tc>
        <w:tc>
          <w:tcPr>
            <w:tcW w:w="154" w:type="dxa"/>
            <w:tcBorders>
              <w:top w:val="nil"/>
              <w:left w:val="nil"/>
              <w:bottom w:val="nil"/>
              <w:right w:val="nil"/>
            </w:tcBorders>
            <w:tcMar>
              <w:top w:w="12" w:type="dxa"/>
              <w:left w:w="12" w:type="dxa"/>
              <w:bottom w:w="0" w:type="dxa"/>
              <w:right w:w="12" w:type="dxa"/>
            </w:tcMar>
            <w:vAlign w:val="bottom"/>
          </w:tcPr>
          <w:p w14:paraId="7B66DEDF" w14:textId="77777777" w:rsidR="00623CE9" w:rsidRPr="00462A16" w:rsidRDefault="00623CE9" w:rsidP="004233ED">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3883338C" w14:textId="284413AE" w:rsidR="00623CE9" w:rsidRPr="00462A16" w:rsidRDefault="00DA2176" w:rsidP="004233ED">
            <w:pPr>
              <w:ind w:right="129"/>
              <w:jc w:val="right"/>
              <w:rPr>
                <w:rFonts w:cs="Times New Roman"/>
              </w:rPr>
            </w:pPr>
            <w:r w:rsidRPr="00462A16">
              <w:rPr>
                <w:rFonts w:cs="Times New Roman"/>
              </w:rPr>
              <w:t>31,848,714.32</w:t>
            </w:r>
          </w:p>
        </w:tc>
      </w:tr>
      <w:tr w:rsidR="00623CE9" w:rsidRPr="00462A16" w14:paraId="1052BC88"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197161A" w14:textId="36FFF68D" w:rsidR="00623CE9" w:rsidRPr="00462A16" w:rsidRDefault="00623CE9" w:rsidP="004233ED">
            <w:pPr>
              <w:jc w:val="both"/>
              <w:rPr>
                <w:rFonts w:cs="Times New Roman"/>
              </w:rPr>
            </w:pPr>
            <w:r w:rsidRPr="00462A16">
              <w:rPr>
                <w:rFonts w:cs="Times New Roman"/>
              </w:rPr>
              <w:t>At December 31, 202</w:t>
            </w:r>
            <w:r w:rsidR="00DA2176" w:rsidRPr="00462A16">
              <w:rPr>
                <w:rFonts w:cs="Times New Roman"/>
              </w:rPr>
              <w:t>1</w:t>
            </w:r>
          </w:p>
        </w:tc>
        <w:tc>
          <w:tcPr>
            <w:tcW w:w="47" w:type="dxa"/>
            <w:tcBorders>
              <w:top w:val="nil"/>
              <w:left w:val="nil"/>
              <w:bottom w:val="nil"/>
              <w:right w:val="nil"/>
            </w:tcBorders>
            <w:tcMar>
              <w:top w:w="12" w:type="dxa"/>
              <w:left w:w="12" w:type="dxa"/>
              <w:bottom w:w="0" w:type="dxa"/>
              <w:right w:w="12" w:type="dxa"/>
            </w:tcMar>
            <w:vAlign w:val="bottom"/>
          </w:tcPr>
          <w:p w14:paraId="5C37AC80" w14:textId="77777777" w:rsidR="00623CE9" w:rsidRPr="00462A16" w:rsidRDefault="00623CE9">
            <w:pPr>
              <w:jc w:val="right"/>
              <w:rPr>
                <w:rFonts w:cs="Times New Roman"/>
              </w:rPr>
            </w:pPr>
          </w:p>
        </w:tc>
        <w:tc>
          <w:tcPr>
            <w:tcW w:w="1046" w:type="dxa"/>
            <w:tcBorders>
              <w:top w:val="double" w:sz="6" w:space="0" w:color="auto"/>
              <w:left w:val="nil"/>
              <w:bottom w:val="double" w:sz="6" w:space="0" w:color="auto"/>
              <w:right w:val="nil"/>
            </w:tcBorders>
            <w:tcMar>
              <w:top w:w="12" w:type="dxa"/>
              <w:left w:w="12" w:type="dxa"/>
              <w:bottom w:w="0" w:type="dxa"/>
              <w:right w:w="12" w:type="dxa"/>
            </w:tcMar>
            <w:vAlign w:val="bottom"/>
          </w:tcPr>
          <w:p w14:paraId="5EE18829" w14:textId="61BE3A81" w:rsidR="00623CE9" w:rsidRPr="00462A16" w:rsidRDefault="00091137" w:rsidP="00E4059D">
            <w:pPr>
              <w:ind w:right="100"/>
              <w:jc w:val="right"/>
              <w:rPr>
                <w:rFonts w:cs="Times New Roman"/>
              </w:rPr>
            </w:pPr>
            <w:r>
              <w:rPr>
                <w:rFonts w:cs="Times New Roman"/>
              </w:rPr>
              <w:t>12,447,913.94</w:t>
            </w:r>
          </w:p>
        </w:tc>
        <w:tc>
          <w:tcPr>
            <w:tcW w:w="153" w:type="dxa"/>
            <w:tcBorders>
              <w:top w:val="nil"/>
              <w:left w:val="nil"/>
              <w:bottom w:val="nil"/>
              <w:right w:val="nil"/>
            </w:tcBorders>
            <w:tcMar>
              <w:top w:w="12" w:type="dxa"/>
              <w:left w:w="12" w:type="dxa"/>
              <w:bottom w:w="0" w:type="dxa"/>
              <w:right w:w="12" w:type="dxa"/>
            </w:tcMar>
            <w:vAlign w:val="bottom"/>
          </w:tcPr>
          <w:p w14:paraId="0D3168AF" w14:textId="77777777" w:rsidR="00623CE9" w:rsidRPr="00462A16" w:rsidRDefault="00623CE9" w:rsidP="005E396F">
            <w:pPr>
              <w:jc w:val="right"/>
              <w:rPr>
                <w:rFonts w:cs="Times New Roman"/>
              </w:rPr>
            </w:pPr>
          </w:p>
        </w:tc>
        <w:tc>
          <w:tcPr>
            <w:tcW w:w="925" w:type="dxa"/>
            <w:tcBorders>
              <w:top w:val="double" w:sz="6" w:space="0" w:color="auto"/>
              <w:left w:val="nil"/>
              <w:bottom w:val="double" w:sz="6" w:space="0" w:color="auto"/>
              <w:right w:val="nil"/>
            </w:tcBorders>
            <w:tcMar>
              <w:top w:w="12" w:type="dxa"/>
              <w:left w:w="12" w:type="dxa"/>
              <w:bottom w:w="0" w:type="dxa"/>
              <w:right w:w="12" w:type="dxa"/>
            </w:tcMar>
            <w:vAlign w:val="bottom"/>
          </w:tcPr>
          <w:p w14:paraId="3B89C89B" w14:textId="4E0EFFE7" w:rsidR="00623CE9" w:rsidRPr="00462A16" w:rsidRDefault="00091137" w:rsidP="00E4059D">
            <w:pPr>
              <w:ind w:right="15"/>
              <w:jc w:val="right"/>
              <w:rPr>
                <w:rFonts w:cs="Times New Roman"/>
              </w:rPr>
            </w:pPr>
            <w:r>
              <w:rPr>
                <w:rFonts w:cs="Times New Roman"/>
              </w:rPr>
              <w:t>2,603.53</w:t>
            </w:r>
          </w:p>
        </w:tc>
        <w:tc>
          <w:tcPr>
            <w:tcW w:w="154" w:type="dxa"/>
            <w:tcBorders>
              <w:top w:val="nil"/>
              <w:left w:val="nil"/>
              <w:bottom w:val="nil"/>
              <w:right w:val="nil"/>
            </w:tcBorders>
            <w:tcMar>
              <w:top w:w="12" w:type="dxa"/>
              <w:left w:w="12" w:type="dxa"/>
              <w:bottom w:w="0" w:type="dxa"/>
              <w:right w:w="12" w:type="dxa"/>
            </w:tcMar>
            <w:vAlign w:val="bottom"/>
          </w:tcPr>
          <w:p w14:paraId="2FE1C3A4" w14:textId="77777777" w:rsidR="00623CE9" w:rsidRPr="00462A16" w:rsidRDefault="00623CE9" w:rsidP="005E396F">
            <w:pPr>
              <w:jc w:val="right"/>
              <w:rPr>
                <w:rFonts w:cs="Times New Roman"/>
              </w:rPr>
            </w:pPr>
          </w:p>
        </w:tc>
        <w:tc>
          <w:tcPr>
            <w:tcW w:w="924" w:type="dxa"/>
            <w:tcBorders>
              <w:top w:val="double" w:sz="6" w:space="0" w:color="auto"/>
              <w:left w:val="nil"/>
              <w:bottom w:val="double" w:sz="6" w:space="0" w:color="auto"/>
              <w:right w:val="nil"/>
            </w:tcBorders>
            <w:tcMar>
              <w:top w:w="12" w:type="dxa"/>
              <w:left w:w="12" w:type="dxa"/>
              <w:bottom w:w="0" w:type="dxa"/>
              <w:right w:w="12" w:type="dxa"/>
            </w:tcMar>
            <w:vAlign w:val="bottom"/>
          </w:tcPr>
          <w:p w14:paraId="031B428C" w14:textId="6C8734E5" w:rsidR="00623CE9" w:rsidRPr="00462A16" w:rsidRDefault="00CA2171" w:rsidP="00E4059D">
            <w:pPr>
              <w:ind w:right="100"/>
              <w:jc w:val="right"/>
              <w:rPr>
                <w:rFonts w:cs="Times New Roman"/>
              </w:rPr>
            </w:pPr>
            <w:r>
              <w:rPr>
                <w:rFonts w:cs="Times New Roman"/>
              </w:rPr>
              <w:t>330,390.64</w:t>
            </w:r>
          </w:p>
        </w:tc>
        <w:tc>
          <w:tcPr>
            <w:tcW w:w="154" w:type="dxa"/>
            <w:tcBorders>
              <w:top w:val="nil"/>
              <w:left w:val="nil"/>
              <w:bottom w:val="nil"/>
              <w:right w:val="nil"/>
            </w:tcBorders>
            <w:tcMar>
              <w:top w:w="12" w:type="dxa"/>
              <w:left w:w="12" w:type="dxa"/>
              <w:bottom w:w="0" w:type="dxa"/>
              <w:right w:w="12" w:type="dxa"/>
            </w:tcMar>
            <w:vAlign w:val="bottom"/>
          </w:tcPr>
          <w:p w14:paraId="47D4B1C7" w14:textId="77777777" w:rsidR="00623CE9" w:rsidRPr="00462A16" w:rsidRDefault="00623CE9" w:rsidP="005E396F">
            <w:pPr>
              <w:jc w:val="right"/>
              <w:rPr>
                <w:rFonts w:cs="Times New Roman"/>
              </w:rPr>
            </w:pPr>
          </w:p>
        </w:tc>
        <w:tc>
          <w:tcPr>
            <w:tcW w:w="930" w:type="dxa"/>
            <w:tcBorders>
              <w:top w:val="double" w:sz="6" w:space="0" w:color="auto"/>
              <w:left w:val="nil"/>
              <w:bottom w:val="double" w:sz="6" w:space="0" w:color="auto"/>
              <w:right w:val="nil"/>
            </w:tcBorders>
            <w:tcMar>
              <w:top w:w="12" w:type="dxa"/>
              <w:left w:w="12" w:type="dxa"/>
              <w:bottom w:w="0" w:type="dxa"/>
              <w:right w:w="12" w:type="dxa"/>
            </w:tcMar>
            <w:vAlign w:val="bottom"/>
          </w:tcPr>
          <w:p w14:paraId="45B4EC9F" w14:textId="371A59B9" w:rsidR="00623CE9" w:rsidRPr="00462A16" w:rsidRDefault="00CA2171" w:rsidP="00E4059D">
            <w:pPr>
              <w:ind w:right="63"/>
              <w:jc w:val="right"/>
              <w:rPr>
                <w:rFonts w:cs="Times New Roman"/>
              </w:rPr>
            </w:pPr>
            <w:r>
              <w:rPr>
                <w:rFonts w:cs="Times New Roman"/>
              </w:rPr>
              <w:t>588,583.74</w:t>
            </w:r>
          </w:p>
        </w:tc>
        <w:tc>
          <w:tcPr>
            <w:tcW w:w="154" w:type="dxa"/>
            <w:tcBorders>
              <w:top w:val="nil"/>
              <w:left w:val="nil"/>
              <w:bottom w:val="nil"/>
              <w:right w:val="nil"/>
            </w:tcBorders>
            <w:tcMar>
              <w:top w:w="12" w:type="dxa"/>
              <w:left w:w="12" w:type="dxa"/>
              <w:bottom w:w="0" w:type="dxa"/>
              <w:right w:w="12" w:type="dxa"/>
            </w:tcMar>
            <w:vAlign w:val="bottom"/>
          </w:tcPr>
          <w:p w14:paraId="48E66BA0" w14:textId="77777777" w:rsidR="00623CE9" w:rsidRPr="00462A16" w:rsidRDefault="00623CE9" w:rsidP="005E396F">
            <w:pPr>
              <w:jc w:val="right"/>
              <w:rPr>
                <w:rFonts w:cs="Times New Roman"/>
              </w:rPr>
            </w:pPr>
          </w:p>
        </w:tc>
        <w:tc>
          <w:tcPr>
            <w:tcW w:w="1016" w:type="dxa"/>
            <w:tcBorders>
              <w:top w:val="double" w:sz="6" w:space="0" w:color="auto"/>
              <w:left w:val="nil"/>
              <w:bottom w:val="double" w:sz="6" w:space="0" w:color="auto"/>
              <w:right w:val="nil"/>
            </w:tcBorders>
            <w:tcMar>
              <w:top w:w="12" w:type="dxa"/>
              <w:left w:w="12" w:type="dxa"/>
              <w:bottom w:w="0" w:type="dxa"/>
              <w:right w:w="12" w:type="dxa"/>
            </w:tcMar>
            <w:vAlign w:val="bottom"/>
          </w:tcPr>
          <w:p w14:paraId="4ABBA720" w14:textId="05F63BF2" w:rsidR="00623CE9" w:rsidRPr="00462A16" w:rsidRDefault="00CA2171" w:rsidP="00E4059D">
            <w:pPr>
              <w:ind w:right="68"/>
              <w:jc w:val="right"/>
              <w:rPr>
                <w:rFonts w:cs="Times New Roman"/>
              </w:rPr>
            </w:pPr>
            <w:r>
              <w:rPr>
                <w:rFonts w:cs="Times New Roman"/>
              </w:rPr>
              <w:t>18,519,551.53</w:t>
            </w:r>
          </w:p>
        </w:tc>
        <w:tc>
          <w:tcPr>
            <w:tcW w:w="154" w:type="dxa"/>
            <w:tcBorders>
              <w:top w:val="nil"/>
              <w:left w:val="nil"/>
              <w:bottom w:val="nil"/>
              <w:right w:val="nil"/>
            </w:tcBorders>
            <w:tcMar>
              <w:top w:w="12" w:type="dxa"/>
              <w:left w:w="12" w:type="dxa"/>
              <w:bottom w:w="0" w:type="dxa"/>
              <w:right w:w="12" w:type="dxa"/>
            </w:tcMar>
            <w:vAlign w:val="bottom"/>
          </w:tcPr>
          <w:p w14:paraId="1C0753D7" w14:textId="77777777" w:rsidR="00623CE9" w:rsidRPr="00462A16" w:rsidRDefault="00623CE9" w:rsidP="005E396F">
            <w:pPr>
              <w:jc w:val="right"/>
              <w:rPr>
                <w:rFonts w:cs="Times New Roman"/>
              </w:rPr>
            </w:pPr>
          </w:p>
        </w:tc>
        <w:tc>
          <w:tcPr>
            <w:tcW w:w="1079"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13ADDF0D" w14:textId="2944E7A8" w:rsidR="00623CE9" w:rsidRPr="00462A16" w:rsidRDefault="00C46610" w:rsidP="00E3382B">
            <w:pPr>
              <w:ind w:right="129"/>
              <w:jc w:val="right"/>
              <w:rPr>
                <w:rFonts w:cs="Times New Roman"/>
              </w:rPr>
            </w:pPr>
            <w:r>
              <w:rPr>
                <w:rFonts w:cs="Times New Roman"/>
              </w:rPr>
              <w:t>31,889,043.38</w:t>
            </w:r>
          </w:p>
        </w:tc>
      </w:tr>
      <w:tr w:rsidR="00441EB9" w:rsidRPr="00462A16" w14:paraId="0CA9C4B6" w14:textId="77777777" w:rsidTr="00DA2176">
        <w:trPr>
          <w:gridAfter w:val="1"/>
          <w:wAfter w:w="50" w:type="dxa"/>
          <w:trHeight w:hRule="exact" w:val="348"/>
        </w:trPr>
        <w:tc>
          <w:tcPr>
            <w:tcW w:w="9181" w:type="dxa"/>
            <w:gridSpan w:val="15"/>
            <w:tcBorders>
              <w:top w:val="nil"/>
              <w:left w:val="nil"/>
              <w:bottom w:val="nil"/>
              <w:right w:val="nil"/>
            </w:tcBorders>
            <w:tcMar>
              <w:top w:w="12" w:type="dxa"/>
              <w:left w:w="12" w:type="dxa"/>
              <w:bottom w:w="0" w:type="dxa"/>
              <w:right w:w="12" w:type="dxa"/>
            </w:tcMar>
            <w:vAlign w:val="bottom"/>
          </w:tcPr>
          <w:p w14:paraId="511779D5" w14:textId="24611AAA" w:rsidR="00441EB9" w:rsidRPr="00462A16" w:rsidRDefault="00441EB9" w:rsidP="00063377">
            <w:pPr>
              <w:jc w:val="both"/>
              <w:rPr>
                <w:rFonts w:cs="Times New Roman"/>
                <w:b/>
                <w:bCs/>
              </w:rPr>
            </w:pPr>
            <w:r w:rsidRPr="00462A16">
              <w:rPr>
                <w:rFonts w:cs="Times New Roman"/>
                <w:b/>
                <w:bCs/>
              </w:rPr>
              <w:t>Depreciation included in statements of income for the year ;</w:t>
            </w:r>
          </w:p>
        </w:tc>
      </w:tr>
      <w:tr w:rsidR="00623CE9" w:rsidRPr="00462A16" w14:paraId="1D3B11C1" w14:textId="77777777" w:rsidTr="00DA2176">
        <w:trPr>
          <w:trHeight w:hRule="exact" w:val="261"/>
        </w:trPr>
        <w:tc>
          <w:tcPr>
            <w:tcW w:w="8151" w:type="dxa"/>
            <w:gridSpan w:val="13"/>
            <w:tcBorders>
              <w:top w:val="nil"/>
              <w:left w:val="nil"/>
              <w:bottom w:val="nil"/>
              <w:right w:val="nil"/>
            </w:tcBorders>
            <w:tcMar>
              <w:top w:w="12" w:type="dxa"/>
              <w:left w:w="12" w:type="dxa"/>
              <w:bottom w:w="0" w:type="dxa"/>
              <w:right w:w="12" w:type="dxa"/>
            </w:tcMar>
            <w:vAlign w:val="bottom"/>
          </w:tcPr>
          <w:p w14:paraId="67EC35E8" w14:textId="15D19EB2" w:rsidR="00623CE9" w:rsidRPr="00462A16" w:rsidRDefault="00623CE9">
            <w:pPr>
              <w:jc w:val="both"/>
              <w:rPr>
                <w:rFonts w:cs="Times New Roman"/>
              </w:rPr>
            </w:pPr>
            <w:bookmarkStart w:id="6" w:name="_Hlk88205990"/>
            <w:r w:rsidRPr="00462A16">
              <w:rPr>
                <w:rFonts w:cs="Times New Roman"/>
              </w:rPr>
              <w:t>20</w:t>
            </w:r>
            <w:r w:rsidR="00DA2176" w:rsidRPr="00462A16">
              <w:rPr>
                <w:rFonts w:cs="Times New Roman"/>
              </w:rPr>
              <w:t>20</w:t>
            </w:r>
          </w:p>
        </w:tc>
        <w:tc>
          <w:tcPr>
            <w:tcW w:w="1080" w:type="dxa"/>
            <w:gridSpan w:val="3"/>
            <w:tcBorders>
              <w:top w:val="nil"/>
              <w:left w:val="nil"/>
              <w:bottom w:val="double" w:sz="4" w:space="0" w:color="auto"/>
              <w:right w:val="nil"/>
            </w:tcBorders>
            <w:tcMar>
              <w:top w:w="12" w:type="dxa"/>
              <w:left w:w="12" w:type="dxa"/>
              <w:bottom w:w="0" w:type="dxa"/>
              <w:right w:w="12" w:type="dxa"/>
            </w:tcMar>
            <w:vAlign w:val="bottom"/>
          </w:tcPr>
          <w:p w14:paraId="03C7A614" w14:textId="2D46F61A" w:rsidR="00623CE9" w:rsidRPr="00462A16" w:rsidRDefault="00DA2176" w:rsidP="00E3382B">
            <w:pPr>
              <w:ind w:right="129"/>
              <w:jc w:val="right"/>
              <w:rPr>
                <w:rFonts w:cs="Times New Roman"/>
              </w:rPr>
            </w:pPr>
            <w:r w:rsidRPr="00462A16">
              <w:rPr>
                <w:rFonts w:cs="Times New Roman"/>
              </w:rPr>
              <w:t>4,029,383.99</w:t>
            </w:r>
          </w:p>
        </w:tc>
      </w:tr>
      <w:tr w:rsidR="00DA2176" w:rsidRPr="00462A16" w14:paraId="3549B3E6" w14:textId="77777777" w:rsidTr="00020FAF">
        <w:trPr>
          <w:trHeight w:hRule="exact" w:val="309"/>
        </w:trPr>
        <w:tc>
          <w:tcPr>
            <w:tcW w:w="8151" w:type="dxa"/>
            <w:gridSpan w:val="13"/>
            <w:tcBorders>
              <w:top w:val="nil"/>
              <w:left w:val="nil"/>
              <w:bottom w:val="nil"/>
              <w:right w:val="nil"/>
            </w:tcBorders>
            <w:tcMar>
              <w:top w:w="12" w:type="dxa"/>
              <w:left w:w="12" w:type="dxa"/>
              <w:bottom w:w="0" w:type="dxa"/>
              <w:right w:w="12" w:type="dxa"/>
            </w:tcMar>
            <w:vAlign w:val="bottom"/>
          </w:tcPr>
          <w:p w14:paraId="78CA7259" w14:textId="3DF1564B" w:rsidR="00DA2176" w:rsidRPr="00462A16" w:rsidRDefault="00DA2176">
            <w:pPr>
              <w:jc w:val="both"/>
              <w:rPr>
                <w:rFonts w:cs="Times New Roman"/>
              </w:rPr>
            </w:pPr>
            <w:r w:rsidRPr="00462A16">
              <w:rPr>
                <w:rFonts w:cs="Times New Roman"/>
              </w:rPr>
              <w:t>2021</w:t>
            </w:r>
          </w:p>
        </w:tc>
        <w:tc>
          <w:tcPr>
            <w:tcW w:w="1080" w:type="dxa"/>
            <w:gridSpan w:val="3"/>
            <w:tcBorders>
              <w:top w:val="nil"/>
              <w:left w:val="nil"/>
              <w:bottom w:val="double" w:sz="4" w:space="0" w:color="auto"/>
              <w:right w:val="nil"/>
            </w:tcBorders>
            <w:tcMar>
              <w:top w:w="12" w:type="dxa"/>
              <w:left w:w="12" w:type="dxa"/>
              <w:bottom w:w="0" w:type="dxa"/>
              <w:right w:w="12" w:type="dxa"/>
            </w:tcMar>
            <w:vAlign w:val="bottom"/>
          </w:tcPr>
          <w:p w14:paraId="0991B141" w14:textId="0336DCA1" w:rsidR="00DA2176" w:rsidRPr="00462A16" w:rsidRDefault="00C46610" w:rsidP="00E3382B">
            <w:pPr>
              <w:ind w:right="129"/>
              <w:jc w:val="right"/>
              <w:rPr>
                <w:rFonts w:cs="Times New Roman"/>
              </w:rPr>
            </w:pPr>
            <w:r>
              <w:rPr>
                <w:rFonts w:cs="Times New Roman"/>
              </w:rPr>
              <w:t>4,734,010.24</w:t>
            </w:r>
          </w:p>
        </w:tc>
      </w:tr>
      <w:bookmarkEnd w:id="6"/>
    </w:tbl>
    <w:p w14:paraId="69A88EA1" w14:textId="0274AAA2" w:rsidR="00811FF6" w:rsidRPr="00462A16" w:rsidRDefault="00811FF6" w:rsidP="00C4622E">
      <w:pPr>
        <w:ind w:left="426" w:right="-45"/>
        <w:jc w:val="thaiDistribute"/>
        <w:rPr>
          <w:rFonts w:cs="Times New Roman"/>
          <w:b/>
          <w:bCs/>
          <w:sz w:val="17"/>
          <w:szCs w:val="17"/>
        </w:rPr>
      </w:pPr>
    </w:p>
    <w:p w14:paraId="7DCCF06D" w14:textId="517CA6F3" w:rsidR="00B6693B" w:rsidRPr="00462A16" w:rsidRDefault="00B6693B" w:rsidP="008611DE">
      <w:pPr>
        <w:pStyle w:val="CharCharChar"/>
        <w:numPr>
          <w:ilvl w:val="0"/>
          <w:numId w:val="4"/>
        </w:numPr>
        <w:spacing w:after="240"/>
        <w:ind w:left="450" w:right="-43"/>
        <w:jc w:val="thaiDistribute"/>
        <w:rPr>
          <w:rFonts w:ascii="Times New Roman" w:hAnsi="Times New Roman"/>
          <w:b/>
          <w:bCs/>
          <w:sz w:val="17"/>
        </w:rPr>
      </w:pPr>
      <w:r w:rsidRPr="00462A16">
        <w:rPr>
          <w:rFonts w:ascii="Times New Roman" w:hAnsi="Times New Roman"/>
          <w:b/>
          <w:bCs/>
          <w:sz w:val="17"/>
        </w:rPr>
        <w:t>INVESTMENT PROPERTY, NET</w:t>
      </w:r>
    </w:p>
    <w:p w14:paraId="3A30801B" w14:textId="1D0CEA7D" w:rsidR="00B6693B" w:rsidRPr="00462A16" w:rsidRDefault="00B6693B" w:rsidP="00B6693B">
      <w:pPr>
        <w:ind w:left="426" w:right="-45"/>
        <w:jc w:val="thaiDistribute"/>
        <w:rPr>
          <w:rFonts w:cs="Times New Roman"/>
          <w:sz w:val="16"/>
          <w:szCs w:val="16"/>
        </w:rPr>
      </w:pPr>
      <w:r w:rsidRPr="00462A16">
        <w:rPr>
          <w:rFonts w:cs="Times New Roman"/>
          <w:sz w:val="16"/>
          <w:szCs w:val="16"/>
        </w:rPr>
        <w:t xml:space="preserve">The movement of investment property for the </w:t>
      </w:r>
      <w:r w:rsidR="00E44518" w:rsidRPr="00462A16">
        <w:rPr>
          <w:rFonts w:cs="Times New Roman"/>
          <w:sz w:val="16"/>
          <w:szCs w:val="16"/>
        </w:rPr>
        <w:t xml:space="preserve">year </w:t>
      </w:r>
      <w:r w:rsidRPr="00462A16">
        <w:rPr>
          <w:rFonts w:cs="Times New Roman"/>
          <w:sz w:val="16"/>
          <w:szCs w:val="16"/>
        </w:rPr>
        <w:t xml:space="preserve">ended </w:t>
      </w:r>
      <w:r w:rsidR="00E44518" w:rsidRPr="00462A16">
        <w:rPr>
          <w:rFonts w:cs="Times New Roman"/>
          <w:sz w:val="16"/>
          <w:szCs w:val="16"/>
        </w:rPr>
        <w:t>December</w:t>
      </w:r>
      <w:r w:rsidRPr="00462A16">
        <w:rPr>
          <w:rFonts w:cs="Times New Roman"/>
          <w:sz w:val="16"/>
          <w:szCs w:val="16"/>
        </w:rPr>
        <w:t xml:space="preserve"> 3</w:t>
      </w:r>
      <w:r w:rsidR="00E44518" w:rsidRPr="00462A16">
        <w:rPr>
          <w:rFonts w:cs="Times New Roman"/>
          <w:sz w:val="16"/>
          <w:szCs w:val="16"/>
        </w:rPr>
        <w:t>1</w:t>
      </w:r>
      <w:r w:rsidRPr="00462A16">
        <w:rPr>
          <w:rFonts w:cs="Times New Roman"/>
          <w:sz w:val="16"/>
          <w:szCs w:val="16"/>
        </w:rPr>
        <w:t>, 20</w:t>
      </w:r>
      <w:r w:rsidR="00753BB3" w:rsidRPr="00462A16">
        <w:rPr>
          <w:rFonts w:cs="Times New Roman"/>
          <w:sz w:val="16"/>
          <w:szCs w:val="16"/>
        </w:rPr>
        <w:t>2</w:t>
      </w:r>
      <w:r w:rsidR="00020FAF" w:rsidRPr="00462A16">
        <w:rPr>
          <w:rFonts w:cs="Times New Roman"/>
          <w:sz w:val="16"/>
          <w:szCs w:val="16"/>
        </w:rPr>
        <w:t>1</w:t>
      </w:r>
      <w:r w:rsidRPr="00462A16">
        <w:rPr>
          <w:rFonts w:cs="Times New Roman"/>
          <w:sz w:val="16"/>
          <w:szCs w:val="16"/>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F16E9F" w:rsidRPr="00462A16" w14:paraId="41B50DEC" w14:textId="77777777" w:rsidTr="007E3A47">
        <w:trPr>
          <w:trHeight w:val="277"/>
        </w:trPr>
        <w:tc>
          <w:tcPr>
            <w:tcW w:w="3942" w:type="dxa"/>
            <w:tcBorders>
              <w:top w:val="nil"/>
              <w:left w:val="nil"/>
              <w:bottom w:val="nil"/>
              <w:right w:val="nil"/>
            </w:tcBorders>
            <w:noWrap/>
            <w:vAlign w:val="bottom"/>
          </w:tcPr>
          <w:p w14:paraId="71AF650C" w14:textId="77777777" w:rsidR="00F16E9F" w:rsidRPr="00462A16" w:rsidRDefault="00F16E9F" w:rsidP="00F16E9F">
            <w:pPr>
              <w:overflowPunct/>
              <w:autoSpaceDE/>
              <w:autoSpaceDN/>
              <w:adjustRightInd/>
              <w:spacing w:line="100" w:lineRule="atLeast"/>
              <w:textAlignment w:val="auto"/>
              <w:rPr>
                <w:rFonts w:cs="Times New Roman"/>
                <w:b/>
                <w:bCs/>
                <w:sz w:val="16"/>
                <w:szCs w:val="16"/>
              </w:rPr>
            </w:pPr>
          </w:p>
          <w:p w14:paraId="70C46402" w14:textId="77777777" w:rsidR="00F16E9F" w:rsidRPr="00462A16" w:rsidRDefault="00F16E9F" w:rsidP="00F16E9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93D9B3C" w14:textId="77777777" w:rsidR="00F16E9F" w:rsidRPr="00462A16" w:rsidRDefault="00F16E9F" w:rsidP="00F16E9F">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0B79260A" w14:textId="77777777" w:rsidR="00F16E9F" w:rsidRPr="00462A16" w:rsidRDefault="00F16E9F" w:rsidP="00F16E9F">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BAHT</w:t>
            </w:r>
          </w:p>
        </w:tc>
      </w:tr>
      <w:tr w:rsidR="00F16E9F" w:rsidRPr="00462A16" w14:paraId="41D4FE22" w14:textId="77777777" w:rsidTr="007E3A47">
        <w:trPr>
          <w:trHeight w:val="300"/>
        </w:trPr>
        <w:tc>
          <w:tcPr>
            <w:tcW w:w="3942" w:type="dxa"/>
            <w:tcBorders>
              <w:top w:val="nil"/>
              <w:left w:val="nil"/>
              <w:bottom w:val="nil"/>
              <w:right w:val="nil"/>
            </w:tcBorders>
            <w:vAlign w:val="bottom"/>
          </w:tcPr>
          <w:p w14:paraId="59E3EABA" w14:textId="77777777" w:rsidR="00F16E9F" w:rsidRPr="00462A16" w:rsidRDefault="00F16E9F" w:rsidP="00F16E9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17B0D32A" w14:textId="77777777" w:rsidR="00F16E9F" w:rsidRPr="00462A16" w:rsidRDefault="00F16E9F" w:rsidP="00F16E9F">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75A1B3D1" w14:textId="77777777" w:rsidR="00F16E9F" w:rsidRPr="00462A16" w:rsidRDefault="00F16E9F" w:rsidP="00F16E9F">
            <w:pPr>
              <w:overflowPunct/>
              <w:autoSpaceDE/>
              <w:autoSpaceDN/>
              <w:adjustRightInd/>
              <w:spacing w:line="100" w:lineRule="atLeast"/>
              <w:ind w:right="-108"/>
              <w:jc w:val="center"/>
              <w:textAlignment w:val="auto"/>
              <w:rPr>
                <w:rFonts w:cs="Times New Roman"/>
                <w:sz w:val="16"/>
                <w:szCs w:val="16"/>
              </w:rPr>
            </w:pPr>
            <w:r w:rsidRPr="00462A16">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577C56A8" w14:textId="77777777" w:rsidR="00F16E9F" w:rsidRPr="00462A16" w:rsidRDefault="00F16E9F" w:rsidP="00F16E9F">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58153D14" w14:textId="77777777" w:rsidR="00F16E9F" w:rsidRPr="00462A16" w:rsidRDefault="00F16E9F" w:rsidP="00F16E9F">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Separate Financial Statement</w:t>
            </w:r>
            <w:r w:rsidRPr="00462A16">
              <w:rPr>
                <w:rFonts w:cs="Times New Roman"/>
                <w:sz w:val="16"/>
                <w:szCs w:val="16"/>
                <w:cs/>
              </w:rPr>
              <w:t xml:space="preserve"> </w:t>
            </w:r>
          </w:p>
        </w:tc>
      </w:tr>
      <w:tr w:rsidR="00F16E9F" w:rsidRPr="00462A16" w14:paraId="4C1164B2" w14:textId="77777777" w:rsidTr="007E3A47">
        <w:trPr>
          <w:trHeight w:val="179"/>
        </w:trPr>
        <w:tc>
          <w:tcPr>
            <w:tcW w:w="3942" w:type="dxa"/>
            <w:tcBorders>
              <w:top w:val="nil"/>
              <w:left w:val="nil"/>
              <w:bottom w:val="nil"/>
              <w:right w:val="nil"/>
            </w:tcBorders>
            <w:vAlign w:val="bottom"/>
          </w:tcPr>
          <w:p w14:paraId="23263E56" w14:textId="77777777" w:rsidR="00F16E9F" w:rsidRPr="00462A16" w:rsidRDefault="00F16E9F" w:rsidP="00F16E9F">
            <w:pPr>
              <w:overflowPunct/>
              <w:autoSpaceDE/>
              <w:autoSpaceDN/>
              <w:adjustRightInd/>
              <w:spacing w:line="100" w:lineRule="atLeast"/>
              <w:textAlignment w:val="auto"/>
              <w:rPr>
                <w:rFonts w:cs="Times New Roman"/>
                <w:b/>
                <w:bCs/>
                <w:sz w:val="16"/>
                <w:szCs w:val="16"/>
              </w:rPr>
            </w:pPr>
            <w:r w:rsidRPr="00462A16">
              <w:rPr>
                <w:rFonts w:cs="Times New Roman"/>
                <w:b/>
                <w:bCs/>
                <w:sz w:val="16"/>
                <w:szCs w:val="16"/>
              </w:rPr>
              <w:t>Cost</w:t>
            </w:r>
          </w:p>
        </w:tc>
        <w:tc>
          <w:tcPr>
            <w:tcW w:w="237" w:type="dxa"/>
            <w:tcBorders>
              <w:top w:val="nil"/>
              <w:left w:val="nil"/>
              <w:bottom w:val="nil"/>
              <w:right w:val="nil"/>
            </w:tcBorders>
            <w:vAlign w:val="bottom"/>
          </w:tcPr>
          <w:p w14:paraId="0D3236DF" w14:textId="77777777" w:rsidR="00F16E9F" w:rsidRPr="00462A16" w:rsidRDefault="00F16E9F" w:rsidP="00F16E9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5A6FC361" w14:textId="77777777" w:rsidR="00F16E9F" w:rsidRPr="00462A16" w:rsidRDefault="00F16E9F" w:rsidP="00F16E9F">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0CA74D30" w14:textId="77777777" w:rsidR="00F16E9F" w:rsidRPr="00462A16" w:rsidRDefault="00F16E9F" w:rsidP="00F16E9F">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0948E1F7" w14:textId="77777777" w:rsidR="00F16E9F" w:rsidRPr="00462A16" w:rsidRDefault="00F16E9F" w:rsidP="00F16E9F">
            <w:pPr>
              <w:overflowPunct/>
              <w:autoSpaceDE/>
              <w:autoSpaceDN/>
              <w:adjustRightInd/>
              <w:spacing w:line="100" w:lineRule="atLeast"/>
              <w:jc w:val="right"/>
              <w:textAlignment w:val="auto"/>
              <w:rPr>
                <w:rFonts w:cs="Times New Roman"/>
                <w:sz w:val="16"/>
                <w:szCs w:val="16"/>
              </w:rPr>
            </w:pPr>
          </w:p>
        </w:tc>
      </w:tr>
      <w:tr w:rsidR="00F16E9F" w:rsidRPr="00462A16" w14:paraId="5DB41186" w14:textId="77777777" w:rsidTr="007E3A47">
        <w:trPr>
          <w:trHeight w:val="268"/>
        </w:trPr>
        <w:tc>
          <w:tcPr>
            <w:tcW w:w="3942" w:type="dxa"/>
            <w:tcBorders>
              <w:top w:val="nil"/>
              <w:left w:val="nil"/>
              <w:bottom w:val="nil"/>
              <w:right w:val="nil"/>
            </w:tcBorders>
            <w:vAlign w:val="bottom"/>
          </w:tcPr>
          <w:p w14:paraId="5250E1B2" w14:textId="0D1E6E4A" w:rsidR="00F16E9F" w:rsidRPr="00462A16" w:rsidRDefault="00F16E9F" w:rsidP="004233ED">
            <w:pPr>
              <w:overflowPunct/>
              <w:autoSpaceDE/>
              <w:autoSpaceDN/>
              <w:adjustRightInd/>
              <w:spacing w:line="100" w:lineRule="atLeast"/>
              <w:ind w:firstLine="175"/>
              <w:textAlignment w:val="auto"/>
              <w:rPr>
                <w:rFonts w:cs="Times New Roman"/>
                <w:sz w:val="16"/>
                <w:szCs w:val="16"/>
              </w:rPr>
            </w:pPr>
            <w:r w:rsidRPr="00462A16">
              <w:rPr>
                <w:rFonts w:cs="Times New Roman"/>
                <w:sz w:val="16"/>
                <w:szCs w:val="16"/>
              </w:rPr>
              <w:t>At January 1, 20</w:t>
            </w:r>
            <w:r w:rsidR="00753BB3" w:rsidRPr="00462A16">
              <w:rPr>
                <w:rFonts w:cs="Times New Roman"/>
                <w:sz w:val="16"/>
                <w:szCs w:val="16"/>
              </w:rPr>
              <w:t>2</w:t>
            </w:r>
            <w:r w:rsidR="00020FAF" w:rsidRPr="00462A16">
              <w:rPr>
                <w:rFonts w:cs="Times New Roman"/>
                <w:sz w:val="16"/>
                <w:szCs w:val="16"/>
              </w:rPr>
              <w:t>1</w:t>
            </w:r>
          </w:p>
        </w:tc>
        <w:tc>
          <w:tcPr>
            <w:tcW w:w="237" w:type="dxa"/>
            <w:tcBorders>
              <w:top w:val="nil"/>
              <w:left w:val="nil"/>
              <w:bottom w:val="nil"/>
              <w:right w:val="nil"/>
            </w:tcBorders>
            <w:vAlign w:val="bottom"/>
          </w:tcPr>
          <w:p w14:paraId="03EF4C20" w14:textId="77777777" w:rsidR="00F16E9F" w:rsidRPr="00462A16" w:rsidRDefault="00F16E9F" w:rsidP="00F16E9F">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0E480EAA"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8,803,554.00</w:t>
            </w:r>
          </w:p>
        </w:tc>
        <w:tc>
          <w:tcPr>
            <w:tcW w:w="237" w:type="dxa"/>
            <w:tcBorders>
              <w:top w:val="nil"/>
              <w:left w:val="nil"/>
              <w:bottom w:val="nil"/>
              <w:right w:val="nil"/>
            </w:tcBorders>
            <w:vAlign w:val="bottom"/>
          </w:tcPr>
          <w:p w14:paraId="7D675B95"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01315C71"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8,803,554.00</w:t>
            </w:r>
          </w:p>
        </w:tc>
      </w:tr>
      <w:tr w:rsidR="00F16E9F" w:rsidRPr="00462A16" w14:paraId="6FB7E110" w14:textId="77777777" w:rsidTr="007E3A47">
        <w:trPr>
          <w:trHeight w:val="268"/>
        </w:trPr>
        <w:tc>
          <w:tcPr>
            <w:tcW w:w="3942" w:type="dxa"/>
            <w:tcBorders>
              <w:top w:val="nil"/>
              <w:left w:val="nil"/>
              <w:bottom w:val="nil"/>
              <w:right w:val="nil"/>
            </w:tcBorders>
            <w:vAlign w:val="bottom"/>
          </w:tcPr>
          <w:p w14:paraId="60111D8B" w14:textId="57BF3F12" w:rsidR="00F16E9F" w:rsidRPr="00462A16" w:rsidRDefault="00F16E9F" w:rsidP="00F16E9F">
            <w:pPr>
              <w:overflowPunct/>
              <w:autoSpaceDE/>
              <w:autoSpaceDN/>
              <w:adjustRightInd/>
              <w:spacing w:line="100" w:lineRule="atLeast"/>
              <w:ind w:firstLine="175"/>
              <w:textAlignment w:val="auto"/>
              <w:rPr>
                <w:rFonts w:cs="Times New Roman"/>
                <w:sz w:val="16"/>
                <w:szCs w:val="16"/>
              </w:rPr>
            </w:pPr>
            <w:r w:rsidRPr="00462A16">
              <w:rPr>
                <w:rFonts w:cs="Times New Roman"/>
                <w:sz w:val="16"/>
                <w:szCs w:val="16"/>
              </w:rPr>
              <w:t>Property, increase (decrease)</w:t>
            </w:r>
          </w:p>
        </w:tc>
        <w:tc>
          <w:tcPr>
            <w:tcW w:w="237" w:type="dxa"/>
            <w:tcBorders>
              <w:top w:val="nil"/>
              <w:left w:val="nil"/>
              <w:bottom w:val="nil"/>
              <w:right w:val="nil"/>
            </w:tcBorders>
            <w:vAlign w:val="bottom"/>
          </w:tcPr>
          <w:p w14:paraId="0BA736F7" w14:textId="77777777" w:rsidR="00F16E9F" w:rsidRPr="00462A16" w:rsidRDefault="00F16E9F" w:rsidP="00F16E9F">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28F45090"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w:t>
            </w:r>
          </w:p>
        </w:tc>
        <w:tc>
          <w:tcPr>
            <w:tcW w:w="237" w:type="dxa"/>
            <w:tcBorders>
              <w:top w:val="nil"/>
              <w:left w:val="nil"/>
              <w:bottom w:val="nil"/>
              <w:right w:val="nil"/>
            </w:tcBorders>
            <w:vAlign w:val="bottom"/>
          </w:tcPr>
          <w:p w14:paraId="3FC36BF2"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4710EF44"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w:t>
            </w:r>
          </w:p>
        </w:tc>
      </w:tr>
      <w:tr w:rsidR="00F16E9F" w:rsidRPr="00462A16" w14:paraId="78BC09B9" w14:textId="77777777" w:rsidTr="007E3A47">
        <w:trPr>
          <w:trHeight w:val="268"/>
        </w:trPr>
        <w:tc>
          <w:tcPr>
            <w:tcW w:w="3942" w:type="dxa"/>
            <w:tcBorders>
              <w:top w:val="nil"/>
              <w:left w:val="nil"/>
              <w:bottom w:val="nil"/>
              <w:right w:val="nil"/>
            </w:tcBorders>
            <w:vAlign w:val="bottom"/>
          </w:tcPr>
          <w:p w14:paraId="7C420916" w14:textId="4F6E0B42" w:rsidR="00F16E9F" w:rsidRPr="00462A16" w:rsidRDefault="00F16E9F" w:rsidP="004233ED">
            <w:pPr>
              <w:overflowPunct/>
              <w:autoSpaceDE/>
              <w:autoSpaceDN/>
              <w:adjustRightInd/>
              <w:spacing w:line="100" w:lineRule="atLeast"/>
              <w:ind w:firstLine="175"/>
              <w:textAlignment w:val="auto"/>
              <w:rPr>
                <w:rFonts w:cs="Times New Roman"/>
                <w:sz w:val="16"/>
                <w:szCs w:val="16"/>
                <w:cs/>
              </w:rPr>
            </w:pPr>
            <w:r w:rsidRPr="00462A16">
              <w:rPr>
                <w:rFonts w:cs="Times New Roman"/>
                <w:sz w:val="16"/>
                <w:szCs w:val="16"/>
              </w:rPr>
              <w:t>At December 31, 20</w:t>
            </w:r>
            <w:r w:rsidR="00753BB3" w:rsidRPr="00462A16">
              <w:rPr>
                <w:rFonts w:cs="Times New Roman"/>
                <w:sz w:val="16"/>
                <w:szCs w:val="16"/>
              </w:rPr>
              <w:t>2</w:t>
            </w:r>
            <w:r w:rsidR="00020FAF" w:rsidRPr="00462A16">
              <w:rPr>
                <w:rFonts w:cs="Times New Roman"/>
                <w:sz w:val="16"/>
                <w:szCs w:val="16"/>
              </w:rPr>
              <w:t>1</w:t>
            </w:r>
          </w:p>
        </w:tc>
        <w:tc>
          <w:tcPr>
            <w:tcW w:w="237" w:type="dxa"/>
            <w:tcBorders>
              <w:top w:val="nil"/>
              <w:left w:val="nil"/>
              <w:bottom w:val="nil"/>
              <w:right w:val="nil"/>
            </w:tcBorders>
            <w:vAlign w:val="bottom"/>
          </w:tcPr>
          <w:p w14:paraId="0C638EF3" w14:textId="77777777" w:rsidR="00F16E9F" w:rsidRPr="00462A16" w:rsidRDefault="00F16E9F" w:rsidP="00F16E9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626FC0CA"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8,803,554.00</w:t>
            </w:r>
          </w:p>
        </w:tc>
        <w:tc>
          <w:tcPr>
            <w:tcW w:w="237" w:type="dxa"/>
            <w:tcBorders>
              <w:top w:val="nil"/>
              <w:left w:val="nil"/>
              <w:bottom w:val="nil"/>
              <w:right w:val="nil"/>
            </w:tcBorders>
            <w:vAlign w:val="bottom"/>
          </w:tcPr>
          <w:p w14:paraId="7443EE48"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6D192562"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8,803,554.00</w:t>
            </w:r>
          </w:p>
        </w:tc>
      </w:tr>
      <w:tr w:rsidR="00F16E9F" w:rsidRPr="00462A16" w14:paraId="3DEF8711" w14:textId="77777777" w:rsidTr="00020FAF">
        <w:trPr>
          <w:trHeight w:val="268"/>
        </w:trPr>
        <w:tc>
          <w:tcPr>
            <w:tcW w:w="3942" w:type="dxa"/>
            <w:tcBorders>
              <w:top w:val="nil"/>
              <w:left w:val="nil"/>
              <w:bottom w:val="nil"/>
              <w:right w:val="nil"/>
            </w:tcBorders>
            <w:vAlign w:val="bottom"/>
          </w:tcPr>
          <w:p w14:paraId="60CDF86A" w14:textId="77777777" w:rsidR="00F16E9F" w:rsidRPr="00462A16" w:rsidRDefault="00F16E9F" w:rsidP="00F16E9F">
            <w:pPr>
              <w:overflowPunct/>
              <w:autoSpaceDE/>
              <w:autoSpaceDN/>
              <w:adjustRightInd/>
              <w:spacing w:line="100" w:lineRule="atLeast"/>
              <w:textAlignment w:val="auto"/>
              <w:rPr>
                <w:rFonts w:cs="Times New Roman"/>
                <w:b/>
                <w:bCs/>
                <w:sz w:val="16"/>
                <w:szCs w:val="16"/>
              </w:rPr>
            </w:pPr>
            <w:r w:rsidRPr="00462A16">
              <w:rPr>
                <w:rFonts w:cs="Times New Roman"/>
                <w:b/>
                <w:bCs/>
                <w:sz w:val="16"/>
                <w:szCs w:val="16"/>
              </w:rPr>
              <w:t>Accumulated Depreciation</w:t>
            </w:r>
          </w:p>
        </w:tc>
        <w:tc>
          <w:tcPr>
            <w:tcW w:w="237" w:type="dxa"/>
            <w:tcBorders>
              <w:top w:val="nil"/>
              <w:left w:val="nil"/>
              <w:bottom w:val="nil"/>
              <w:right w:val="nil"/>
            </w:tcBorders>
            <w:vAlign w:val="bottom"/>
          </w:tcPr>
          <w:p w14:paraId="58BFDE3C" w14:textId="77777777" w:rsidR="00F16E9F" w:rsidRPr="00462A16" w:rsidRDefault="00F16E9F" w:rsidP="00F16E9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53BD9AEF" w14:textId="77777777" w:rsidR="00F16E9F" w:rsidRPr="00462A16" w:rsidRDefault="00F16E9F" w:rsidP="00F16E9F">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2BED9552"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5486441A"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p>
        </w:tc>
      </w:tr>
      <w:tr w:rsidR="00020FAF" w:rsidRPr="00462A16" w14:paraId="4436A306" w14:textId="77777777" w:rsidTr="00020FAF">
        <w:trPr>
          <w:trHeight w:val="268"/>
        </w:trPr>
        <w:tc>
          <w:tcPr>
            <w:tcW w:w="3942" w:type="dxa"/>
            <w:tcBorders>
              <w:top w:val="nil"/>
              <w:left w:val="nil"/>
              <w:bottom w:val="nil"/>
              <w:right w:val="nil"/>
            </w:tcBorders>
            <w:vAlign w:val="bottom"/>
          </w:tcPr>
          <w:p w14:paraId="291D670D" w14:textId="2566B40E" w:rsidR="00020FAF" w:rsidRPr="00462A16" w:rsidRDefault="00020FAF" w:rsidP="00020FAF">
            <w:pPr>
              <w:overflowPunct/>
              <w:autoSpaceDE/>
              <w:autoSpaceDN/>
              <w:adjustRightInd/>
              <w:spacing w:line="100" w:lineRule="atLeast"/>
              <w:ind w:firstLine="175"/>
              <w:textAlignment w:val="auto"/>
              <w:rPr>
                <w:rFonts w:cs="Times New Roman"/>
                <w:sz w:val="16"/>
                <w:szCs w:val="16"/>
              </w:rPr>
            </w:pPr>
            <w:r w:rsidRPr="00462A16">
              <w:rPr>
                <w:rFonts w:cs="Times New Roman"/>
                <w:sz w:val="16"/>
                <w:szCs w:val="16"/>
              </w:rPr>
              <w:t>At January 1, 2021</w:t>
            </w:r>
          </w:p>
        </w:tc>
        <w:tc>
          <w:tcPr>
            <w:tcW w:w="237" w:type="dxa"/>
            <w:tcBorders>
              <w:top w:val="nil"/>
              <w:left w:val="nil"/>
              <w:bottom w:val="nil"/>
              <w:right w:val="nil"/>
            </w:tcBorders>
            <w:vAlign w:val="bottom"/>
          </w:tcPr>
          <w:p w14:paraId="68072953" w14:textId="77777777" w:rsidR="00020FAF" w:rsidRPr="00462A16" w:rsidRDefault="00020FAF" w:rsidP="00020FAF">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75C9398E" w14:textId="2C9DEA2E" w:rsidR="00020FAF" w:rsidRPr="00462A16" w:rsidRDefault="00020FAF" w:rsidP="00020FA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2,313,043.17</w:t>
            </w:r>
          </w:p>
        </w:tc>
        <w:tc>
          <w:tcPr>
            <w:tcW w:w="237" w:type="dxa"/>
            <w:tcBorders>
              <w:left w:val="nil"/>
              <w:right w:val="nil"/>
            </w:tcBorders>
            <w:vAlign w:val="bottom"/>
          </w:tcPr>
          <w:p w14:paraId="43B1E5B6" w14:textId="77777777" w:rsidR="00020FAF" w:rsidRPr="00462A16" w:rsidRDefault="00020FAF" w:rsidP="00020FA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AC64AF7" w14:textId="130CF53A" w:rsidR="00020FAF" w:rsidRPr="00462A16" w:rsidRDefault="00020FAF" w:rsidP="00020FA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2,313,043.17</w:t>
            </w:r>
          </w:p>
        </w:tc>
      </w:tr>
      <w:tr w:rsidR="00F16E9F" w:rsidRPr="00462A16" w14:paraId="7010CC8B" w14:textId="77777777" w:rsidTr="00020FAF">
        <w:trPr>
          <w:trHeight w:val="268"/>
        </w:trPr>
        <w:tc>
          <w:tcPr>
            <w:tcW w:w="3942" w:type="dxa"/>
            <w:tcBorders>
              <w:top w:val="nil"/>
              <w:left w:val="nil"/>
              <w:bottom w:val="nil"/>
              <w:right w:val="nil"/>
            </w:tcBorders>
            <w:vAlign w:val="bottom"/>
          </w:tcPr>
          <w:p w14:paraId="7F18E6FB" w14:textId="77777777" w:rsidR="00F16E9F" w:rsidRPr="00462A16" w:rsidRDefault="00F16E9F" w:rsidP="00F16E9F">
            <w:pPr>
              <w:overflowPunct/>
              <w:autoSpaceDE/>
              <w:autoSpaceDN/>
              <w:adjustRightInd/>
              <w:spacing w:line="100" w:lineRule="atLeast"/>
              <w:ind w:firstLine="175"/>
              <w:textAlignment w:val="auto"/>
              <w:rPr>
                <w:rFonts w:cs="Times New Roman"/>
                <w:sz w:val="16"/>
                <w:szCs w:val="16"/>
              </w:rPr>
            </w:pPr>
            <w:r w:rsidRPr="00462A16">
              <w:rPr>
                <w:rFonts w:cs="Times New Roman"/>
                <w:sz w:val="16"/>
                <w:szCs w:val="16"/>
              </w:rPr>
              <w:t>Increase (decrease)</w:t>
            </w:r>
          </w:p>
        </w:tc>
        <w:tc>
          <w:tcPr>
            <w:tcW w:w="237" w:type="dxa"/>
            <w:tcBorders>
              <w:top w:val="nil"/>
              <w:left w:val="nil"/>
              <w:bottom w:val="nil"/>
              <w:right w:val="nil"/>
            </w:tcBorders>
            <w:vAlign w:val="bottom"/>
          </w:tcPr>
          <w:p w14:paraId="79622829" w14:textId="77777777" w:rsidR="00F16E9F" w:rsidRPr="00462A16" w:rsidRDefault="00F16E9F" w:rsidP="00F16E9F">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45ABAC33" w14:textId="2E5FBDE4" w:rsidR="00F16E9F" w:rsidRPr="00462A16" w:rsidRDefault="009075B5" w:rsidP="00F16E9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440,177.66</w:t>
            </w:r>
          </w:p>
        </w:tc>
        <w:tc>
          <w:tcPr>
            <w:tcW w:w="237" w:type="dxa"/>
            <w:tcBorders>
              <w:left w:val="nil"/>
              <w:bottom w:val="nil"/>
              <w:right w:val="nil"/>
            </w:tcBorders>
            <w:vAlign w:val="bottom"/>
          </w:tcPr>
          <w:p w14:paraId="65F9EB61"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3FC7D3B0" w14:textId="3F2CD4F9" w:rsidR="00F16E9F" w:rsidRPr="00462A16" w:rsidRDefault="009075B5" w:rsidP="00F16E9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440,177.66</w:t>
            </w:r>
          </w:p>
        </w:tc>
      </w:tr>
      <w:tr w:rsidR="00F16E9F" w:rsidRPr="00462A16" w14:paraId="5F9B01F9" w14:textId="77777777" w:rsidTr="007E3A47">
        <w:trPr>
          <w:trHeight w:val="268"/>
        </w:trPr>
        <w:tc>
          <w:tcPr>
            <w:tcW w:w="3942" w:type="dxa"/>
            <w:tcBorders>
              <w:top w:val="nil"/>
              <w:left w:val="nil"/>
              <w:bottom w:val="nil"/>
              <w:right w:val="nil"/>
            </w:tcBorders>
            <w:vAlign w:val="bottom"/>
          </w:tcPr>
          <w:p w14:paraId="4F83E6E2" w14:textId="1EEFEEE0" w:rsidR="00F16E9F" w:rsidRPr="00462A16" w:rsidRDefault="00F16E9F" w:rsidP="004233ED">
            <w:pPr>
              <w:overflowPunct/>
              <w:autoSpaceDE/>
              <w:autoSpaceDN/>
              <w:adjustRightInd/>
              <w:spacing w:line="100" w:lineRule="atLeast"/>
              <w:ind w:firstLine="175"/>
              <w:textAlignment w:val="auto"/>
              <w:rPr>
                <w:rFonts w:cs="Times New Roman"/>
                <w:sz w:val="16"/>
                <w:szCs w:val="16"/>
                <w:cs/>
              </w:rPr>
            </w:pPr>
            <w:r w:rsidRPr="00462A16">
              <w:rPr>
                <w:rFonts w:cs="Times New Roman"/>
                <w:sz w:val="16"/>
                <w:szCs w:val="16"/>
              </w:rPr>
              <w:t>At December 31, 20</w:t>
            </w:r>
            <w:r w:rsidR="00753BB3" w:rsidRPr="00462A16">
              <w:rPr>
                <w:rFonts w:cs="Times New Roman"/>
                <w:sz w:val="16"/>
                <w:szCs w:val="16"/>
              </w:rPr>
              <w:t>2</w:t>
            </w:r>
            <w:r w:rsidR="00020FAF" w:rsidRPr="00462A16">
              <w:rPr>
                <w:rFonts w:cs="Times New Roman"/>
                <w:sz w:val="16"/>
                <w:szCs w:val="16"/>
              </w:rPr>
              <w:t>1</w:t>
            </w:r>
          </w:p>
        </w:tc>
        <w:tc>
          <w:tcPr>
            <w:tcW w:w="237" w:type="dxa"/>
            <w:tcBorders>
              <w:top w:val="nil"/>
              <w:left w:val="nil"/>
              <w:bottom w:val="nil"/>
              <w:right w:val="nil"/>
            </w:tcBorders>
            <w:vAlign w:val="bottom"/>
          </w:tcPr>
          <w:p w14:paraId="123D45A5" w14:textId="77777777" w:rsidR="00F16E9F" w:rsidRPr="00462A16" w:rsidRDefault="00F16E9F" w:rsidP="00F16E9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double" w:sz="4" w:space="0" w:color="auto"/>
              <w:right w:val="nil"/>
            </w:tcBorders>
            <w:vAlign w:val="bottom"/>
          </w:tcPr>
          <w:p w14:paraId="53A580BD" w14:textId="2C84109B" w:rsidR="00F16E9F" w:rsidRPr="00462A16" w:rsidRDefault="009075B5" w:rsidP="00F16E9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2,753,220.83</w:t>
            </w:r>
          </w:p>
        </w:tc>
        <w:tc>
          <w:tcPr>
            <w:tcW w:w="237" w:type="dxa"/>
            <w:tcBorders>
              <w:top w:val="nil"/>
              <w:left w:val="nil"/>
              <w:bottom w:val="nil"/>
              <w:right w:val="nil"/>
            </w:tcBorders>
            <w:vAlign w:val="bottom"/>
          </w:tcPr>
          <w:p w14:paraId="0F48BC8A" w14:textId="77777777" w:rsidR="00F16E9F" w:rsidRPr="00462A16" w:rsidRDefault="00F16E9F" w:rsidP="00F16E9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7475A07E" w14:textId="11477AD2" w:rsidR="00F16E9F" w:rsidRPr="00462A16" w:rsidRDefault="009075B5" w:rsidP="00F16E9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2,753,220.83</w:t>
            </w:r>
          </w:p>
        </w:tc>
      </w:tr>
      <w:tr w:rsidR="00020FAF" w:rsidRPr="00462A16" w14:paraId="7AD99C90" w14:textId="77777777" w:rsidTr="00020FAF">
        <w:trPr>
          <w:trHeight w:val="366"/>
        </w:trPr>
        <w:tc>
          <w:tcPr>
            <w:tcW w:w="3942" w:type="dxa"/>
            <w:tcBorders>
              <w:top w:val="nil"/>
              <w:left w:val="nil"/>
              <w:bottom w:val="nil"/>
              <w:right w:val="nil"/>
            </w:tcBorders>
            <w:vAlign w:val="bottom"/>
          </w:tcPr>
          <w:p w14:paraId="58A7A591" w14:textId="58A4C96F" w:rsidR="00020FAF" w:rsidRPr="00462A16" w:rsidRDefault="00020FAF" w:rsidP="00020FAF">
            <w:pPr>
              <w:overflowPunct/>
              <w:autoSpaceDE/>
              <w:autoSpaceDN/>
              <w:adjustRightInd/>
              <w:spacing w:line="100" w:lineRule="atLeast"/>
              <w:textAlignment w:val="auto"/>
              <w:rPr>
                <w:rFonts w:cs="Times New Roman"/>
                <w:sz w:val="16"/>
                <w:szCs w:val="16"/>
                <w:cs/>
              </w:rPr>
            </w:pPr>
            <w:r w:rsidRPr="00462A16">
              <w:rPr>
                <w:rFonts w:cs="Times New Roman"/>
                <w:sz w:val="16"/>
                <w:szCs w:val="16"/>
              </w:rPr>
              <w:t>Balance as of January 1, 2021</w:t>
            </w:r>
          </w:p>
        </w:tc>
        <w:tc>
          <w:tcPr>
            <w:tcW w:w="237" w:type="dxa"/>
            <w:tcBorders>
              <w:top w:val="nil"/>
              <w:left w:val="nil"/>
              <w:bottom w:val="nil"/>
              <w:right w:val="nil"/>
            </w:tcBorders>
            <w:vAlign w:val="bottom"/>
          </w:tcPr>
          <w:p w14:paraId="32878C09" w14:textId="77777777" w:rsidR="00020FAF" w:rsidRPr="00462A16" w:rsidRDefault="00020FAF" w:rsidP="00020FAF">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1513FF60" w14:textId="047DB8C1" w:rsidR="00020FAF" w:rsidRPr="00462A16" w:rsidRDefault="00020FAF" w:rsidP="00020FA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6,490,510.83</w:t>
            </w:r>
          </w:p>
        </w:tc>
        <w:tc>
          <w:tcPr>
            <w:tcW w:w="237" w:type="dxa"/>
            <w:tcBorders>
              <w:top w:val="nil"/>
              <w:left w:val="nil"/>
              <w:bottom w:val="nil"/>
              <w:right w:val="nil"/>
            </w:tcBorders>
            <w:vAlign w:val="bottom"/>
          </w:tcPr>
          <w:p w14:paraId="3B38D201" w14:textId="77777777" w:rsidR="00020FAF" w:rsidRPr="00462A16" w:rsidRDefault="00020FAF" w:rsidP="00020FAF">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0DDD38D3" w14:textId="44F6DE36" w:rsidR="00020FAF" w:rsidRPr="00462A16" w:rsidRDefault="00020FAF" w:rsidP="00020FAF">
            <w:pPr>
              <w:overflowPunct/>
              <w:autoSpaceDE/>
              <w:autoSpaceDN/>
              <w:adjustRightInd/>
              <w:spacing w:line="100" w:lineRule="atLeast"/>
              <w:ind w:right="114"/>
              <w:jc w:val="right"/>
              <w:textAlignment w:val="auto"/>
              <w:rPr>
                <w:rFonts w:cs="Times New Roman"/>
                <w:sz w:val="16"/>
                <w:szCs w:val="16"/>
              </w:rPr>
            </w:pPr>
            <w:r w:rsidRPr="00462A16">
              <w:rPr>
                <w:rFonts w:cs="Times New Roman"/>
                <w:sz w:val="16"/>
                <w:szCs w:val="16"/>
              </w:rPr>
              <w:t>6,490,510.83</w:t>
            </w:r>
          </w:p>
        </w:tc>
      </w:tr>
      <w:tr w:rsidR="00F16E9F" w:rsidRPr="00462A16" w14:paraId="356970E2" w14:textId="77777777" w:rsidTr="00020FAF">
        <w:trPr>
          <w:trHeight w:val="339"/>
        </w:trPr>
        <w:tc>
          <w:tcPr>
            <w:tcW w:w="3942" w:type="dxa"/>
            <w:tcBorders>
              <w:top w:val="nil"/>
              <w:left w:val="nil"/>
              <w:bottom w:val="nil"/>
              <w:right w:val="nil"/>
            </w:tcBorders>
            <w:vAlign w:val="bottom"/>
          </w:tcPr>
          <w:p w14:paraId="09583D12" w14:textId="10B55A61" w:rsidR="00F16E9F" w:rsidRPr="00462A16" w:rsidRDefault="00F16E9F" w:rsidP="004233ED">
            <w:pPr>
              <w:overflowPunct/>
              <w:autoSpaceDE/>
              <w:autoSpaceDN/>
              <w:adjustRightInd/>
              <w:spacing w:line="100" w:lineRule="atLeast"/>
              <w:textAlignment w:val="auto"/>
              <w:rPr>
                <w:rFonts w:cs="Times New Roman"/>
                <w:b/>
                <w:bCs/>
                <w:sz w:val="16"/>
                <w:szCs w:val="16"/>
                <w:cs/>
              </w:rPr>
            </w:pPr>
            <w:r w:rsidRPr="00462A16">
              <w:rPr>
                <w:rFonts w:cs="Times New Roman"/>
                <w:b/>
                <w:bCs/>
                <w:sz w:val="16"/>
                <w:szCs w:val="16"/>
              </w:rPr>
              <w:t>Balance as of December 31, 20</w:t>
            </w:r>
            <w:r w:rsidR="00753BB3" w:rsidRPr="00462A16">
              <w:rPr>
                <w:rFonts w:cs="Times New Roman"/>
                <w:b/>
                <w:bCs/>
                <w:sz w:val="16"/>
                <w:szCs w:val="16"/>
              </w:rPr>
              <w:t>2</w:t>
            </w:r>
            <w:r w:rsidR="00020FAF" w:rsidRPr="00462A16">
              <w:rPr>
                <w:rFonts w:cs="Times New Roman"/>
                <w:b/>
                <w:bCs/>
                <w:sz w:val="16"/>
                <w:szCs w:val="16"/>
              </w:rPr>
              <w:t>1</w:t>
            </w:r>
          </w:p>
        </w:tc>
        <w:tc>
          <w:tcPr>
            <w:tcW w:w="237" w:type="dxa"/>
            <w:tcBorders>
              <w:top w:val="nil"/>
              <w:left w:val="nil"/>
              <w:bottom w:val="nil"/>
              <w:right w:val="nil"/>
            </w:tcBorders>
            <w:vAlign w:val="bottom"/>
          </w:tcPr>
          <w:p w14:paraId="192B9FA7" w14:textId="77777777" w:rsidR="00F16E9F" w:rsidRPr="00462A16" w:rsidRDefault="00F16E9F" w:rsidP="00F16E9F">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3998816A" w14:textId="495AF9DA" w:rsidR="00F16E9F" w:rsidRPr="00462A16" w:rsidRDefault="009075B5" w:rsidP="00F16E9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6,050,333.17</w:t>
            </w:r>
          </w:p>
        </w:tc>
        <w:tc>
          <w:tcPr>
            <w:tcW w:w="237" w:type="dxa"/>
            <w:tcBorders>
              <w:top w:val="nil"/>
              <w:left w:val="nil"/>
              <w:bottom w:val="nil"/>
              <w:right w:val="nil"/>
            </w:tcBorders>
            <w:vAlign w:val="bottom"/>
          </w:tcPr>
          <w:p w14:paraId="2AA99EBE" w14:textId="77777777" w:rsidR="00F16E9F" w:rsidRPr="00462A16" w:rsidRDefault="00F16E9F" w:rsidP="00F16E9F">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483BB3B1" w14:textId="27EB56F8" w:rsidR="00F16E9F" w:rsidRPr="00462A16" w:rsidRDefault="009075B5" w:rsidP="00F16E9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6,050,333.17</w:t>
            </w:r>
          </w:p>
        </w:tc>
      </w:tr>
    </w:tbl>
    <w:p w14:paraId="291C50F0" w14:textId="67B25CA2" w:rsidR="00F16E9F" w:rsidRPr="00462A16" w:rsidRDefault="00F16E9F" w:rsidP="00F16E9F">
      <w:pPr>
        <w:spacing w:before="240" w:line="360" w:lineRule="auto"/>
        <w:ind w:left="425" w:right="42"/>
        <w:jc w:val="thaiDistribute"/>
        <w:outlineLvl w:val="0"/>
        <w:rPr>
          <w:rFonts w:cs="Times New Roman"/>
          <w:sz w:val="15"/>
          <w:szCs w:val="15"/>
        </w:rPr>
      </w:pPr>
      <w:r w:rsidRPr="00462A16">
        <w:rPr>
          <w:rFonts w:cs="Times New Roman"/>
          <w:sz w:val="15"/>
          <w:szCs w:val="15"/>
        </w:rPr>
        <w:t xml:space="preserve">On September 30, 2015, The Company </w:t>
      </w:r>
      <w:r w:rsidRPr="009075B5">
        <w:rPr>
          <w:rFonts w:cs="Times New Roman"/>
          <w:sz w:val="15"/>
          <w:szCs w:val="15"/>
        </w:rPr>
        <w:t>received a transfer of 2 condominium units valued at approximately Baht 8.8 million. The assets were recorded as “Investment Property.” The fair value of the condominium uni</w:t>
      </w:r>
      <w:r w:rsidR="00C822E1" w:rsidRPr="009075B5">
        <w:rPr>
          <w:rFonts w:cs="Times New Roman"/>
          <w:sz w:val="15"/>
          <w:szCs w:val="15"/>
        </w:rPr>
        <w:t xml:space="preserve">ts, which is the market price Baht </w:t>
      </w:r>
      <w:r w:rsidR="009075B5" w:rsidRPr="009075B5">
        <w:rPr>
          <w:rFonts w:cs="Times New Roman"/>
          <w:sz w:val="15"/>
          <w:szCs w:val="15"/>
        </w:rPr>
        <w:t>12.91</w:t>
      </w:r>
      <w:r w:rsidR="00C822E1" w:rsidRPr="009075B5">
        <w:rPr>
          <w:rFonts w:cs="Times New Roman"/>
          <w:sz w:val="15"/>
          <w:szCs w:val="15"/>
        </w:rPr>
        <w:t xml:space="preserve"> million according to an independent valuator dated </w:t>
      </w:r>
      <w:r w:rsidR="009075B5" w:rsidRPr="009075B5">
        <w:rPr>
          <w:rFonts w:cs="Times New Roman"/>
          <w:sz w:val="15"/>
          <w:szCs w:val="15"/>
        </w:rPr>
        <w:t>November 22,</w:t>
      </w:r>
      <w:r w:rsidR="00C822E1" w:rsidRPr="009075B5">
        <w:rPr>
          <w:rFonts w:cs="Times New Roman"/>
          <w:sz w:val="15"/>
          <w:szCs w:val="15"/>
        </w:rPr>
        <w:t xml:space="preserve"> 20</w:t>
      </w:r>
      <w:r w:rsidR="00F46B0A" w:rsidRPr="009075B5">
        <w:rPr>
          <w:rFonts w:cs="Times New Roman"/>
          <w:sz w:val="15"/>
          <w:szCs w:val="15"/>
        </w:rPr>
        <w:t>2</w:t>
      </w:r>
      <w:r w:rsidR="009075B5" w:rsidRPr="009075B5">
        <w:rPr>
          <w:rFonts w:cs="Times New Roman"/>
          <w:sz w:val="15"/>
          <w:szCs w:val="15"/>
        </w:rPr>
        <w:t>1</w:t>
      </w:r>
      <w:r w:rsidR="00C822E1" w:rsidRPr="009075B5">
        <w:rPr>
          <w:rFonts w:cs="Times New Roman"/>
          <w:sz w:val="15"/>
          <w:szCs w:val="15"/>
        </w:rPr>
        <w:t>.</w:t>
      </w:r>
      <w:r w:rsidRPr="00462A16">
        <w:rPr>
          <w:rFonts w:cs="Times New Roman"/>
          <w:sz w:val="15"/>
          <w:szCs w:val="15"/>
        </w:rPr>
        <w:t xml:space="preserve">  </w:t>
      </w:r>
    </w:p>
    <w:p w14:paraId="01A2377C" w14:textId="56B52881" w:rsidR="00E42760" w:rsidRPr="00462A16" w:rsidRDefault="00E42760" w:rsidP="00E42760">
      <w:pPr>
        <w:pStyle w:val="CharCharChar"/>
        <w:keepNext/>
        <w:numPr>
          <w:ilvl w:val="0"/>
          <w:numId w:val="4"/>
        </w:numPr>
        <w:spacing w:before="120" w:after="120"/>
        <w:ind w:left="360"/>
        <w:outlineLvl w:val="2"/>
        <w:rPr>
          <w:rFonts w:ascii="Times New Roman" w:hAnsi="Times New Roman"/>
          <w:b/>
          <w:bCs/>
          <w:sz w:val="17"/>
        </w:rPr>
      </w:pPr>
      <w:r w:rsidRPr="00462A16">
        <w:rPr>
          <w:rFonts w:ascii="Times New Roman" w:hAnsi="Times New Roman"/>
          <w:b/>
          <w:bCs/>
          <w:sz w:val="17"/>
        </w:rPr>
        <w:t>SHORT TERM LOAN FROM FINANCIAL INSTITUTE</w:t>
      </w:r>
    </w:p>
    <w:p w14:paraId="47372FF7" w14:textId="77777777" w:rsidR="00E42760" w:rsidRPr="00FA3BDE" w:rsidRDefault="00E42760" w:rsidP="00E42760">
      <w:pPr>
        <w:keepNext/>
        <w:spacing w:before="120" w:after="120"/>
        <w:ind w:left="360"/>
        <w:outlineLvl w:val="2"/>
        <w:rPr>
          <w:rFonts w:cs="Times New Roman"/>
          <w:sz w:val="16"/>
          <w:szCs w:val="16"/>
        </w:rPr>
      </w:pPr>
      <w:r w:rsidRPr="00FA3BDE">
        <w:rPr>
          <w:rFonts w:cs="Times New Roman"/>
          <w:sz w:val="16"/>
          <w:szCs w:val="16"/>
        </w:rPr>
        <w:t>Short-term loan from financial institution as at December 31, 2021 and December 31, 2020 are as follows;</w:t>
      </w:r>
    </w:p>
    <w:tbl>
      <w:tblPr>
        <w:tblW w:w="9000" w:type="dxa"/>
        <w:tblInd w:w="406" w:type="dxa"/>
        <w:tblLayout w:type="fixed"/>
        <w:tblCellMar>
          <w:left w:w="46" w:type="dxa"/>
          <w:right w:w="46" w:type="dxa"/>
        </w:tblCellMar>
        <w:tblLook w:val="0000" w:firstRow="0" w:lastRow="0" w:firstColumn="0" w:lastColumn="0" w:noHBand="0" w:noVBand="0"/>
      </w:tblPr>
      <w:tblGrid>
        <w:gridCol w:w="3148"/>
        <w:gridCol w:w="140"/>
        <w:gridCol w:w="1389"/>
        <w:gridCol w:w="114"/>
        <w:gridCol w:w="1326"/>
        <w:gridCol w:w="112"/>
        <w:gridCol w:w="7"/>
        <w:gridCol w:w="1324"/>
        <w:gridCol w:w="119"/>
        <w:gridCol w:w="1321"/>
      </w:tblGrid>
      <w:tr w:rsidR="00E42760" w:rsidRPr="00462A16" w14:paraId="6A770F0F" w14:textId="77777777" w:rsidTr="00A64E12">
        <w:trPr>
          <w:trHeight w:hRule="exact" w:val="313"/>
        </w:trPr>
        <w:tc>
          <w:tcPr>
            <w:tcW w:w="3148" w:type="dxa"/>
            <w:vAlign w:val="bottom"/>
          </w:tcPr>
          <w:p w14:paraId="2B37FF1C" w14:textId="77777777" w:rsidR="00E42760" w:rsidRPr="00730A16" w:rsidRDefault="00E42760" w:rsidP="00A64E12">
            <w:pPr>
              <w:ind w:right="851"/>
              <w:rPr>
                <w:rFonts w:cs="Times New Roman"/>
                <w:sz w:val="16"/>
                <w:szCs w:val="16"/>
              </w:rPr>
            </w:pPr>
          </w:p>
        </w:tc>
        <w:tc>
          <w:tcPr>
            <w:tcW w:w="140" w:type="dxa"/>
            <w:vAlign w:val="bottom"/>
          </w:tcPr>
          <w:p w14:paraId="1E429517" w14:textId="77777777" w:rsidR="00E42760" w:rsidRPr="00730A16" w:rsidRDefault="00E42760" w:rsidP="00A64E12">
            <w:pPr>
              <w:ind w:right="851"/>
              <w:rPr>
                <w:rFonts w:cs="Times New Roman"/>
                <w:sz w:val="16"/>
                <w:szCs w:val="16"/>
              </w:rPr>
            </w:pPr>
          </w:p>
        </w:tc>
        <w:tc>
          <w:tcPr>
            <w:tcW w:w="5712" w:type="dxa"/>
            <w:gridSpan w:val="8"/>
            <w:vAlign w:val="bottom"/>
          </w:tcPr>
          <w:p w14:paraId="7B5E4481" w14:textId="77777777" w:rsidR="00E42760" w:rsidRPr="00730A16" w:rsidRDefault="00E42760" w:rsidP="00A64E12">
            <w:pPr>
              <w:pBdr>
                <w:bottom w:val="single" w:sz="4" w:space="1" w:color="auto"/>
              </w:pBdr>
              <w:jc w:val="center"/>
              <w:rPr>
                <w:rFonts w:cs="Times New Roman"/>
                <w:sz w:val="16"/>
                <w:szCs w:val="16"/>
              </w:rPr>
            </w:pPr>
            <w:r w:rsidRPr="00730A16">
              <w:rPr>
                <w:rFonts w:cs="Times New Roman"/>
                <w:sz w:val="16"/>
                <w:szCs w:val="16"/>
              </w:rPr>
              <w:t>BAHT</w:t>
            </w:r>
          </w:p>
        </w:tc>
      </w:tr>
      <w:tr w:rsidR="00E42760" w:rsidRPr="00462A16" w14:paraId="5020AA93" w14:textId="77777777" w:rsidTr="00A64E12">
        <w:trPr>
          <w:trHeight w:hRule="exact" w:val="218"/>
        </w:trPr>
        <w:tc>
          <w:tcPr>
            <w:tcW w:w="3148" w:type="dxa"/>
          </w:tcPr>
          <w:p w14:paraId="74899893" w14:textId="77777777" w:rsidR="00E42760" w:rsidRPr="00730A16" w:rsidRDefault="00E42760" w:rsidP="00A64E12">
            <w:pPr>
              <w:ind w:right="851"/>
              <w:jc w:val="both"/>
              <w:rPr>
                <w:rFonts w:cs="Times New Roman"/>
                <w:sz w:val="16"/>
                <w:szCs w:val="16"/>
              </w:rPr>
            </w:pPr>
          </w:p>
        </w:tc>
        <w:tc>
          <w:tcPr>
            <w:tcW w:w="140" w:type="dxa"/>
          </w:tcPr>
          <w:p w14:paraId="5DAF2F58" w14:textId="77777777" w:rsidR="00E42760" w:rsidRPr="00730A16" w:rsidRDefault="00E42760" w:rsidP="00A64E12">
            <w:pPr>
              <w:ind w:right="851"/>
              <w:jc w:val="both"/>
              <w:rPr>
                <w:rFonts w:cs="Times New Roman"/>
                <w:sz w:val="16"/>
                <w:szCs w:val="16"/>
              </w:rPr>
            </w:pPr>
          </w:p>
        </w:tc>
        <w:tc>
          <w:tcPr>
            <w:tcW w:w="2829" w:type="dxa"/>
            <w:gridSpan w:val="3"/>
            <w:tcBorders>
              <w:bottom w:val="single" w:sz="4" w:space="0" w:color="auto"/>
            </w:tcBorders>
            <w:vAlign w:val="bottom"/>
          </w:tcPr>
          <w:p w14:paraId="24B82B32" w14:textId="77777777" w:rsidR="00E42760" w:rsidRPr="00730A16" w:rsidRDefault="00E42760" w:rsidP="00A64E12">
            <w:pPr>
              <w:ind w:left="-80" w:right="-46"/>
              <w:jc w:val="center"/>
              <w:rPr>
                <w:rFonts w:cs="Times New Roman"/>
                <w:sz w:val="16"/>
                <w:szCs w:val="16"/>
              </w:rPr>
            </w:pPr>
            <w:r w:rsidRPr="00730A16">
              <w:rPr>
                <w:rFonts w:cs="Times New Roman"/>
                <w:sz w:val="16"/>
                <w:szCs w:val="16"/>
              </w:rPr>
              <w:t>Consolidated Financial Statement</w:t>
            </w:r>
          </w:p>
        </w:tc>
        <w:tc>
          <w:tcPr>
            <w:tcW w:w="119" w:type="dxa"/>
            <w:gridSpan w:val="2"/>
            <w:vAlign w:val="bottom"/>
          </w:tcPr>
          <w:p w14:paraId="485DEA0A" w14:textId="77777777" w:rsidR="00E42760" w:rsidRPr="00730A16" w:rsidRDefault="00E42760" w:rsidP="00A64E12">
            <w:pPr>
              <w:ind w:right="851"/>
              <w:jc w:val="center"/>
              <w:rPr>
                <w:rFonts w:cs="Times New Roman"/>
                <w:sz w:val="16"/>
                <w:szCs w:val="16"/>
              </w:rPr>
            </w:pPr>
          </w:p>
        </w:tc>
        <w:tc>
          <w:tcPr>
            <w:tcW w:w="2764" w:type="dxa"/>
            <w:gridSpan w:val="3"/>
            <w:tcBorders>
              <w:bottom w:val="single" w:sz="4" w:space="0" w:color="auto"/>
            </w:tcBorders>
            <w:vAlign w:val="bottom"/>
          </w:tcPr>
          <w:p w14:paraId="55E86968" w14:textId="77777777" w:rsidR="00E42760" w:rsidRPr="00730A16" w:rsidRDefault="00E42760" w:rsidP="00A64E12">
            <w:pPr>
              <w:ind w:right="-46"/>
              <w:jc w:val="center"/>
              <w:rPr>
                <w:rFonts w:cs="Times New Roman"/>
                <w:sz w:val="16"/>
                <w:szCs w:val="16"/>
              </w:rPr>
            </w:pPr>
            <w:r w:rsidRPr="00730A16">
              <w:rPr>
                <w:rFonts w:cs="Times New Roman"/>
                <w:sz w:val="16"/>
                <w:szCs w:val="16"/>
              </w:rPr>
              <w:t>Separate Financial Statement</w:t>
            </w:r>
          </w:p>
        </w:tc>
      </w:tr>
      <w:tr w:rsidR="00E42760" w:rsidRPr="00462A16" w14:paraId="13EB01E4" w14:textId="77777777" w:rsidTr="00A64E12">
        <w:trPr>
          <w:trHeight w:hRule="exact" w:val="218"/>
        </w:trPr>
        <w:tc>
          <w:tcPr>
            <w:tcW w:w="3148" w:type="dxa"/>
          </w:tcPr>
          <w:p w14:paraId="103CA38B" w14:textId="77777777" w:rsidR="00E42760" w:rsidRPr="00730A16" w:rsidRDefault="00E42760" w:rsidP="00A64E12">
            <w:pPr>
              <w:ind w:right="851"/>
              <w:jc w:val="both"/>
              <w:rPr>
                <w:rFonts w:cs="Times New Roman"/>
                <w:sz w:val="16"/>
                <w:szCs w:val="16"/>
              </w:rPr>
            </w:pPr>
          </w:p>
        </w:tc>
        <w:tc>
          <w:tcPr>
            <w:tcW w:w="140" w:type="dxa"/>
          </w:tcPr>
          <w:p w14:paraId="015AD2AF" w14:textId="77777777" w:rsidR="00E42760" w:rsidRPr="00730A16" w:rsidRDefault="00E42760" w:rsidP="00A64E12">
            <w:pPr>
              <w:ind w:right="851"/>
              <w:jc w:val="both"/>
              <w:rPr>
                <w:rFonts w:cs="Times New Roman"/>
                <w:sz w:val="16"/>
                <w:szCs w:val="16"/>
              </w:rPr>
            </w:pPr>
          </w:p>
        </w:tc>
        <w:tc>
          <w:tcPr>
            <w:tcW w:w="1389" w:type="dxa"/>
            <w:tcBorders>
              <w:bottom w:val="single" w:sz="4" w:space="0" w:color="auto"/>
            </w:tcBorders>
            <w:vAlign w:val="bottom"/>
          </w:tcPr>
          <w:p w14:paraId="1451261F" w14:textId="77777777" w:rsidR="00E42760" w:rsidRPr="00730A16" w:rsidRDefault="00E42760" w:rsidP="00A64E12">
            <w:pPr>
              <w:ind w:left="-97"/>
              <w:jc w:val="right"/>
              <w:rPr>
                <w:rFonts w:cs="Times New Roman"/>
                <w:sz w:val="16"/>
                <w:szCs w:val="16"/>
              </w:rPr>
            </w:pPr>
            <w:r w:rsidRPr="00730A16">
              <w:rPr>
                <w:rFonts w:cs="Times New Roman"/>
                <w:sz w:val="16"/>
                <w:szCs w:val="16"/>
              </w:rPr>
              <w:t>December 31, 2021</w:t>
            </w:r>
          </w:p>
        </w:tc>
        <w:tc>
          <w:tcPr>
            <w:tcW w:w="114" w:type="dxa"/>
          </w:tcPr>
          <w:p w14:paraId="08301CA1" w14:textId="77777777" w:rsidR="00E42760" w:rsidRPr="00730A16" w:rsidRDefault="00E42760" w:rsidP="00A64E12">
            <w:pPr>
              <w:jc w:val="center"/>
              <w:rPr>
                <w:rFonts w:cs="Times New Roman"/>
                <w:sz w:val="16"/>
                <w:szCs w:val="16"/>
              </w:rPr>
            </w:pPr>
          </w:p>
        </w:tc>
        <w:tc>
          <w:tcPr>
            <w:tcW w:w="1326" w:type="dxa"/>
            <w:tcBorders>
              <w:bottom w:val="single" w:sz="4" w:space="0" w:color="auto"/>
            </w:tcBorders>
            <w:vAlign w:val="bottom"/>
          </w:tcPr>
          <w:p w14:paraId="38C6EF4B" w14:textId="77777777" w:rsidR="00E42760" w:rsidRPr="00730A16" w:rsidRDefault="00E42760" w:rsidP="00A64E12">
            <w:pPr>
              <w:ind w:left="-97"/>
              <w:jc w:val="right"/>
              <w:rPr>
                <w:rFonts w:cs="Times New Roman"/>
                <w:sz w:val="16"/>
                <w:szCs w:val="16"/>
              </w:rPr>
            </w:pPr>
            <w:r w:rsidRPr="00730A16">
              <w:rPr>
                <w:rFonts w:cs="Times New Roman"/>
                <w:sz w:val="16"/>
                <w:szCs w:val="16"/>
              </w:rPr>
              <w:t>December 31, 2020</w:t>
            </w:r>
          </w:p>
        </w:tc>
        <w:tc>
          <w:tcPr>
            <w:tcW w:w="112" w:type="dxa"/>
          </w:tcPr>
          <w:p w14:paraId="42D6E52D" w14:textId="77777777" w:rsidR="00E42760" w:rsidRPr="00730A16" w:rsidRDefault="00E42760" w:rsidP="00A64E12">
            <w:pPr>
              <w:jc w:val="center"/>
              <w:rPr>
                <w:rFonts w:cs="Times New Roman"/>
                <w:sz w:val="16"/>
                <w:szCs w:val="16"/>
              </w:rPr>
            </w:pPr>
          </w:p>
        </w:tc>
        <w:tc>
          <w:tcPr>
            <w:tcW w:w="1331" w:type="dxa"/>
            <w:gridSpan w:val="2"/>
            <w:tcBorders>
              <w:bottom w:val="single" w:sz="4" w:space="0" w:color="auto"/>
            </w:tcBorders>
            <w:vAlign w:val="bottom"/>
          </w:tcPr>
          <w:p w14:paraId="4922D819" w14:textId="77777777" w:rsidR="00E42760" w:rsidRPr="00730A16" w:rsidRDefault="00E42760" w:rsidP="00A64E12">
            <w:pPr>
              <w:ind w:left="-97"/>
              <w:jc w:val="right"/>
              <w:rPr>
                <w:rFonts w:cs="Times New Roman"/>
                <w:sz w:val="16"/>
                <w:szCs w:val="16"/>
              </w:rPr>
            </w:pPr>
            <w:r w:rsidRPr="00730A16">
              <w:rPr>
                <w:rFonts w:cs="Times New Roman"/>
                <w:sz w:val="16"/>
                <w:szCs w:val="16"/>
              </w:rPr>
              <w:t>December 31, 2021</w:t>
            </w:r>
          </w:p>
        </w:tc>
        <w:tc>
          <w:tcPr>
            <w:tcW w:w="119" w:type="dxa"/>
          </w:tcPr>
          <w:p w14:paraId="58C90E5F" w14:textId="77777777" w:rsidR="00E42760" w:rsidRPr="00730A16" w:rsidRDefault="00E42760" w:rsidP="00A64E12">
            <w:pPr>
              <w:jc w:val="center"/>
              <w:rPr>
                <w:rFonts w:cs="Times New Roman"/>
                <w:sz w:val="16"/>
                <w:szCs w:val="16"/>
              </w:rPr>
            </w:pPr>
          </w:p>
        </w:tc>
        <w:tc>
          <w:tcPr>
            <w:tcW w:w="1321" w:type="dxa"/>
            <w:tcBorders>
              <w:bottom w:val="single" w:sz="4" w:space="0" w:color="auto"/>
            </w:tcBorders>
            <w:vAlign w:val="bottom"/>
          </w:tcPr>
          <w:p w14:paraId="343943CE" w14:textId="77777777" w:rsidR="00E42760" w:rsidRPr="00730A16" w:rsidRDefault="00E42760" w:rsidP="00A64E12">
            <w:pPr>
              <w:ind w:left="-97"/>
              <w:jc w:val="right"/>
              <w:rPr>
                <w:rFonts w:cs="Times New Roman"/>
                <w:sz w:val="16"/>
                <w:szCs w:val="16"/>
              </w:rPr>
            </w:pPr>
            <w:r w:rsidRPr="00730A16">
              <w:rPr>
                <w:rFonts w:cs="Times New Roman"/>
                <w:sz w:val="16"/>
                <w:szCs w:val="16"/>
              </w:rPr>
              <w:t>December 31, 2020</w:t>
            </w:r>
          </w:p>
        </w:tc>
      </w:tr>
      <w:tr w:rsidR="00E42760" w:rsidRPr="00462A16" w14:paraId="780A46DD" w14:textId="77777777" w:rsidTr="00A64E12">
        <w:trPr>
          <w:trHeight w:hRule="exact" w:val="323"/>
        </w:trPr>
        <w:tc>
          <w:tcPr>
            <w:tcW w:w="3148" w:type="dxa"/>
            <w:vAlign w:val="bottom"/>
          </w:tcPr>
          <w:p w14:paraId="39B44951" w14:textId="77777777" w:rsidR="00E42760" w:rsidRPr="00730A16" w:rsidRDefault="00E42760" w:rsidP="00A64E12">
            <w:pPr>
              <w:ind w:left="45" w:right="-46"/>
              <w:jc w:val="both"/>
              <w:rPr>
                <w:rFonts w:cs="Times New Roman"/>
                <w:sz w:val="16"/>
                <w:szCs w:val="16"/>
                <w:cs/>
              </w:rPr>
            </w:pPr>
            <w:r w:rsidRPr="00730A16">
              <w:rPr>
                <w:rFonts w:cs="Times New Roman"/>
                <w:sz w:val="16"/>
                <w:szCs w:val="16"/>
              </w:rPr>
              <w:t>A Financial Institute</w:t>
            </w:r>
          </w:p>
        </w:tc>
        <w:tc>
          <w:tcPr>
            <w:tcW w:w="140" w:type="dxa"/>
            <w:vAlign w:val="bottom"/>
          </w:tcPr>
          <w:p w14:paraId="546D78D3" w14:textId="77777777" w:rsidR="00E42760" w:rsidRPr="00730A16" w:rsidRDefault="00E42760" w:rsidP="00A64E12">
            <w:pPr>
              <w:ind w:right="851"/>
              <w:rPr>
                <w:rFonts w:cs="Times New Roman"/>
                <w:sz w:val="16"/>
                <w:szCs w:val="16"/>
              </w:rPr>
            </w:pPr>
          </w:p>
        </w:tc>
        <w:tc>
          <w:tcPr>
            <w:tcW w:w="1389" w:type="dxa"/>
            <w:vAlign w:val="bottom"/>
          </w:tcPr>
          <w:p w14:paraId="06C10CAD" w14:textId="5EB2B9DD" w:rsidR="00E42760" w:rsidRPr="00730A16" w:rsidRDefault="00E42760" w:rsidP="00A64E12">
            <w:pPr>
              <w:spacing w:line="340" w:lineRule="exact"/>
              <w:ind w:right="74"/>
              <w:jc w:val="right"/>
              <w:rPr>
                <w:rFonts w:cs="Times New Roman"/>
                <w:sz w:val="16"/>
                <w:szCs w:val="16"/>
              </w:rPr>
            </w:pPr>
            <w:r w:rsidRPr="00730A16">
              <w:rPr>
                <w:rFonts w:cs="Times New Roman"/>
                <w:sz w:val="16"/>
                <w:szCs w:val="16"/>
              </w:rPr>
              <w:t>425,000,000.00</w:t>
            </w:r>
          </w:p>
        </w:tc>
        <w:tc>
          <w:tcPr>
            <w:tcW w:w="114" w:type="dxa"/>
            <w:vAlign w:val="bottom"/>
          </w:tcPr>
          <w:p w14:paraId="370FEA0B" w14:textId="77777777" w:rsidR="00E42760" w:rsidRPr="00730A16" w:rsidRDefault="00E42760" w:rsidP="00A64E12">
            <w:pPr>
              <w:spacing w:line="340" w:lineRule="exact"/>
              <w:ind w:right="74"/>
              <w:jc w:val="right"/>
              <w:rPr>
                <w:rFonts w:cs="Times New Roman"/>
                <w:sz w:val="16"/>
                <w:szCs w:val="16"/>
                <w:u w:val="single"/>
              </w:rPr>
            </w:pPr>
          </w:p>
        </w:tc>
        <w:tc>
          <w:tcPr>
            <w:tcW w:w="1326" w:type="dxa"/>
            <w:vAlign w:val="bottom"/>
          </w:tcPr>
          <w:p w14:paraId="78926D60" w14:textId="77777777" w:rsidR="00E42760" w:rsidRPr="00730A16" w:rsidRDefault="00E42760" w:rsidP="00A64E12">
            <w:pPr>
              <w:spacing w:line="340" w:lineRule="exact"/>
              <w:ind w:right="43"/>
              <w:jc w:val="right"/>
              <w:rPr>
                <w:rFonts w:cs="Times New Roman"/>
                <w:sz w:val="16"/>
                <w:szCs w:val="16"/>
              </w:rPr>
            </w:pPr>
            <w:r w:rsidRPr="00730A16">
              <w:rPr>
                <w:rFonts w:cs="Times New Roman"/>
                <w:sz w:val="16"/>
                <w:szCs w:val="16"/>
              </w:rPr>
              <w:t>-</w:t>
            </w:r>
          </w:p>
        </w:tc>
        <w:tc>
          <w:tcPr>
            <w:tcW w:w="112" w:type="dxa"/>
            <w:vAlign w:val="bottom"/>
          </w:tcPr>
          <w:p w14:paraId="247B03B9" w14:textId="77777777" w:rsidR="00E42760" w:rsidRPr="00730A16" w:rsidRDefault="00E42760" w:rsidP="00A64E12">
            <w:pPr>
              <w:ind w:right="74"/>
              <w:jc w:val="right"/>
              <w:rPr>
                <w:rFonts w:cs="Times New Roman"/>
                <w:sz w:val="16"/>
                <w:szCs w:val="16"/>
              </w:rPr>
            </w:pPr>
          </w:p>
        </w:tc>
        <w:tc>
          <w:tcPr>
            <w:tcW w:w="1331" w:type="dxa"/>
            <w:gridSpan w:val="2"/>
            <w:vAlign w:val="bottom"/>
          </w:tcPr>
          <w:p w14:paraId="1E4A8FD3" w14:textId="56504035" w:rsidR="00E42760" w:rsidRPr="00730A16" w:rsidRDefault="00E42760" w:rsidP="00A64E12">
            <w:pPr>
              <w:spacing w:line="340" w:lineRule="exact"/>
              <w:ind w:right="74"/>
              <w:jc w:val="right"/>
              <w:rPr>
                <w:rFonts w:cs="Times New Roman"/>
                <w:sz w:val="16"/>
                <w:szCs w:val="16"/>
              </w:rPr>
            </w:pPr>
            <w:r w:rsidRPr="00730A16">
              <w:rPr>
                <w:rFonts w:cs="Times New Roman"/>
                <w:sz w:val="16"/>
                <w:szCs w:val="16"/>
              </w:rPr>
              <w:t>425,000,000.00</w:t>
            </w:r>
          </w:p>
        </w:tc>
        <w:tc>
          <w:tcPr>
            <w:tcW w:w="119" w:type="dxa"/>
            <w:vAlign w:val="bottom"/>
          </w:tcPr>
          <w:p w14:paraId="2D7C4D4C" w14:textId="77777777" w:rsidR="00E42760" w:rsidRPr="00730A16" w:rsidRDefault="00E42760" w:rsidP="00A64E12">
            <w:pPr>
              <w:spacing w:line="340" w:lineRule="exact"/>
              <w:ind w:right="74"/>
              <w:jc w:val="right"/>
              <w:rPr>
                <w:rFonts w:cs="Times New Roman"/>
                <w:sz w:val="16"/>
                <w:szCs w:val="16"/>
                <w:u w:val="single"/>
              </w:rPr>
            </w:pPr>
          </w:p>
        </w:tc>
        <w:tc>
          <w:tcPr>
            <w:tcW w:w="1321" w:type="dxa"/>
            <w:vAlign w:val="bottom"/>
          </w:tcPr>
          <w:p w14:paraId="14AE2691" w14:textId="77777777" w:rsidR="00E42760" w:rsidRPr="00730A16" w:rsidRDefault="00E42760" w:rsidP="00A64E12">
            <w:pPr>
              <w:spacing w:line="340" w:lineRule="exact"/>
              <w:ind w:right="74"/>
              <w:jc w:val="right"/>
              <w:rPr>
                <w:rFonts w:cs="Times New Roman"/>
                <w:sz w:val="16"/>
                <w:szCs w:val="16"/>
              </w:rPr>
            </w:pPr>
            <w:r w:rsidRPr="00730A16">
              <w:rPr>
                <w:rFonts w:cs="Times New Roman"/>
                <w:sz w:val="16"/>
                <w:szCs w:val="16"/>
              </w:rPr>
              <w:t>-</w:t>
            </w:r>
          </w:p>
        </w:tc>
      </w:tr>
      <w:tr w:rsidR="00E42760" w:rsidRPr="00462A16" w14:paraId="2E88DC6B" w14:textId="77777777" w:rsidTr="00A64E12">
        <w:trPr>
          <w:trHeight w:hRule="exact" w:val="411"/>
        </w:trPr>
        <w:tc>
          <w:tcPr>
            <w:tcW w:w="3148" w:type="dxa"/>
            <w:vAlign w:val="bottom"/>
          </w:tcPr>
          <w:p w14:paraId="3D4D8359" w14:textId="77777777" w:rsidR="00E42760" w:rsidRPr="00730A16" w:rsidRDefault="00E42760" w:rsidP="00A64E12">
            <w:pPr>
              <w:ind w:left="44"/>
              <w:rPr>
                <w:rFonts w:cs="Times New Roman"/>
                <w:sz w:val="16"/>
                <w:szCs w:val="16"/>
              </w:rPr>
            </w:pPr>
            <w:r w:rsidRPr="00730A16">
              <w:rPr>
                <w:rFonts w:cs="Times New Roman"/>
                <w:sz w:val="16"/>
                <w:szCs w:val="16"/>
              </w:rPr>
              <w:t>Total Short-term loan from Financial Institute</w:t>
            </w:r>
          </w:p>
        </w:tc>
        <w:tc>
          <w:tcPr>
            <w:tcW w:w="140" w:type="dxa"/>
            <w:vAlign w:val="bottom"/>
          </w:tcPr>
          <w:p w14:paraId="61B4B8EF" w14:textId="77777777" w:rsidR="00E42760" w:rsidRPr="00730A16" w:rsidRDefault="00E42760" w:rsidP="00A64E12">
            <w:pPr>
              <w:ind w:right="851"/>
              <w:rPr>
                <w:rFonts w:cs="Times New Roman"/>
                <w:sz w:val="16"/>
                <w:szCs w:val="16"/>
              </w:rPr>
            </w:pPr>
          </w:p>
        </w:tc>
        <w:tc>
          <w:tcPr>
            <w:tcW w:w="1389" w:type="dxa"/>
            <w:tcBorders>
              <w:top w:val="single" w:sz="4" w:space="0" w:color="auto"/>
              <w:bottom w:val="double" w:sz="4" w:space="0" w:color="auto"/>
            </w:tcBorders>
            <w:vAlign w:val="bottom"/>
          </w:tcPr>
          <w:p w14:paraId="6D278D3A" w14:textId="1328BA00" w:rsidR="00E42760" w:rsidRPr="00730A16" w:rsidRDefault="00E42760" w:rsidP="00A64E12">
            <w:pPr>
              <w:spacing w:line="340" w:lineRule="exact"/>
              <w:ind w:right="74"/>
              <w:jc w:val="right"/>
              <w:rPr>
                <w:rFonts w:cs="Times New Roman"/>
                <w:sz w:val="16"/>
                <w:szCs w:val="16"/>
              </w:rPr>
            </w:pPr>
            <w:r w:rsidRPr="00730A16">
              <w:rPr>
                <w:rFonts w:cs="Times New Roman"/>
                <w:sz w:val="16"/>
                <w:szCs w:val="16"/>
              </w:rPr>
              <w:t>425,000,000.00</w:t>
            </w:r>
          </w:p>
        </w:tc>
        <w:tc>
          <w:tcPr>
            <w:tcW w:w="114" w:type="dxa"/>
            <w:vAlign w:val="bottom"/>
          </w:tcPr>
          <w:p w14:paraId="2161D332" w14:textId="77777777" w:rsidR="00E42760" w:rsidRPr="00730A16" w:rsidRDefault="00E42760" w:rsidP="00A64E12">
            <w:pPr>
              <w:spacing w:line="340" w:lineRule="exact"/>
              <w:ind w:right="74"/>
              <w:jc w:val="right"/>
              <w:rPr>
                <w:rFonts w:cs="Times New Roman"/>
                <w:sz w:val="16"/>
                <w:szCs w:val="16"/>
                <w:u w:val="single"/>
              </w:rPr>
            </w:pPr>
          </w:p>
        </w:tc>
        <w:tc>
          <w:tcPr>
            <w:tcW w:w="1326" w:type="dxa"/>
            <w:tcBorders>
              <w:top w:val="single" w:sz="4" w:space="0" w:color="auto"/>
              <w:bottom w:val="double" w:sz="4" w:space="0" w:color="auto"/>
            </w:tcBorders>
            <w:vAlign w:val="bottom"/>
          </w:tcPr>
          <w:p w14:paraId="40EFF902" w14:textId="77777777" w:rsidR="00E42760" w:rsidRPr="00730A16" w:rsidRDefault="00E42760" w:rsidP="00A64E12">
            <w:pPr>
              <w:spacing w:line="340" w:lineRule="exact"/>
              <w:ind w:right="43"/>
              <w:jc w:val="right"/>
              <w:rPr>
                <w:rFonts w:cs="Times New Roman"/>
                <w:sz w:val="16"/>
                <w:szCs w:val="16"/>
              </w:rPr>
            </w:pPr>
            <w:r w:rsidRPr="00730A16">
              <w:rPr>
                <w:rFonts w:cs="Times New Roman"/>
                <w:sz w:val="16"/>
                <w:szCs w:val="16"/>
              </w:rPr>
              <w:t>-</w:t>
            </w:r>
          </w:p>
        </w:tc>
        <w:tc>
          <w:tcPr>
            <w:tcW w:w="112" w:type="dxa"/>
            <w:vAlign w:val="bottom"/>
          </w:tcPr>
          <w:p w14:paraId="5130A561" w14:textId="77777777" w:rsidR="00E42760" w:rsidRPr="00730A16" w:rsidRDefault="00E42760" w:rsidP="00A64E12">
            <w:pPr>
              <w:ind w:right="74"/>
              <w:jc w:val="right"/>
              <w:rPr>
                <w:rFonts w:cs="Times New Roman"/>
                <w:sz w:val="16"/>
                <w:szCs w:val="16"/>
              </w:rPr>
            </w:pPr>
          </w:p>
        </w:tc>
        <w:tc>
          <w:tcPr>
            <w:tcW w:w="1331" w:type="dxa"/>
            <w:gridSpan w:val="2"/>
            <w:tcBorders>
              <w:top w:val="single" w:sz="4" w:space="0" w:color="auto"/>
              <w:bottom w:val="double" w:sz="4" w:space="0" w:color="auto"/>
            </w:tcBorders>
            <w:vAlign w:val="bottom"/>
          </w:tcPr>
          <w:p w14:paraId="52456A68" w14:textId="0FBC134C" w:rsidR="00E42760" w:rsidRPr="00730A16" w:rsidRDefault="00E42760" w:rsidP="00A64E12">
            <w:pPr>
              <w:spacing w:line="340" w:lineRule="exact"/>
              <w:ind w:right="74"/>
              <w:jc w:val="right"/>
              <w:rPr>
                <w:rFonts w:cs="Times New Roman"/>
                <w:sz w:val="16"/>
                <w:szCs w:val="16"/>
              </w:rPr>
            </w:pPr>
            <w:r w:rsidRPr="00730A16">
              <w:rPr>
                <w:rFonts w:cs="Times New Roman"/>
                <w:sz w:val="16"/>
                <w:szCs w:val="16"/>
              </w:rPr>
              <w:t>425,000,000.00</w:t>
            </w:r>
          </w:p>
        </w:tc>
        <w:tc>
          <w:tcPr>
            <w:tcW w:w="119" w:type="dxa"/>
            <w:vAlign w:val="bottom"/>
          </w:tcPr>
          <w:p w14:paraId="4C0FEE66" w14:textId="77777777" w:rsidR="00E42760" w:rsidRPr="00730A16" w:rsidRDefault="00E42760" w:rsidP="00A64E12">
            <w:pPr>
              <w:spacing w:line="340" w:lineRule="exact"/>
              <w:ind w:right="74"/>
              <w:jc w:val="right"/>
              <w:rPr>
                <w:rFonts w:cs="Times New Roman"/>
                <w:sz w:val="16"/>
                <w:szCs w:val="16"/>
                <w:u w:val="single"/>
              </w:rPr>
            </w:pPr>
          </w:p>
        </w:tc>
        <w:tc>
          <w:tcPr>
            <w:tcW w:w="1321" w:type="dxa"/>
            <w:tcBorders>
              <w:top w:val="single" w:sz="4" w:space="0" w:color="auto"/>
              <w:bottom w:val="double" w:sz="4" w:space="0" w:color="auto"/>
            </w:tcBorders>
            <w:vAlign w:val="bottom"/>
          </w:tcPr>
          <w:p w14:paraId="1A3997FF" w14:textId="77777777" w:rsidR="00E42760" w:rsidRPr="00730A16" w:rsidRDefault="00E42760" w:rsidP="00A64E12">
            <w:pPr>
              <w:spacing w:line="340" w:lineRule="exact"/>
              <w:ind w:right="74"/>
              <w:jc w:val="right"/>
              <w:rPr>
                <w:rFonts w:cs="Times New Roman"/>
                <w:sz w:val="16"/>
                <w:szCs w:val="16"/>
              </w:rPr>
            </w:pPr>
            <w:r w:rsidRPr="00730A16">
              <w:rPr>
                <w:rFonts w:cs="Times New Roman"/>
                <w:sz w:val="16"/>
                <w:szCs w:val="16"/>
              </w:rPr>
              <w:t>-</w:t>
            </w:r>
          </w:p>
        </w:tc>
      </w:tr>
    </w:tbl>
    <w:p w14:paraId="537CB2FC" w14:textId="77777777" w:rsidR="00E42760" w:rsidRPr="00462A16" w:rsidRDefault="00E42760" w:rsidP="00E42760">
      <w:pPr>
        <w:rPr>
          <w:rFonts w:cs="Times New Roman"/>
          <w:sz w:val="17"/>
          <w:szCs w:val="17"/>
        </w:rPr>
      </w:pPr>
    </w:p>
    <w:p w14:paraId="71EB5DA3" w14:textId="77777777" w:rsidR="00E42760" w:rsidRPr="00462A16" w:rsidRDefault="00E42760" w:rsidP="00E42760">
      <w:pPr>
        <w:ind w:left="360"/>
        <w:rPr>
          <w:rFonts w:cs="Times New Roman"/>
          <w:b/>
          <w:bCs/>
          <w:sz w:val="16"/>
          <w:szCs w:val="16"/>
        </w:rPr>
      </w:pPr>
      <w:r w:rsidRPr="00462A16">
        <w:rPr>
          <w:rFonts w:cs="Times New Roman"/>
          <w:sz w:val="16"/>
          <w:szCs w:val="16"/>
        </w:rPr>
        <w:t xml:space="preserve">The Company received credit facilities from a financial institute amounting totally Baht 500 million with no collateral for a period of one year which is due for rollover every 3 months. Interest rate is based on the local Money Market Rate    </w:t>
      </w:r>
    </w:p>
    <w:p w14:paraId="3E59E1ED" w14:textId="694DF3C1" w:rsidR="00F16E9F" w:rsidRPr="00462A16" w:rsidRDefault="00F16E9F" w:rsidP="00E42760">
      <w:pPr>
        <w:spacing w:before="240"/>
        <w:ind w:left="360" w:right="-43" w:hanging="360"/>
        <w:jc w:val="thaiDistribute"/>
        <w:rPr>
          <w:rFonts w:cs="Times New Roman"/>
          <w:b/>
          <w:bCs/>
          <w:sz w:val="17"/>
          <w:szCs w:val="17"/>
        </w:rPr>
      </w:pPr>
      <w:r w:rsidRPr="00462A16">
        <w:rPr>
          <w:rFonts w:cs="Times New Roman"/>
          <w:b/>
          <w:bCs/>
          <w:sz w:val="17"/>
          <w:szCs w:val="17"/>
        </w:rPr>
        <w:t>1</w:t>
      </w:r>
      <w:r w:rsidR="00E42760">
        <w:rPr>
          <w:rFonts w:cs="Times New Roman"/>
          <w:b/>
          <w:bCs/>
          <w:sz w:val="17"/>
          <w:szCs w:val="17"/>
        </w:rPr>
        <w:t>5</w:t>
      </w:r>
      <w:r w:rsidR="00F95C13" w:rsidRPr="00462A16">
        <w:rPr>
          <w:rFonts w:cs="Times New Roman"/>
          <w:b/>
          <w:bCs/>
          <w:sz w:val="17"/>
          <w:szCs w:val="17"/>
        </w:rPr>
        <w:t>.</w:t>
      </w:r>
      <w:r w:rsidRPr="00462A16">
        <w:rPr>
          <w:rFonts w:cs="Times New Roman"/>
          <w:b/>
          <w:bCs/>
          <w:sz w:val="17"/>
          <w:szCs w:val="17"/>
        </w:rPr>
        <w:tab/>
        <w:t>ACCOUNTS PAYABLE TRADE – OTHER COMPANIES</w:t>
      </w:r>
    </w:p>
    <w:p w14:paraId="193D19AA" w14:textId="77777777" w:rsidR="00F16E9F" w:rsidRPr="00462A16" w:rsidRDefault="00F16E9F" w:rsidP="00F16E9F">
      <w:pPr>
        <w:ind w:left="360" w:right="-45" w:hanging="360"/>
        <w:jc w:val="thaiDistribute"/>
        <w:rPr>
          <w:rFonts w:cs="Times New Roman"/>
          <w:b/>
          <w:bCs/>
          <w:sz w:val="17"/>
          <w:szCs w:val="17"/>
        </w:rPr>
      </w:pPr>
    </w:p>
    <w:tbl>
      <w:tblPr>
        <w:tblW w:w="9222" w:type="dxa"/>
        <w:tblInd w:w="250" w:type="dxa"/>
        <w:tblLayout w:type="fixed"/>
        <w:tblLook w:val="0000" w:firstRow="0" w:lastRow="0" w:firstColumn="0" w:lastColumn="0" w:noHBand="0" w:noVBand="0"/>
      </w:tblPr>
      <w:tblGrid>
        <w:gridCol w:w="3552"/>
        <w:gridCol w:w="1418"/>
        <w:gridCol w:w="1417"/>
        <w:gridCol w:w="1418"/>
        <w:gridCol w:w="1417"/>
      </w:tblGrid>
      <w:tr w:rsidR="00F16E9F" w:rsidRPr="00462A16" w14:paraId="4D28EED7" w14:textId="77777777" w:rsidTr="00E206C1">
        <w:trPr>
          <w:trHeight w:hRule="exact" w:val="178"/>
        </w:trPr>
        <w:tc>
          <w:tcPr>
            <w:tcW w:w="3552" w:type="dxa"/>
            <w:vAlign w:val="bottom"/>
          </w:tcPr>
          <w:p w14:paraId="580E5D0F" w14:textId="77777777" w:rsidR="00F16E9F" w:rsidRPr="00462A16" w:rsidRDefault="00F16E9F" w:rsidP="00F16E9F">
            <w:pPr>
              <w:spacing w:line="340" w:lineRule="exact"/>
              <w:jc w:val="center"/>
              <w:rPr>
                <w:rFonts w:cs="Times New Roman"/>
                <w:sz w:val="16"/>
                <w:szCs w:val="16"/>
              </w:rPr>
            </w:pPr>
            <w:r w:rsidRPr="00462A16">
              <w:rPr>
                <w:rFonts w:cs="Times New Roman"/>
                <w:sz w:val="28"/>
                <w:szCs w:val="28"/>
              </w:rPr>
              <w:tab/>
            </w:r>
          </w:p>
        </w:tc>
        <w:tc>
          <w:tcPr>
            <w:tcW w:w="5670" w:type="dxa"/>
            <w:gridSpan w:val="4"/>
            <w:tcBorders>
              <w:bottom w:val="single" w:sz="4" w:space="0" w:color="auto"/>
            </w:tcBorders>
            <w:vAlign w:val="center"/>
          </w:tcPr>
          <w:p w14:paraId="3A14DB2C" w14:textId="77777777" w:rsidR="00F16E9F" w:rsidRPr="00462A16" w:rsidRDefault="00F16E9F" w:rsidP="00F16E9F">
            <w:pPr>
              <w:jc w:val="center"/>
              <w:rPr>
                <w:rFonts w:cs="Times New Roman"/>
              </w:rPr>
            </w:pPr>
            <w:r w:rsidRPr="00462A16">
              <w:rPr>
                <w:rFonts w:cs="Times New Roman"/>
              </w:rPr>
              <w:t>BAHT</w:t>
            </w:r>
          </w:p>
        </w:tc>
      </w:tr>
      <w:tr w:rsidR="00F16E9F" w:rsidRPr="00462A16" w14:paraId="3338F767" w14:textId="77777777" w:rsidTr="00BF6818">
        <w:trPr>
          <w:trHeight w:hRule="exact" w:val="289"/>
        </w:trPr>
        <w:tc>
          <w:tcPr>
            <w:tcW w:w="3552" w:type="dxa"/>
            <w:vAlign w:val="bottom"/>
          </w:tcPr>
          <w:p w14:paraId="365F8F5D" w14:textId="77777777" w:rsidR="00F16E9F" w:rsidRPr="00462A16" w:rsidRDefault="00F16E9F" w:rsidP="00F16E9F">
            <w:pPr>
              <w:spacing w:line="340" w:lineRule="exact"/>
              <w:jc w:val="center"/>
              <w:rPr>
                <w:rFonts w:cs="Times New Roman"/>
                <w:sz w:val="16"/>
                <w:szCs w:val="16"/>
              </w:rPr>
            </w:pPr>
          </w:p>
        </w:tc>
        <w:tc>
          <w:tcPr>
            <w:tcW w:w="2835" w:type="dxa"/>
            <w:gridSpan w:val="2"/>
            <w:vAlign w:val="bottom"/>
          </w:tcPr>
          <w:p w14:paraId="0B0BB3C9" w14:textId="77777777" w:rsidR="00F16E9F" w:rsidRPr="00462A16" w:rsidRDefault="00F16E9F" w:rsidP="00E206C1">
            <w:pPr>
              <w:pBdr>
                <w:bottom w:val="single" w:sz="4" w:space="1" w:color="auto"/>
              </w:pBdr>
              <w:ind w:left="-116"/>
              <w:jc w:val="center"/>
              <w:rPr>
                <w:rFonts w:cs="Times New Roman"/>
                <w:sz w:val="15"/>
                <w:szCs w:val="15"/>
              </w:rPr>
            </w:pPr>
            <w:r w:rsidRPr="00462A16">
              <w:rPr>
                <w:rFonts w:cs="Times New Roman"/>
                <w:sz w:val="15"/>
                <w:szCs w:val="15"/>
              </w:rPr>
              <w:t>Consolidated Financial Statement</w:t>
            </w:r>
          </w:p>
        </w:tc>
        <w:tc>
          <w:tcPr>
            <w:tcW w:w="2835" w:type="dxa"/>
            <w:gridSpan w:val="2"/>
            <w:vAlign w:val="bottom"/>
          </w:tcPr>
          <w:p w14:paraId="5AFCE70E" w14:textId="77777777" w:rsidR="00F16E9F" w:rsidRPr="00462A16" w:rsidRDefault="00F16E9F" w:rsidP="00E206C1">
            <w:pPr>
              <w:pBdr>
                <w:bottom w:val="single" w:sz="4" w:space="1" w:color="auto"/>
              </w:pBdr>
              <w:ind w:left="-116" w:right="-103"/>
              <w:jc w:val="center"/>
              <w:rPr>
                <w:rFonts w:cs="Times New Roman"/>
                <w:sz w:val="15"/>
                <w:szCs w:val="15"/>
              </w:rPr>
            </w:pPr>
            <w:r w:rsidRPr="00462A16">
              <w:rPr>
                <w:rFonts w:cs="Times New Roman"/>
                <w:sz w:val="15"/>
                <w:szCs w:val="15"/>
              </w:rPr>
              <w:t>Separate Financial Statement</w:t>
            </w:r>
          </w:p>
        </w:tc>
      </w:tr>
      <w:tr w:rsidR="00020FAF" w:rsidRPr="00462A16" w14:paraId="006178E9" w14:textId="77777777" w:rsidTr="00BF6818">
        <w:trPr>
          <w:trHeight w:hRule="exact" w:val="289"/>
        </w:trPr>
        <w:tc>
          <w:tcPr>
            <w:tcW w:w="3552" w:type="dxa"/>
            <w:vAlign w:val="bottom"/>
          </w:tcPr>
          <w:p w14:paraId="2B77F2CD" w14:textId="77777777" w:rsidR="00020FAF" w:rsidRPr="00462A16" w:rsidRDefault="00020FAF" w:rsidP="00020FAF">
            <w:pPr>
              <w:spacing w:line="340" w:lineRule="exact"/>
              <w:rPr>
                <w:rFonts w:cs="Times New Roman"/>
                <w:b/>
                <w:bCs/>
                <w:sz w:val="18"/>
                <w:szCs w:val="18"/>
                <w:u w:val="single"/>
              </w:rPr>
            </w:pPr>
          </w:p>
        </w:tc>
        <w:tc>
          <w:tcPr>
            <w:tcW w:w="1418" w:type="dxa"/>
            <w:vAlign w:val="bottom"/>
          </w:tcPr>
          <w:p w14:paraId="33AA67C8" w14:textId="4F24FE4C" w:rsidR="00020FAF" w:rsidRPr="00462A16" w:rsidRDefault="00020FAF" w:rsidP="00020FAF">
            <w:pPr>
              <w:pBdr>
                <w:bottom w:val="single" w:sz="4" w:space="1" w:color="auto"/>
              </w:pBdr>
              <w:tabs>
                <w:tab w:val="left" w:pos="1440"/>
                <w:tab w:val="left" w:pos="2160"/>
              </w:tabs>
              <w:ind w:left="-116"/>
              <w:jc w:val="right"/>
              <w:rPr>
                <w:rFonts w:cs="Times New Roman"/>
              </w:rPr>
            </w:pPr>
            <w:r w:rsidRPr="00462A16">
              <w:rPr>
                <w:rFonts w:cs="Times New Roman"/>
              </w:rPr>
              <w:t>December 31, 2021</w:t>
            </w:r>
          </w:p>
        </w:tc>
        <w:tc>
          <w:tcPr>
            <w:tcW w:w="1417" w:type="dxa"/>
            <w:vAlign w:val="bottom"/>
          </w:tcPr>
          <w:p w14:paraId="2B5C3E2C" w14:textId="200C4765" w:rsidR="00020FAF" w:rsidRPr="00462A16" w:rsidRDefault="00020FAF" w:rsidP="00020FAF">
            <w:pPr>
              <w:pBdr>
                <w:bottom w:val="single" w:sz="4" w:space="1" w:color="auto"/>
              </w:pBdr>
              <w:tabs>
                <w:tab w:val="left" w:pos="1440"/>
                <w:tab w:val="left" w:pos="2160"/>
              </w:tabs>
              <w:ind w:left="-116"/>
              <w:jc w:val="right"/>
              <w:rPr>
                <w:rFonts w:cs="Times New Roman"/>
              </w:rPr>
            </w:pPr>
            <w:r w:rsidRPr="00462A16">
              <w:rPr>
                <w:rFonts w:cs="Times New Roman"/>
              </w:rPr>
              <w:t>December 31, 2020</w:t>
            </w:r>
          </w:p>
        </w:tc>
        <w:tc>
          <w:tcPr>
            <w:tcW w:w="1418" w:type="dxa"/>
            <w:vAlign w:val="bottom"/>
          </w:tcPr>
          <w:p w14:paraId="0CC9E1A6" w14:textId="04040800" w:rsidR="00020FAF" w:rsidRPr="00462A16" w:rsidRDefault="00020FAF" w:rsidP="00020FAF">
            <w:pPr>
              <w:pBdr>
                <w:bottom w:val="single" w:sz="4" w:space="1" w:color="auto"/>
              </w:pBdr>
              <w:tabs>
                <w:tab w:val="left" w:pos="1440"/>
                <w:tab w:val="left" w:pos="2160"/>
              </w:tabs>
              <w:ind w:left="-116"/>
              <w:jc w:val="right"/>
              <w:rPr>
                <w:rFonts w:cs="Times New Roman"/>
              </w:rPr>
            </w:pPr>
            <w:r w:rsidRPr="00462A16">
              <w:rPr>
                <w:rFonts w:cs="Times New Roman"/>
              </w:rPr>
              <w:t>December 31, 2021</w:t>
            </w:r>
          </w:p>
        </w:tc>
        <w:tc>
          <w:tcPr>
            <w:tcW w:w="1417" w:type="dxa"/>
            <w:vAlign w:val="bottom"/>
          </w:tcPr>
          <w:p w14:paraId="37E2519B" w14:textId="5C0D5758" w:rsidR="00020FAF" w:rsidRPr="00462A16" w:rsidRDefault="00020FAF" w:rsidP="00020FAF">
            <w:pPr>
              <w:pBdr>
                <w:bottom w:val="single" w:sz="4" w:space="1" w:color="auto"/>
              </w:pBdr>
              <w:tabs>
                <w:tab w:val="left" w:pos="1440"/>
                <w:tab w:val="left" w:pos="2160"/>
              </w:tabs>
              <w:ind w:left="-116" w:right="-103"/>
              <w:jc w:val="right"/>
              <w:rPr>
                <w:rFonts w:cs="Times New Roman"/>
              </w:rPr>
            </w:pPr>
            <w:r w:rsidRPr="00462A16">
              <w:rPr>
                <w:rFonts w:cs="Times New Roman"/>
              </w:rPr>
              <w:t>December 31, 2020</w:t>
            </w:r>
          </w:p>
        </w:tc>
      </w:tr>
      <w:tr w:rsidR="00020FAF" w:rsidRPr="00462A16" w14:paraId="4C728481" w14:textId="77777777" w:rsidTr="00BF6818">
        <w:trPr>
          <w:trHeight w:hRule="exact" w:val="288"/>
        </w:trPr>
        <w:tc>
          <w:tcPr>
            <w:tcW w:w="3552" w:type="dxa"/>
            <w:vAlign w:val="bottom"/>
          </w:tcPr>
          <w:p w14:paraId="115A939A" w14:textId="77777777" w:rsidR="00020FAF" w:rsidRPr="00462A16" w:rsidRDefault="00020FAF" w:rsidP="00FA3BDE">
            <w:pPr>
              <w:ind w:left="90"/>
              <w:rPr>
                <w:rFonts w:cs="Times New Roman"/>
                <w:sz w:val="15"/>
                <w:szCs w:val="15"/>
              </w:rPr>
            </w:pPr>
            <w:r w:rsidRPr="00462A16">
              <w:rPr>
                <w:rFonts w:cs="Times New Roman"/>
                <w:sz w:val="15"/>
                <w:szCs w:val="15"/>
              </w:rPr>
              <w:t>Asian Ocean Enterprises Limited</w:t>
            </w:r>
          </w:p>
        </w:tc>
        <w:tc>
          <w:tcPr>
            <w:tcW w:w="1418" w:type="dxa"/>
            <w:vAlign w:val="bottom"/>
          </w:tcPr>
          <w:p w14:paraId="5ADD2B1F" w14:textId="6E8D2AB2" w:rsidR="00020FAF" w:rsidRPr="00462A16" w:rsidRDefault="00E42760" w:rsidP="00020FAF">
            <w:pPr>
              <w:ind w:left="-116" w:right="12"/>
              <w:jc w:val="right"/>
              <w:rPr>
                <w:rFonts w:cs="Times New Roman"/>
                <w:sz w:val="15"/>
                <w:szCs w:val="15"/>
              </w:rPr>
            </w:pPr>
            <w:r>
              <w:rPr>
                <w:rFonts w:cs="Times New Roman"/>
                <w:sz w:val="15"/>
                <w:szCs w:val="15"/>
              </w:rPr>
              <w:t>-</w:t>
            </w:r>
          </w:p>
        </w:tc>
        <w:tc>
          <w:tcPr>
            <w:tcW w:w="1417" w:type="dxa"/>
            <w:vAlign w:val="bottom"/>
          </w:tcPr>
          <w:p w14:paraId="71CC3C98" w14:textId="2F587168" w:rsidR="00020FAF" w:rsidRPr="00462A16" w:rsidRDefault="00020FAF" w:rsidP="00020FAF">
            <w:pPr>
              <w:ind w:left="-116" w:right="12"/>
              <w:jc w:val="right"/>
              <w:rPr>
                <w:rFonts w:cs="Times New Roman"/>
                <w:sz w:val="15"/>
                <w:szCs w:val="15"/>
              </w:rPr>
            </w:pPr>
            <w:r w:rsidRPr="00462A16">
              <w:rPr>
                <w:rFonts w:cs="Times New Roman"/>
                <w:sz w:val="15"/>
                <w:szCs w:val="15"/>
              </w:rPr>
              <w:t>892,795.50</w:t>
            </w:r>
          </w:p>
        </w:tc>
        <w:tc>
          <w:tcPr>
            <w:tcW w:w="1418" w:type="dxa"/>
            <w:vAlign w:val="bottom"/>
          </w:tcPr>
          <w:p w14:paraId="433D887B" w14:textId="1EE8A530" w:rsidR="00020FAF" w:rsidRPr="00462A16" w:rsidRDefault="00020FAF" w:rsidP="00020FAF">
            <w:pPr>
              <w:ind w:left="-116"/>
              <w:jc w:val="right"/>
              <w:rPr>
                <w:rFonts w:cs="Times New Roman"/>
                <w:sz w:val="15"/>
                <w:szCs w:val="15"/>
              </w:rPr>
            </w:pPr>
            <w:r w:rsidRPr="00462A16">
              <w:rPr>
                <w:rFonts w:cs="Times New Roman"/>
                <w:sz w:val="15"/>
                <w:szCs w:val="15"/>
              </w:rPr>
              <w:t>-</w:t>
            </w:r>
          </w:p>
        </w:tc>
        <w:tc>
          <w:tcPr>
            <w:tcW w:w="1417" w:type="dxa"/>
            <w:vAlign w:val="bottom"/>
          </w:tcPr>
          <w:p w14:paraId="2AA9BADD" w14:textId="5966D24A" w:rsidR="00020FAF" w:rsidRPr="00462A16" w:rsidRDefault="00020FAF" w:rsidP="00020FAF">
            <w:pPr>
              <w:ind w:left="-116" w:right="-103"/>
              <w:jc w:val="right"/>
              <w:rPr>
                <w:rFonts w:cs="Times New Roman"/>
                <w:sz w:val="15"/>
                <w:szCs w:val="15"/>
              </w:rPr>
            </w:pPr>
            <w:r w:rsidRPr="00462A16">
              <w:rPr>
                <w:rFonts w:cs="Times New Roman"/>
                <w:sz w:val="15"/>
                <w:szCs w:val="15"/>
              </w:rPr>
              <w:t>-</w:t>
            </w:r>
          </w:p>
        </w:tc>
      </w:tr>
      <w:tr w:rsidR="00020FAF" w:rsidRPr="00462A16" w14:paraId="26073B8D" w14:textId="77777777" w:rsidTr="00BF6818">
        <w:trPr>
          <w:trHeight w:hRule="exact" w:val="288"/>
        </w:trPr>
        <w:tc>
          <w:tcPr>
            <w:tcW w:w="3552" w:type="dxa"/>
            <w:vAlign w:val="bottom"/>
          </w:tcPr>
          <w:p w14:paraId="71CA5754" w14:textId="77777777" w:rsidR="00020FAF" w:rsidRPr="00462A16" w:rsidRDefault="00020FAF" w:rsidP="00FA3BDE">
            <w:pPr>
              <w:ind w:left="90"/>
              <w:rPr>
                <w:rFonts w:cs="Times New Roman"/>
                <w:sz w:val="15"/>
                <w:szCs w:val="15"/>
              </w:rPr>
            </w:pPr>
            <w:r w:rsidRPr="00462A16">
              <w:rPr>
                <w:rFonts w:cs="Times New Roman"/>
                <w:sz w:val="15"/>
                <w:szCs w:val="15"/>
              </w:rPr>
              <w:t>Simpson Financial Limited</w:t>
            </w:r>
          </w:p>
        </w:tc>
        <w:tc>
          <w:tcPr>
            <w:tcW w:w="1418" w:type="dxa"/>
            <w:vAlign w:val="bottom"/>
          </w:tcPr>
          <w:p w14:paraId="7A852D08" w14:textId="600D670E" w:rsidR="00020FAF" w:rsidRPr="00462A16" w:rsidRDefault="00E42760" w:rsidP="00020FAF">
            <w:pPr>
              <w:pBdr>
                <w:bottom w:val="single" w:sz="4" w:space="1" w:color="auto"/>
              </w:pBdr>
              <w:ind w:left="-116" w:firstLine="110"/>
              <w:jc w:val="right"/>
              <w:rPr>
                <w:rFonts w:cs="Times New Roman"/>
                <w:sz w:val="15"/>
                <w:szCs w:val="15"/>
              </w:rPr>
            </w:pPr>
            <w:r>
              <w:rPr>
                <w:rFonts w:cs="Times New Roman"/>
                <w:sz w:val="15"/>
                <w:szCs w:val="15"/>
              </w:rPr>
              <w:t>517,140.52</w:t>
            </w:r>
          </w:p>
        </w:tc>
        <w:tc>
          <w:tcPr>
            <w:tcW w:w="1417" w:type="dxa"/>
            <w:vAlign w:val="bottom"/>
          </w:tcPr>
          <w:p w14:paraId="621D89B6" w14:textId="6FC5DFFD" w:rsidR="00020FAF" w:rsidRPr="00462A16" w:rsidRDefault="00020FAF" w:rsidP="00020FAF">
            <w:pPr>
              <w:pBdr>
                <w:bottom w:val="single" w:sz="4" w:space="1" w:color="auto"/>
              </w:pBdr>
              <w:ind w:left="-116" w:firstLine="110"/>
              <w:jc w:val="right"/>
              <w:rPr>
                <w:rFonts w:cs="Times New Roman"/>
                <w:sz w:val="15"/>
                <w:szCs w:val="15"/>
              </w:rPr>
            </w:pPr>
            <w:r w:rsidRPr="00462A16">
              <w:rPr>
                <w:rFonts w:cs="Times New Roman"/>
                <w:sz w:val="15"/>
                <w:szCs w:val="15"/>
              </w:rPr>
              <w:t>465,013.75</w:t>
            </w:r>
          </w:p>
        </w:tc>
        <w:tc>
          <w:tcPr>
            <w:tcW w:w="1418" w:type="dxa"/>
            <w:vAlign w:val="bottom"/>
          </w:tcPr>
          <w:p w14:paraId="2238E40F" w14:textId="5E15DA1C" w:rsidR="00020FAF" w:rsidRPr="00462A16" w:rsidRDefault="00020FAF" w:rsidP="00020FAF">
            <w:pPr>
              <w:pBdr>
                <w:bottom w:val="single" w:sz="4" w:space="1" w:color="auto"/>
              </w:pBdr>
              <w:tabs>
                <w:tab w:val="left" w:pos="1101"/>
              </w:tabs>
              <w:ind w:left="-116" w:firstLine="110"/>
              <w:jc w:val="right"/>
              <w:rPr>
                <w:rFonts w:cs="Times New Roman"/>
                <w:sz w:val="15"/>
                <w:szCs w:val="15"/>
              </w:rPr>
            </w:pPr>
            <w:r w:rsidRPr="00462A16">
              <w:rPr>
                <w:rFonts w:cs="Times New Roman"/>
                <w:sz w:val="15"/>
                <w:szCs w:val="15"/>
              </w:rPr>
              <w:t>-</w:t>
            </w:r>
          </w:p>
        </w:tc>
        <w:tc>
          <w:tcPr>
            <w:tcW w:w="1417" w:type="dxa"/>
            <w:vAlign w:val="bottom"/>
          </w:tcPr>
          <w:p w14:paraId="7B91DE39" w14:textId="49707AAE" w:rsidR="00020FAF" w:rsidRPr="00462A16" w:rsidRDefault="00020FAF" w:rsidP="00020FAF">
            <w:pPr>
              <w:pBdr>
                <w:bottom w:val="single" w:sz="4" w:space="1" w:color="auto"/>
              </w:pBdr>
              <w:ind w:left="-116" w:right="-103" w:firstLine="110"/>
              <w:jc w:val="right"/>
              <w:rPr>
                <w:rFonts w:cs="Times New Roman"/>
                <w:sz w:val="15"/>
                <w:szCs w:val="15"/>
              </w:rPr>
            </w:pPr>
            <w:r w:rsidRPr="00462A16">
              <w:rPr>
                <w:rFonts w:cs="Times New Roman"/>
                <w:sz w:val="15"/>
                <w:szCs w:val="15"/>
              </w:rPr>
              <w:t>-</w:t>
            </w:r>
          </w:p>
        </w:tc>
      </w:tr>
      <w:tr w:rsidR="00020FAF" w:rsidRPr="00462A16" w14:paraId="5D39F7D6" w14:textId="77777777" w:rsidTr="00BF6818">
        <w:trPr>
          <w:trHeight w:hRule="exact" w:val="360"/>
        </w:trPr>
        <w:tc>
          <w:tcPr>
            <w:tcW w:w="3552" w:type="dxa"/>
            <w:vAlign w:val="bottom"/>
          </w:tcPr>
          <w:p w14:paraId="7E845A06" w14:textId="77777777" w:rsidR="00020FAF" w:rsidRPr="00462A16" w:rsidRDefault="00020FAF" w:rsidP="00FA3BDE">
            <w:pPr>
              <w:ind w:left="90"/>
              <w:rPr>
                <w:rFonts w:cs="Times New Roman"/>
                <w:sz w:val="15"/>
                <w:szCs w:val="15"/>
              </w:rPr>
            </w:pPr>
            <w:r w:rsidRPr="00462A16">
              <w:rPr>
                <w:rFonts w:cs="Times New Roman"/>
                <w:sz w:val="15"/>
                <w:szCs w:val="15"/>
              </w:rPr>
              <w:t>Total Accounts Payable Trade - other company</w:t>
            </w:r>
          </w:p>
        </w:tc>
        <w:tc>
          <w:tcPr>
            <w:tcW w:w="1418" w:type="dxa"/>
            <w:vAlign w:val="bottom"/>
          </w:tcPr>
          <w:p w14:paraId="367E9529" w14:textId="6A290D47" w:rsidR="00020FAF" w:rsidRPr="00462A16" w:rsidRDefault="00E42760" w:rsidP="00020FAF">
            <w:pPr>
              <w:pBdr>
                <w:bottom w:val="double" w:sz="4" w:space="1" w:color="auto"/>
              </w:pBdr>
              <w:ind w:left="-116"/>
              <w:jc w:val="right"/>
              <w:rPr>
                <w:rFonts w:cs="Times New Roman"/>
                <w:sz w:val="15"/>
                <w:szCs w:val="15"/>
              </w:rPr>
            </w:pPr>
            <w:r>
              <w:rPr>
                <w:rFonts w:cs="Times New Roman"/>
                <w:sz w:val="15"/>
                <w:szCs w:val="15"/>
              </w:rPr>
              <w:t>517,140.52</w:t>
            </w:r>
          </w:p>
        </w:tc>
        <w:tc>
          <w:tcPr>
            <w:tcW w:w="1417" w:type="dxa"/>
            <w:vAlign w:val="bottom"/>
          </w:tcPr>
          <w:p w14:paraId="312D1ED6" w14:textId="425CD987" w:rsidR="00020FAF" w:rsidRPr="00462A16" w:rsidRDefault="00020FAF" w:rsidP="00020FAF">
            <w:pPr>
              <w:pBdr>
                <w:bottom w:val="double" w:sz="4" w:space="1" w:color="auto"/>
              </w:pBdr>
              <w:ind w:left="-116"/>
              <w:jc w:val="right"/>
              <w:rPr>
                <w:rFonts w:cs="Times New Roman"/>
                <w:sz w:val="15"/>
                <w:szCs w:val="15"/>
              </w:rPr>
            </w:pPr>
            <w:r w:rsidRPr="00462A16">
              <w:rPr>
                <w:rFonts w:cs="Times New Roman"/>
                <w:sz w:val="15"/>
                <w:szCs w:val="15"/>
              </w:rPr>
              <w:t>1,357,809.25</w:t>
            </w:r>
          </w:p>
        </w:tc>
        <w:tc>
          <w:tcPr>
            <w:tcW w:w="1418" w:type="dxa"/>
            <w:vAlign w:val="bottom"/>
          </w:tcPr>
          <w:p w14:paraId="2B04C286" w14:textId="075D3C71" w:rsidR="00020FAF" w:rsidRPr="00462A16" w:rsidRDefault="00020FAF" w:rsidP="00020FAF">
            <w:pPr>
              <w:pBdr>
                <w:bottom w:val="double" w:sz="4" w:space="1" w:color="auto"/>
              </w:pBdr>
              <w:tabs>
                <w:tab w:val="left" w:pos="1101"/>
              </w:tabs>
              <w:ind w:left="-116"/>
              <w:jc w:val="right"/>
              <w:rPr>
                <w:rFonts w:cs="Times New Roman"/>
                <w:sz w:val="15"/>
                <w:szCs w:val="15"/>
              </w:rPr>
            </w:pPr>
            <w:r w:rsidRPr="00462A16">
              <w:rPr>
                <w:rFonts w:cs="Times New Roman"/>
                <w:sz w:val="15"/>
                <w:szCs w:val="15"/>
              </w:rPr>
              <w:t>-</w:t>
            </w:r>
          </w:p>
        </w:tc>
        <w:tc>
          <w:tcPr>
            <w:tcW w:w="1417" w:type="dxa"/>
            <w:vAlign w:val="bottom"/>
          </w:tcPr>
          <w:p w14:paraId="70A74CCB" w14:textId="79B13CA8" w:rsidR="00020FAF" w:rsidRPr="00462A16" w:rsidRDefault="00020FAF" w:rsidP="00020FAF">
            <w:pPr>
              <w:pBdr>
                <w:bottom w:val="double" w:sz="4" w:space="1" w:color="auto"/>
              </w:pBdr>
              <w:ind w:left="-116" w:right="-103"/>
              <w:jc w:val="right"/>
              <w:rPr>
                <w:rFonts w:cs="Times New Roman"/>
                <w:sz w:val="15"/>
                <w:szCs w:val="15"/>
              </w:rPr>
            </w:pPr>
            <w:r w:rsidRPr="00462A16">
              <w:rPr>
                <w:rFonts w:cs="Times New Roman"/>
                <w:sz w:val="15"/>
                <w:szCs w:val="15"/>
              </w:rPr>
              <w:t>-</w:t>
            </w:r>
          </w:p>
        </w:tc>
      </w:tr>
    </w:tbl>
    <w:p w14:paraId="706D432C" w14:textId="4B82B15A" w:rsidR="00323AC6" w:rsidRPr="00462A16" w:rsidRDefault="00323AC6" w:rsidP="00E75214">
      <w:pPr>
        <w:spacing w:before="360" w:after="120"/>
        <w:ind w:left="360" w:hanging="360"/>
        <w:rPr>
          <w:rFonts w:cs="Times New Roman"/>
          <w:b/>
          <w:bCs/>
          <w:sz w:val="17"/>
          <w:szCs w:val="17"/>
        </w:rPr>
      </w:pPr>
      <w:r w:rsidRPr="00462A16">
        <w:rPr>
          <w:rFonts w:cs="Times New Roman"/>
          <w:b/>
          <w:bCs/>
          <w:sz w:val="17"/>
          <w:szCs w:val="17"/>
        </w:rPr>
        <w:t>1</w:t>
      </w:r>
      <w:r w:rsidR="00E42760">
        <w:rPr>
          <w:rFonts w:cs="Times New Roman"/>
          <w:b/>
          <w:bCs/>
          <w:sz w:val="17"/>
          <w:szCs w:val="17"/>
        </w:rPr>
        <w:t>6</w:t>
      </w:r>
      <w:r w:rsidRPr="00462A16">
        <w:rPr>
          <w:rFonts w:cs="Times New Roman"/>
          <w:b/>
          <w:bCs/>
          <w:sz w:val="17"/>
          <w:szCs w:val="17"/>
        </w:rPr>
        <w:t>.</w:t>
      </w:r>
      <w:r w:rsidRPr="00462A16">
        <w:rPr>
          <w:rFonts w:cs="Times New Roman"/>
          <w:b/>
          <w:bCs/>
          <w:sz w:val="17"/>
          <w:szCs w:val="17"/>
        </w:rPr>
        <w:tab/>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323AC6" w:rsidRPr="00462A16" w14:paraId="163673F5" w14:textId="77777777">
        <w:trPr>
          <w:trHeight w:hRule="exact" w:val="284"/>
        </w:trPr>
        <w:tc>
          <w:tcPr>
            <w:tcW w:w="2760" w:type="dxa"/>
            <w:vAlign w:val="bottom"/>
          </w:tcPr>
          <w:p w14:paraId="2AB6DFC1" w14:textId="77777777" w:rsidR="00323AC6" w:rsidRPr="00462A16" w:rsidRDefault="00323AC6" w:rsidP="00036DEE">
            <w:pPr>
              <w:spacing w:line="340" w:lineRule="exact"/>
              <w:jc w:val="center"/>
              <w:rPr>
                <w:rFonts w:cs="Times New Roman"/>
                <w:sz w:val="16"/>
                <w:szCs w:val="16"/>
              </w:rPr>
            </w:pPr>
            <w:r w:rsidRPr="00462A16">
              <w:rPr>
                <w:rFonts w:cs="Times New Roman"/>
                <w:sz w:val="28"/>
                <w:szCs w:val="28"/>
              </w:rPr>
              <w:tab/>
            </w:r>
          </w:p>
        </w:tc>
        <w:tc>
          <w:tcPr>
            <w:tcW w:w="5958" w:type="dxa"/>
            <w:gridSpan w:val="4"/>
            <w:tcBorders>
              <w:bottom w:val="single" w:sz="4" w:space="0" w:color="auto"/>
            </w:tcBorders>
            <w:vAlign w:val="center"/>
          </w:tcPr>
          <w:p w14:paraId="44B2B0D3" w14:textId="77777777" w:rsidR="00323AC6" w:rsidRPr="00462A16" w:rsidRDefault="00323AC6" w:rsidP="000A7305">
            <w:pPr>
              <w:ind w:right="-91"/>
              <w:jc w:val="center"/>
              <w:rPr>
                <w:rFonts w:cs="Times New Roman"/>
              </w:rPr>
            </w:pPr>
            <w:r w:rsidRPr="00462A16">
              <w:rPr>
                <w:rFonts w:cs="Times New Roman"/>
              </w:rPr>
              <w:t>BAHT</w:t>
            </w:r>
          </w:p>
        </w:tc>
      </w:tr>
      <w:tr w:rsidR="00323AC6" w:rsidRPr="00462A16" w14:paraId="3BAB0706" w14:textId="77777777">
        <w:trPr>
          <w:trHeight w:hRule="exact" w:val="303"/>
        </w:trPr>
        <w:tc>
          <w:tcPr>
            <w:tcW w:w="2760" w:type="dxa"/>
            <w:vAlign w:val="bottom"/>
          </w:tcPr>
          <w:p w14:paraId="420B47A9" w14:textId="77777777" w:rsidR="00323AC6" w:rsidRPr="00462A16" w:rsidRDefault="00323AC6" w:rsidP="00036DEE">
            <w:pPr>
              <w:spacing w:line="340" w:lineRule="exact"/>
              <w:jc w:val="center"/>
              <w:rPr>
                <w:rFonts w:cs="Times New Roman"/>
                <w:sz w:val="16"/>
                <w:szCs w:val="16"/>
              </w:rPr>
            </w:pPr>
          </w:p>
        </w:tc>
        <w:tc>
          <w:tcPr>
            <w:tcW w:w="2979" w:type="dxa"/>
            <w:gridSpan w:val="2"/>
            <w:vAlign w:val="bottom"/>
          </w:tcPr>
          <w:p w14:paraId="45C8E713" w14:textId="77777777" w:rsidR="00323AC6" w:rsidRPr="00462A16" w:rsidRDefault="00323AC6" w:rsidP="000A7305">
            <w:pPr>
              <w:pBdr>
                <w:bottom w:val="single" w:sz="4" w:space="1" w:color="auto"/>
              </w:pBdr>
              <w:ind w:left="-108"/>
              <w:jc w:val="center"/>
              <w:rPr>
                <w:rFonts w:cs="Times New Roman"/>
                <w:sz w:val="15"/>
                <w:szCs w:val="15"/>
              </w:rPr>
            </w:pPr>
            <w:r w:rsidRPr="00462A16">
              <w:rPr>
                <w:rFonts w:cs="Times New Roman"/>
                <w:sz w:val="15"/>
                <w:szCs w:val="15"/>
              </w:rPr>
              <w:t>Consolidated Financial Statement</w:t>
            </w:r>
          </w:p>
        </w:tc>
        <w:tc>
          <w:tcPr>
            <w:tcW w:w="2979" w:type="dxa"/>
            <w:gridSpan w:val="2"/>
            <w:vAlign w:val="bottom"/>
          </w:tcPr>
          <w:p w14:paraId="4755A516" w14:textId="77777777" w:rsidR="00323AC6" w:rsidRPr="00462A16" w:rsidRDefault="00323AC6" w:rsidP="000A7305">
            <w:pPr>
              <w:pBdr>
                <w:bottom w:val="single" w:sz="4" w:space="1" w:color="auto"/>
              </w:pBdr>
              <w:ind w:right="-91"/>
              <w:jc w:val="center"/>
              <w:rPr>
                <w:rFonts w:cs="Times New Roman"/>
                <w:sz w:val="15"/>
                <w:szCs w:val="15"/>
              </w:rPr>
            </w:pPr>
            <w:r w:rsidRPr="00462A16">
              <w:rPr>
                <w:rFonts w:cs="Times New Roman"/>
                <w:sz w:val="15"/>
                <w:szCs w:val="15"/>
              </w:rPr>
              <w:t>Separate Financial Statement</w:t>
            </w:r>
          </w:p>
        </w:tc>
      </w:tr>
      <w:tr w:rsidR="00A84ACC" w:rsidRPr="00462A16" w14:paraId="28A3F288" w14:textId="77777777">
        <w:trPr>
          <w:trHeight w:hRule="exact" w:val="283"/>
        </w:trPr>
        <w:tc>
          <w:tcPr>
            <w:tcW w:w="2760" w:type="dxa"/>
            <w:vAlign w:val="bottom"/>
          </w:tcPr>
          <w:p w14:paraId="2B393657" w14:textId="63D2DD71" w:rsidR="00A84ACC" w:rsidRPr="00462A16" w:rsidRDefault="00A84ACC" w:rsidP="00A84ACC">
            <w:pPr>
              <w:spacing w:line="340" w:lineRule="exact"/>
              <w:rPr>
                <w:rFonts w:cs="Times New Roman"/>
                <w:b/>
                <w:bCs/>
                <w:sz w:val="17"/>
                <w:szCs w:val="17"/>
                <w:u w:val="single"/>
              </w:rPr>
            </w:pPr>
          </w:p>
        </w:tc>
        <w:tc>
          <w:tcPr>
            <w:tcW w:w="1489" w:type="dxa"/>
            <w:vAlign w:val="bottom"/>
          </w:tcPr>
          <w:p w14:paraId="4CE6742F" w14:textId="3ABBC4FE" w:rsidR="00A84ACC" w:rsidRPr="00462A16" w:rsidRDefault="00A84ACC" w:rsidP="00A84ACC">
            <w:pPr>
              <w:pBdr>
                <w:bottom w:val="single" w:sz="4" w:space="1" w:color="auto"/>
              </w:pBdr>
              <w:tabs>
                <w:tab w:val="left" w:pos="1440"/>
                <w:tab w:val="left" w:pos="2160"/>
              </w:tabs>
              <w:ind w:left="-108"/>
              <w:jc w:val="center"/>
              <w:rPr>
                <w:rFonts w:cs="Times New Roman"/>
                <w:sz w:val="15"/>
                <w:szCs w:val="15"/>
              </w:rPr>
            </w:pPr>
            <w:r w:rsidRPr="00462A16">
              <w:rPr>
                <w:rFonts w:cs="Times New Roman"/>
                <w:sz w:val="15"/>
                <w:szCs w:val="15"/>
              </w:rPr>
              <w:t>December 31, 2021</w:t>
            </w:r>
          </w:p>
        </w:tc>
        <w:tc>
          <w:tcPr>
            <w:tcW w:w="1490" w:type="dxa"/>
            <w:vAlign w:val="bottom"/>
          </w:tcPr>
          <w:p w14:paraId="4003FAFA" w14:textId="57D37F31" w:rsidR="00A84ACC" w:rsidRPr="00462A16" w:rsidRDefault="00A84ACC" w:rsidP="00A84ACC">
            <w:pPr>
              <w:pBdr>
                <w:bottom w:val="single" w:sz="4" w:space="1" w:color="auto"/>
              </w:pBdr>
              <w:tabs>
                <w:tab w:val="left" w:pos="1440"/>
                <w:tab w:val="left" w:pos="2160"/>
              </w:tabs>
              <w:ind w:left="-108"/>
              <w:jc w:val="center"/>
              <w:rPr>
                <w:rFonts w:cs="Times New Roman"/>
                <w:sz w:val="15"/>
                <w:szCs w:val="15"/>
              </w:rPr>
            </w:pPr>
            <w:r w:rsidRPr="00462A16">
              <w:rPr>
                <w:rFonts w:cs="Times New Roman"/>
                <w:sz w:val="15"/>
                <w:szCs w:val="15"/>
              </w:rPr>
              <w:t>December 31, 2020</w:t>
            </w:r>
          </w:p>
        </w:tc>
        <w:tc>
          <w:tcPr>
            <w:tcW w:w="1489" w:type="dxa"/>
            <w:vAlign w:val="bottom"/>
          </w:tcPr>
          <w:p w14:paraId="73C022BB" w14:textId="026A875C" w:rsidR="00A84ACC" w:rsidRPr="00462A16" w:rsidRDefault="00A84ACC" w:rsidP="00A84ACC">
            <w:pPr>
              <w:pBdr>
                <w:bottom w:val="single" w:sz="4" w:space="1" w:color="auto"/>
              </w:pBdr>
              <w:tabs>
                <w:tab w:val="left" w:pos="1440"/>
                <w:tab w:val="left" w:pos="2160"/>
              </w:tabs>
              <w:jc w:val="center"/>
              <w:rPr>
                <w:rFonts w:cs="Times New Roman"/>
                <w:sz w:val="15"/>
                <w:szCs w:val="15"/>
              </w:rPr>
            </w:pPr>
            <w:r w:rsidRPr="00462A16">
              <w:rPr>
                <w:rFonts w:cs="Times New Roman"/>
                <w:sz w:val="15"/>
                <w:szCs w:val="15"/>
              </w:rPr>
              <w:t>December 31, 2021</w:t>
            </w:r>
          </w:p>
        </w:tc>
        <w:tc>
          <w:tcPr>
            <w:tcW w:w="1490" w:type="dxa"/>
            <w:vAlign w:val="bottom"/>
          </w:tcPr>
          <w:p w14:paraId="2D015EF0" w14:textId="40FD9EAA" w:rsidR="00A84ACC" w:rsidRPr="00462A16" w:rsidRDefault="00A84ACC" w:rsidP="00A84ACC">
            <w:pPr>
              <w:pBdr>
                <w:bottom w:val="single" w:sz="4" w:space="1" w:color="auto"/>
              </w:pBdr>
              <w:tabs>
                <w:tab w:val="left" w:pos="1440"/>
                <w:tab w:val="left" w:pos="2160"/>
              </w:tabs>
              <w:ind w:right="-91"/>
              <w:jc w:val="center"/>
              <w:rPr>
                <w:rFonts w:cs="Times New Roman"/>
                <w:sz w:val="15"/>
                <w:szCs w:val="15"/>
              </w:rPr>
            </w:pPr>
            <w:r w:rsidRPr="00462A16">
              <w:rPr>
                <w:rFonts w:cs="Times New Roman"/>
                <w:sz w:val="15"/>
                <w:szCs w:val="15"/>
              </w:rPr>
              <w:t>December 31, 2020</w:t>
            </w:r>
          </w:p>
        </w:tc>
      </w:tr>
      <w:tr w:rsidR="00A84ACC" w:rsidRPr="00462A16" w14:paraId="6E51CEA9" w14:textId="77777777">
        <w:trPr>
          <w:trHeight w:hRule="exact" w:val="104"/>
        </w:trPr>
        <w:tc>
          <w:tcPr>
            <w:tcW w:w="2760" w:type="dxa"/>
            <w:vAlign w:val="bottom"/>
          </w:tcPr>
          <w:p w14:paraId="349C20FA" w14:textId="77777777" w:rsidR="00A84ACC" w:rsidRPr="00462A16" w:rsidRDefault="00A84ACC" w:rsidP="00A84ACC">
            <w:pPr>
              <w:rPr>
                <w:rFonts w:cs="Times New Roman"/>
                <w:b/>
                <w:bCs/>
                <w:sz w:val="16"/>
                <w:szCs w:val="16"/>
                <w:cs/>
              </w:rPr>
            </w:pPr>
          </w:p>
        </w:tc>
        <w:tc>
          <w:tcPr>
            <w:tcW w:w="1489" w:type="dxa"/>
            <w:vAlign w:val="bottom"/>
          </w:tcPr>
          <w:p w14:paraId="64A9DAEE" w14:textId="77777777" w:rsidR="00A84ACC" w:rsidRPr="00462A16" w:rsidRDefault="00A84ACC" w:rsidP="00A84ACC">
            <w:pPr>
              <w:ind w:left="-108" w:right="12"/>
              <w:jc w:val="right"/>
              <w:rPr>
                <w:rFonts w:cs="Times New Roman"/>
                <w:sz w:val="16"/>
                <w:szCs w:val="16"/>
              </w:rPr>
            </w:pPr>
          </w:p>
        </w:tc>
        <w:tc>
          <w:tcPr>
            <w:tcW w:w="1490" w:type="dxa"/>
            <w:vAlign w:val="bottom"/>
          </w:tcPr>
          <w:p w14:paraId="6340BA92" w14:textId="77777777" w:rsidR="00A84ACC" w:rsidRPr="00462A16" w:rsidRDefault="00A84ACC" w:rsidP="00A84ACC">
            <w:pPr>
              <w:ind w:left="-108" w:right="12"/>
              <w:jc w:val="right"/>
              <w:rPr>
                <w:rFonts w:cs="Times New Roman"/>
                <w:sz w:val="16"/>
                <w:szCs w:val="16"/>
              </w:rPr>
            </w:pPr>
          </w:p>
        </w:tc>
        <w:tc>
          <w:tcPr>
            <w:tcW w:w="1489" w:type="dxa"/>
            <w:vAlign w:val="bottom"/>
          </w:tcPr>
          <w:p w14:paraId="45425246" w14:textId="77777777" w:rsidR="00A84ACC" w:rsidRPr="00462A16" w:rsidRDefault="00A84ACC" w:rsidP="00A84ACC">
            <w:pPr>
              <w:tabs>
                <w:tab w:val="left" w:pos="1343"/>
              </w:tabs>
              <w:jc w:val="right"/>
              <w:rPr>
                <w:rFonts w:cs="Times New Roman"/>
                <w:sz w:val="16"/>
                <w:szCs w:val="16"/>
              </w:rPr>
            </w:pPr>
          </w:p>
        </w:tc>
        <w:tc>
          <w:tcPr>
            <w:tcW w:w="1490" w:type="dxa"/>
            <w:vAlign w:val="bottom"/>
          </w:tcPr>
          <w:p w14:paraId="1C5B1C1A" w14:textId="77777777" w:rsidR="00A84ACC" w:rsidRPr="00462A16" w:rsidRDefault="00A84ACC" w:rsidP="00A84ACC">
            <w:pPr>
              <w:tabs>
                <w:tab w:val="left" w:pos="1343"/>
              </w:tabs>
              <w:ind w:right="-91"/>
              <w:jc w:val="right"/>
              <w:rPr>
                <w:rFonts w:cs="Times New Roman"/>
                <w:sz w:val="16"/>
                <w:szCs w:val="16"/>
              </w:rPr>
            </w:pPr>
          </w:p>
        </w:tc>
      </w:tr>
      <w:tr w:rsidR="00A84ACC" w:rsidRPr="00462A16" w14:paraId="40F7773E" w14:textId="77777777">
        <w:trPr>
          <w:trHeight w:hRule="exact" w:val="260"/>
        </w:trPr>
        <w:tc>
          <w:tcPr>
            <w:tcW w:w="2760" w:type="dxa"/>
            <w:vAlign w:val="bottom"/>
          </w:tcPr>
          <w:p w14:paraId="53721298" w14:textId="77777777" w:rsidR="00A84ACC" w:rsidRPr="00462A16" w:rsidRDefault="00A84ACC" w:rsidP="00A84ACC">
            <w:pPr>
              <w:rPr>
                <w:rFonts w:cs="Times New Roman"/>
                <w:sz w:val="16"/>
                <w:szCs w:val="16"/>
              </w:rPr>
            </w:pPr>
            <w:r w:rsidRPr="00462A16">
              <w:rPr>
                <w:rFonts w:cs="Times New Roman"/>
                <w:sz w:val="16"/>
                <w:szCs w:val="16"/>
              </w:rPr>
              <w:t>Other accounts payable</w:t>
            </w:r>
            <w:r w:rsidRPr="00462A16">
              <w:rPr>
                <w:rFonts w:cs="Times New Roman"/>
                <w:sz w:val="16"/>
                <w:szCs w:val="16"/>
                <w:cs/>
              </w:rPr>
              <w:t xml:space="preserve"> </w:t>
            </w:r>
          </w:p>
        </w:tc>
        <w:tc>
          <w:tcPr>
            <w:tcW w:w="1489" w:type="dxa"/>
            <w:vAlign w:val="bottom"/>
          </w:tcPr>
          <w:p w14:paraId="5A402BF5" w14:textId="4372605D" w:rsidR="00A84ACC" w:rsidRPr="00462A16" w:rsidRDefault="00730A16" w:rsidP="00A84ACC">
            <w:pPr>
              <w:ind w:left="-108" w:right="12"/>
              <w:jc w:val="right"/>
              <w:rPr>
                <w:rFonts w:cs="Times New Roman"/>
                <w:sz w:val="16"/>
                <w:szCs w:val="16"/>
              </w:rPr>
            </w:pPr>
            <w:r>
              <w:rPr>
                <w:rFonts w:cs="Times New Roman"/>
                <w:sz w:val="16"/>
                <w:szCs w:val="16"/>
              </w:rPr>
              <w:t>973,866.62</w:t>
            </w:r>
          </w:p>
        </w:tc>
        <w:tc>
          <w:tcPr>
            <w:tcW w:w="1490" w:type="dxa"/>
            <w:vAlign w:val="bottom"/>
          </w:tcPr>
          <w:p w14:paraId="6AE32E91" w14:textId="4D33B67F" w:rsidR="00A84ACC" w:rsidRPr="00462A16" w:rsidRDefault="00A84ACC" w:rsidP="00A84ACC">
            <w:pPr>
              <w:ind w:left="-108" w:right="12"/>
              <w:jc w:val="right"/>
              <w:rPr>
                <w:rFonts w:cs="Times New Roman"/>
                <w:sz w:val="16"/>
                <w:szCs w:val="16"/>
              </w:rPr>
            </w:pPr>
            <w:r w:rsidRPr="00462A16">
              <w:rPr>
                <w:rFonts w:cs="Times New Roman"/>
                <w:sz w:val="16"/>
                <w:szCs w:val="16"/>
              </w:rPr>
              <w:t>886,080.94</w:t>
            </w:r>
          </w:p>
        </w:tc>
        <w:tc>
          <w:tcPr>
            <w:tcW w:w="1489" w:type="dxa"/>
            <w:vAlign w:val="bottom"/>
          </w:tcPr>
          <w:p w14:paraId="287E6557" w14:textId="24C255FA" w:rsidR="00A84ACC" w:rsidRPr="00462A16" w:rsidRDefault="00730A16" w:rsidP="00A84ACC">
            <w:pPr>
              <w:jc w:val="right"/>
              <w:rPr>
                <w:rFonts w:cs="Times New Roman"/>
                <w:sz w:val="16"/>
                <w:szCs w:val="16"/>
              </w:rPr>
            </w:pPr>
            <w:r>
              <w:rPr>
                <w:rFonts w:cs="Times New Roman"/>
                <w:sz w:val="16"/>
                <w:szCs w:val="16"/>
              </w:rPr>
              <w:t>968,200.33</w:t>
            </w:r>
          </w:p>
        </w:tc>
        <w:tc>
          <w:tcPr>
            <w:tcW w:w="1490" w:type="dxa"/>
            <w:vAlign w:val="bottom"/>
          </w:tcPr>
          <w:p w14:paraId="14028D67" w14:textId="4C9C719C" w:rsidR="00A84ACC" w:rsidRPr="00462A16" w:rsidRDefault="00A84ACC" w:rsidP="00A84ACC">
            <w:pPr>
              <w:ind w:right="-91"/>
              <w:jc w:val="right"/>
              <w:rPr>
                <w:rFonts w:cs="Times New Roman"/>
                <w:sz w:val="16"/>
                <w:szCs w:val="16"/>
              </w:rPr>
            </w:pPr>
            <w:r w:rsidRPr="00462A16">
              <w:rPr>
                <w:rFonts w:cs="Times New Roman"/>
                <w:sz w:val="16"/>
                <w:szCs w:val="16"/>
              </w:rPr>
              <w:t>273,380.54</w:t>
            </w:r>
          </w:p>
        </w:tc>
      </w:tr>
      <w:tr w:rsidR="00A84ACC" w:rsidRPr="00462A16" w14:paraId="3BCCAA64" w14:textId="77777777">
        <w:trPr>
          <w:trHeight w:hRule="exact" w:val="260"/>
        </w:trPr>
        <w:tc>
          <w:tcPr>
            <w:tcW w:w="2760" w:type="dxa"/>
            <w:vAlign w:val="bottom"/>
          </w:tcPr>
          <w:p w14:paraId="70A662A8" w14:textId="77777777" w:rsidR="00A84ACC" w:rsidRPr="00462A16" w:rsidRDefault="00A84ACC" w:rsidP="00A84ACC">
            <w:pPr>
              <w:rPr>
                <w:rFonts w:cs="Times New Roman"/>
                <w:sz w:val="16"/>
                <w:szCs w:val="16"/>
                <w:cs/>
              </w:rPr>
            </w:pPr>
            <w:r w:rsidRPr="00462A16">
              <w:rPr>
                <w:rFonts w:cs="Times New Roman"/>
                <w:sz w:val="16"/>
                <w:szCs w:val="16"/>
              </w:rPr>
              <w:t xml:space="preserve">Unearned income </w:t>
            </w:r>
          </w:p>
        </w:tc>
        <w:tc>
          <w:tcPr>
            <w:tcW w:w="1489" w:type="dxa"/>
            <w:vAlign w:val="bottom"/>
          </w:tcPr>
          <w:p w14:paraId="3A23BEC4" w14:textId="56EFEEA6" w:rsidR="00A84ACC" w:rsidRPr="00462A16" w:rsidRDefault="00730A16" w:rsidP="00A84ACC">
            <w:pPr>
              <w:ind w:left="-108" w:right="12"/>
              <w:jc w:val="right"/>
              <w:rPr>
                <w:rFonts w:cs="Times New Roman"/>
                <w:sz w:val="16"/>
                <w:szCs w:val="16"/>
              </w:rPr>
            </w:pPr>
            <w:r>
              <w:rPr>
                <w:rFonts w:cs="Times New Roman"/>
                <w:sz w:val="16"/>
                <w:szCs w:val="16"/>
              </w:rPr>
              <w:t>54,566.50</w:t>
            </w:r>
          </w:p>
        </w:tc>
        <w:tc>
          <w:tcPr>
            <w:tcW w:w="1490" w:type="dxa"/>
            <w:vAlign w:val="bottom"/>
          </w:tcPr>
          <w:p w14:paraId="085A493C" w14:textId="48837034" w:rsidR="00A84ACC" w:rsidRPr="00462A16" w:rsidRDefault="00A84ACC" w:rsidP="00A84ACC">
            <w:pPr>
              <w:ind w:left="-108" w:right="12"/>
              <w:jc w:val="right"/>
              <w:rPr>
                <w:rFonts w:cs="Times New Roman"/>
                <w:sz w:val="16"/>
                <w:szCs w:val="16"/>
              </w:rPr>
            </w:pPr>
            <w:r w:rsidRPr="00462A16">
              <w:rPr>
                <w:rFonts w:cs="Times New Roman"/>
                <w:sz w:val="16"/>
                <w:szCs w:val="16"/>
              </w:rPr>
              <w:t>6,391,701.46</w:t>
            </w:r>
          </w:p>
        </w:tc>
        <w:tc>
          <w:tcPr>
            <w:tcW w:w="1489" w:type="dxa"/>
            <w:vAlign w:val="bottom"/>
          </w:tcPr>
          <w:p w14:paraId="0AB84915" w14:textId="29526256" w:rsidR="00A84ACC" w:rsidRPr="00462A16" w:rsidRDefault="00730A16" w:rsidP="00A84ACC">
            <w:pPr>
              <w:tabs>
                <w:tab w:val="left" w:pos="1343"/>
              </w:tabs>
              <w:jc w:val="right"/>
              <w:rPr>
                <w:rFonts w:cs="Times New Roman"/>
                <w:sz w:val="16"/>
                <w:szCs w:val="16"/>
              </w:rPr>
            </w:pPr>
            <w:r>
              <w:rPr>
                <w:rFonts w:cs="Times New Roman"/>
                <w:sz w:val="16"/>
                <w:szCs w:val="16"/>
              </w:rPr>
              <w:t>54,566.50</w:t>
            </w:r>
          </w:p>
        </w:tc>
        <w:tc>
          <w:tcPr>
            <w:tcW w:w="1490" w:type="dxa"/>
            <w:vAlign w:val="bottom"/>
          </w:tcPr>
          <w:p w14:paraId="5AD86CA4" w14:textId="4F4C458F" w:rsidR="00A84ACC" w:rsidRPr="00462A16" w:rsidRDefault="00A84ACC" w:rsidP="00A84ACC">
            <w:pPr>
              <w:tabs>
                <w:tab w:val="left" w:pos="1343"/>
              </w:tabs>
              <w:ind w:right="-91"/>
              <w:jc w:val="right"/>
              <w:rPr>
                <w:rFonts w:cs="Times New Roman"/>
                <w:sz w:val="16"/>
                <w:szCs w:val="16"/>
              </w:rPr>
            </w:pPr>
            <w:r w:rsidRPr="00462A16">
              <w:rPr>
                <w:rFonts w:cs="Times New Roman"/>
                <w:sz w:val="16"/>
                <w:szCs w:val="16"/>
              </w:rPr>
              <w:t>6,391,701.46</w:t>
            </w:r>
          </w:p>
        </w:tc>
      </w:tr>
      <w:tr w:rsidR="00A84ACC" w:rsidRPr="00462A16" w14:paraId="4361AF98" w14:textId="77777777">
        <w:trPr>
          <w:trHeight w:hRule="exact" w:val="260"/>
        </w:trPr>
        <w:tc>
          <w:tcPr>
            <w:tcW w:w="2760" w:type="dxa"/>
            <w:vAlign w:val="bottom"/>
          </w:tcPr>
          <w:p w14:paraId="35B19DDD" w14:textId="77777777" w:rsidR="00A84ACC" w:rsidRPr="00462A16" w:rsidRDefault="00A84ACC" w:rsidP="00A84ACC">
            <w:pPr>
              <w:rPr>
                <w:rFonts w:cs="Times New Roman"/>
                <w:sz w:val="16"/>
                <w:szCs w:val="16"/>
              </w:rPr>
            </w:pPr>
            <w:r w:rsidRPr="00462A16">
              <w:rPr>
                <w:rFonts w:cs="Times New Roman"/>
                <w:sz w:val="16"/>
                <w:szCs w:val="16"/>
              </w:rPr>
              <w:t xml:space="preserve">Accrued expenses </w:t>
            </w:r>
          </w:p>
        </w:tc>
        <w:tc>
          <w:tcPr>
            <w:tcW w:w="1489" w:type="dxa"/>
            <w:vAlign w:val="bottom"/>
          </w:tcPr>
          <w:p w14:paraId="7A01F176" w14:textId="217A36A8" w:rsidR="00A84ACC" w:rsidRPr="00462A16" w:rsidRDefault="00730A16" w:rsidP="00A84ACC">
            <w:pPr>
              <w:pBdr>
                <w:bottom w:val="single" w:sz="4" w:space="1" w:color="auto"/>
              </w:pBdr>
              <w:tabs>
                <w:tab w:val="left" w:pos="1440"/>
                <w:tab w:val="left" w:pos="2160"/>
              </w:tabs>
              <w:ind w:left="-108"/>
              <w:jc w:val="right"/>
              <w:rPr>
                <w:rFonts w:cs="Times New Roman"/>
                <w:sz w:val="16"/>
                <w:szCs w:val="16"/>
              </w:rPr>
            </w:pPr>
            <w:r>
              <w:rPr>
                <w:rFonts w:cs="Times New Roman"/>
                <w:sz w:val="16"/>
                <w:szCs w:val="16"/>
              </w:rPr>
              <w:t>32,675,431.35</w:t>
            </w:r>
          </w:p>
        </w:tc>
        <w:tc>
          <w:tcPr>
            <w:tcW w:w="1490" w:type="dxa"/>
            <w:vAlign w:val="bottom"/>
          </w:tcPr>
          <w:p w14:paraId="37993554" w14:textId="0CBDA645" w:rsidR="00A84ACC" w:rsidRPr="00462A16" w:rsidRDefault="00A84ACC" w:rsidP="00A84ACC">
            <w:pPr>
              <w:pBdr>
                <w:bottom w:val="single" w:sz="4" w:space="1" w:color="auto"/>
              </w:pBdr>
              <w:tabs>
                <w:tab w:val="left" w:pos="1440"/>
                <w:tab w:val="left" w:pos="2160"/>
              </w:tabs>
              <w:ind w:left="-108"/>
              <w:jc w:val="right"/>
              <w:rPr>
                <w:rFonts w:cs="Times New Roman"/>
                <w:sz w:val="16"/>
                <w:szCs w:val="16"/>
              </w:rPr>
            </w:pPr>
            <w:r w:rsidRPr="00462A16">
              <w:rPr>
                <w:rFonts w:cs="Times New Roman"/>
                <w:sz w:val="16"/>
                <w:szCs w:val="16"/>
              </w:rPr>
              <w:t>30,162,411.73</w:t>
            </w:r>
          </w:p>
        </w:tc>
        <w:tc>
          <w:tcPr>
            <w:tcW w:w="1489" w:type="dxa"/>
            <w:vAlign w:val="bottom"/>
          </w:tcPr>
          <w:p w14:paraId="0B9F9BEE" w14:textId="35C69CAC" w:rsidR="00A84ACC" w:rsidRPr="00462A16" w:rsidRDefault="00730A16" w:rsidP="00A84ACC">
            <w:pPr>
              <w:pBdr>
                <w:bottom w:val="single" w:sz="4" w:space="1" w:color="auto"/>
              </w:pBdr>
              <w:tabs>
                <w:tab w:val="left" w:pos="1440"/>
                <w:tab w:val="left" w:pos="2160"/>
              </w:tabs>
              <w:jc w:val="right"/>
              <w:rPr>
                <w:rFonts w:cs="Times New Roman"/>
                <w:sz w:val="16"/>
                <w:szCs w:val="16"/>
              </w:rPr>
            </w:pPr>
            <w:r>
              <w:rPr>
                <w:rFonts w:cs="Times New Roman"/>
                <w:sz w:val="16"/>
                <w:szCs w:val="16"/>
              </w:rPr>
              <w:t>28,746,537.90</w:t>
            </w:r>
          </w:p>
        </w:tc>
        <w:tc>
          <w:tcPr>
            <w:tcW w:w="1490" w:type="dxa"/>
            <w:vAlign w:val="bottom"/>
          </w:tcPr>
          <w:p w14:paraId="052DA6B9" w14:textId="1CB0CFE4" w:rsidR="00A84ACC" w:rsidRPr="00462A16" w:rsidRDefault="00A84ACC" w:rsidP="00A84ACC">
            <w:pPr>
              <w:pBdr>
                <w:bottom w:val="single" w:sz="4" w:space="1" w:color="auto"/>
              </w:pBdr>
              <w:tabs>
                <w:tab w:val="left" w:pos="1440"/>
                <w:tab w:val="left" w:pos="2160"/>
              </w:tabs>
              <w:ind w:right="-91"/>
              <w:jc w:val="right"/>
              <w:rPr>
                <w:rFonts w:cs="Times New Roman"/>
                <w:sz w:val="16"/>
                <w:szCs w:val="16"/>
              </w:rPr>
            </w:pPr>
            <w:r w:rsidRPr="00462A16">
              <w:rPr>
                <w:rFonts w:cs="Times New Roman"/>
                <w:sz w:val="16"/>
                <w:szCs w:val="16"/>
              </w:rPr>
              <w:t>18,816,565.57</w:t>
            </w:r>
          </w:p>
        </w:tc>
      </w:tr>
      <w:tr w:rsidR="00A84ACC" w:rsidRPr="00462A16" w14:paraId="70F85C79" w14:textId="77777777">
        <w:trPr>
          <w:trHeight w:hRule="exact" w:val="475"/>
        </w:trPr>
        <w:tc>
          <w:tcPr>
            <w:tcW w:w="2760" w:type="dxa"/>
            <w:vAlign w:val="bottom"/>
          </w:tcPr>
          <w:p w14:paraId="159A3064" w14:textId="77777777" w:rsidR="00A84ACC" w:rsidRPr="00462A16" w:rsidRDefault="00A84ACC" w:rsidP="00A84ACC">
            <w:pPr>
              <w:rPr>
                <w:rFonts w:cs="Times New Roman"/>
                <w:sz w:val="16"/>
                <w:szCs w:val="16"/>
              </w:rPr>
            </w:pPr>
            <w:r w:rsidRPr="00462A16">
              <w:rPr>
                <w:rFonts w:cs="Times New Roman"/>
                <w:sz w:val="16"/>
                <w:szCs w:val="16"/>
              </w:rPr>
              <w:t>Total other account payable - other company</w:t>
            </w:r>
          </w:p>
        </w:tc>
        <w:tc>
          <w:tcPr>
            <w:tcW w:w="1489" w:type="dxa"/>
            <w:vAlign w:val="bottom"/>
          </w:tcPr>
          <w:p w14:paraId="573F1B75" w14:textId="72FE7223" w:rsidR="00A84ACC" w:rsidRPr="00462A16" w:rsidRDefault="00730A16" w:rsidP="00A84ACC">
            <w:pPr>
              <w:pBdr>
                <w:bottom w:val="double" w:sz="4" w:space="1" w:color="auto"/>
              </w:pBdr>
              <w:ind w:left="-108"/>
              <w:jc w:val="right"/>
              <w:rPr>
                <w:rFonts w:cs="Times New Roman"/>
                <w:sz w:val="16"/>
                <w:szCs w:val="16"/>
              </w:rPr>
            </w:pPr>
            <w:r>
              <w:rPr>
                <w:rFonts w:cs="Times New Roman"/>
                <w:sz w:val="16"/>
                <w:szCs w:val="16"/>
              </w:rPr>
              <w:t>33,703,864.47</w:t>
            </w:r>
          </w:p>
        </w:tc>
        <w:tc>
          <w:tcPr>
            <w:tcW w:w="1490" w:type="dxa"/>
            <w:vAlign w:val="bottom"/>
          </w:tcPr>
          <w:p w14:paraId="2B0D3B03" w14:textId="3DF88C94" w:rsidR="00A84ACC" w:rsidRPr="00462A16" w:rsidRDefault="00A84ACC" w:rsidP="00A84ACC">
            <w:pPr>
              <w:pBdr>
                <w:bottom w:val="double" w:sz="4" w:space="1" w:color="auto"/>
              </w:pBdr>
              <w:ind w:left="-108"/>
              <w:jc w:val="right"/>
              <w:rPr>
                <w:rFonts w:cs="Times New Roman"/>
                <w:sz w:val="16"/>
                <w:szCs w:val="16"/>
              </w:rPr>
            </w:pPr>
            <w:r w:rsidRPr="00462A16">
              <w:rPr>
                <w:rFonts w:cs="Times New Roman"/>
                <w:sz w:val="16"/>
                <w:szCs w:val="16"/>
              </w:rPr>
              <w:t>37,440,194.13</w:t>
            </w:r>
          </w:p>
        </w:tc>
        <w:tc>
          <w:tcPr>
            <w:tcW w:w="1489" w:type="dxa"/>
            <w:vAlign w:val="bottom"/>
          </w:tcPr>
          <w:p w14:paraId="359D9DF5" w14:textId="2C29B158" w:rsidR="00A84ACC" w:rsidRPr="00462A16" w:rsidRDefault="00375853" w:rsidP="00A84ACC">
            <w:pPr>
              <w:pBdr>
                <w:bottom w:val="double" w:sz="4" w:space="1" w:color="auto"/>
              </w:pBdr>
              <w:jc w:val="right"/>
              <w:rPr>
                <w:rFonts w:cs="Times New Roman"/>
                <w:sz w:val="16"/>
                <w:szCs w:val="16"/>
              </w:rPr>
            </w:pPr>
            <w:r>
              <w:rPr>
                <w:rFonts w:cs="Times New Roman"/>
                <w:sz w:val="16"/>
                <w:szCs w:val="16"/>
              </w:rPr>
              <w:t>29,769,304.73</w:t>
            </w:r>
          </w:p>
        </w:tc>
        <w:tc>
          <w:tcPr>
            <w:tcW w:w="1490" w:type="dxa"/>
            <w:vAlign w:val="bottom"/>
          </w:tcPr>
          <w:p w14:paraId="7AC19EDC" w14:textId="714B4869" w:rsidR="00A84ACC" w:rsidRPr="00462A16" w:rsidRDefault="00A84ACC" w:rsidP="00A84ACC">
            <w:pPr>
              <w:pBdr>
                <w:bottom w:val="double" w:sz="4" w:space="1" w:color="auto"/>
              </w:pBdr>
              <w:ind w:right="-91"/>
              <w:jc w:val="right"/>
              <w:rPr>
                <w:rFonts w:cs="Times New Roman"/>
                <w:sz w:val="16"/>
                <w:szCs w:val="16"/>
              </w:rPr>
            </w:pPr>
            <w:r w:rsidRPr="00462A16">
              <w:rPr>
                <w:rFonts w:cs="Times New Roman"/>
                <w:sz w:val="16"/>
                <w:szCs w:val="16"/>
              </w:rPr>
              <w:t>25,481,647.57</w:t>
            </w:r>
          </w:p>
        </w:tc>
      </w:tr>
    </w:tbl>
    <w:p w14:paraId="03008639" w14:textId="77777777" w:rsidR="00323AC6" w:rsidRPr="00462A16" w:rsidRDefault="00323AC6" w:rsidP="00872D75">
      <w:pPr>
        <w:rPr>
          <w:rFonts w:cs="Times New Roman"/>
          <w:b/>
          <w:bCs/>
          <w:sz w:val="17"/>
          <w:szCs w:val="17"/>
        </w:rPr>
      </w:pPr>
    </w:p>
    <w:p w14:paraId="142B5991" w14:textId="11633B34" w:rsidR="00323AC6" w:rsidRPr="00462A16" w:rsidRDefault="00C22184" w:rsidP="00323AC6">
      <w:pPr>
        <w:ind w:left="360" w:right="-45" w:hanging="360"/>
        <w:jc w:val="thaiDistribute"/>
        <w:rPr>
          <w:rFonts w:cs="Times New Roman"/>
          <w:b/>
          <w:bCs/>
          <w:sz w:val="28"/>
          <w:szCs w:val="28"/>
        </w:rPr>
      </w:pPr>
      <w:r w:rsidRPr="00462A16">
        <w:rPr>
          <w:rFonts w:cs="Times New Roman"/>
          <w:b/>
          <w:bCs/>
          <w:sz w:val="17"/>
          <w:szCs w:val="17"/>
        </w:rPr>
        <w:t>1</w:t>
      </w:r>
      <w:r w:rsidR="00F46B0A" w:rsidRPr="00462A16">
        <w:rPr>
          <w:rFonts w:cs="Times New Roman"/>
          <w:b/>
          <w:bCs/>
          <w:sz w:val="17"/>
          <w:szCs w:val="17"/>
        </w:rPr>
        <w:t>7</w:t>
      </w:r>
      <w:r w:rsidR="00323AC6" w:rsidRPr="00462A16">
        <w:rPr>
          <w:rFonts w:cs="Times New Roman"/>
          <w:b/>
          <w:bCs/>
          <w:sz w:val="24"/>
          <w:szCs w:val="24"/>
          <w:cs/>
        </w:rPr>
        <w:t>.</w:t>
      </w:r>
      <w:r w:rsidR="00323AC6" w:rsidRPr="00462A16">
        <w:rPr>
          <w:rFonts w:cs="Times New Roman"/>
          <w:b/>
          <w:bCs/>
          <w:sz w:val="17"/>
          <w:szCs w:val="17"/>
          <w:cs/>
        </w:rPr>
        <w:tab/>
      </w:r>
      <w:r w:rsidR="00323AC6" w:rsidRPr="00462A16">
        <w:rPr>
          <w:rFonts w:cs="Times New Roman"/>
          <w:b/>
          <w:bCs/>
          <w:sz w:val="17"/>
          <w:szCs w:val="17"/>
        </w:rPr>
        <w:t>EMPLOYEE BENEFITS OBLIGATION</w:t>
      </w:r>
    </w:p>
    <w:p w14:paraId="5E17D1D6" w14:textId="3113684D" w:rsidR="00323AC6" w:rsidRPr="00462A16" w:rsidRDefault="00323AC6" w:rsidP="00323AC6">
      <w:pPr>
        <w:spacing w:before="120"/>
        <w:ind w:left="360"/>
        <w:jc w:val="both"/>
        <w:rPr>
          <w:rFonts w:cs="Times New Roman"/>
          <w:sz w:val="16"/>
          <w:szCs w:val="16"/>
        </w:rPr>
      </w:pPr>
      <w:r w:rsidRPr="00462A16">
        <w:rPr>
          <w:rFonts w:cs="Times New Roman"/>
          <w:sz w:val="16"/>
          <w:szCs w:val="16"/>
        </w:rPr>
        <w:t>Movements in the present value of the provision under defined benefit obligation for t</w:t>
      </w:r>
      <w:r w:rsidR="00D25CAC" w:rsidRPr="00462A16">
        <w:rPr>
          <w:rFonts w:cs="Times New Roman"/>
          <w:sz w:val="16"/>
          <w:szCs w:val="16"/>
        </w:rPr>
        <w:t>he years ended December 31, 20</w:t>
      </w:r>
      <w:r w:rsidR="006A57A0" w:rsidRPr="00462A16">
        <w:rPr>
          <w:rFonts w:cs="Times New Roman"/>
          <w:sz w:val="16"/>
          <w:szCs w:val="16"/>
        </w:rPr>
        <w:t>2</w:t>
      </w:r>
      <w:r w:rsidR="00A84ACC" w:rsidRPr="00462A16">
        <w:rPr>
          <w:rFonts w:cs="Times New Roman"/>
          <w:sz w:val="16"/>
          <w:szCs w:val="16"/>
        </w:rPr>
        <w:t>1</w:t>
      </w:r>
      <w:r w:rsidR="00D25CAC" w:rsidRPr="00462A16">
        <w:rPr>
          <w:rFonts w:cs="Times New Roman"/>
          <w:sz w:val="16"/>
          <w:szCs w:val="16"/>
        </w:rPr>
        <w:t xml:space="preserve"> and 20</w:t>
      </w:r>
      <w:r w:rsidR="00A84ACC" w:rsidRPr="00462A16">
        <w:rPr>
          <w:rFonts w:cs="Times New Roman"/>
          <w:sz w:val="16"/>
          <w:szCs w:val="16"/>
        </w:rPr>
        <w:t>20</w:t>
      </w:r>
      <w:r w:rsidRPr="00462A16">
        <w:rPr>
          <w:rFonts w:cs="Times New Roman"/>
          <w:sz w:val="16"/>
          <w:szCs w:val="16"/>
        </w:rPr>
        <w:t xml:space="preserve"> were as follows:</w:t>
      </w:r>
    </w:p>
    <w:tbl>
      <w:tblPr>
        <w:tblW w:w="9761" w:type="dxa"/>
        <w:tblInd w:w="-142" w:type="dxa"/>
        <w:tblCellMar>
          <w:left w:w="0" w:type="dxa"/>
          <w:right w:w="0" w:type="dxa"/>
        </w:tblCellMar>
        <w:tblLook w:val="01E0" w:firstRow="1" w:lastRow="1" w:firstColumn="1" w:lastColumn="1" w:noHBand="0" w:noVBand="0"/>
      </w:tblPr>
      <w:tblGrid>
        <w:gridCol w:w="3382"/>
        <w:gridCol w:w="1525"/>
        <w:gridCol w:w="142"/>
        <w:gridCol w:w="1417"/>
        <w:gridCol w:w="141"/>
        <w:gridCol w:w="1560"/>
        <w:gridCol w:w="141"/>
        <w:gridCol w:w="1453"/>
      </w:tblGrid>
      <w:tr w:rsidR="00D871F7" w:rsidRPr="00462A16" w14:paraId="34C436DD" w14:textId="77777777" w:rsidTr="00E7704C">
        <w:trPr>
          <w:trHeight w:val="88"/>
        </w:trPr>
        <w:tc>
          <w:tcPr>
            <w:tcW w:w="3382" w:type="dxa"/>
            <w:vAlign w:val="bottom"/>
          </w:tcPr>
          <w:p w14:paraId="0C92A412" w14:textId="77777777" w:rsidR="00D871F7" w:rsidRPr="00462A16" w:rsidRDefault="00D871F7" w:rsidP="00D871F7">
            <w:pPr>
              <w:overflowPunct/>
              <w:autoSpaceDE/>
              <w:autoSpaceDN/>
              <w:adjustRightInd/>
              <w:ind w:right="-251"/>
              <w:textAlignment w:val="auto"/>
              <w:rPr>
                <w:rFonts w:eastAsia="MS Mincho" w:cs="Times New Roman"/>
                <w:b/>
                <w:bCs/>
                <w:sz w:val="16"/>
                <w:szCs w:val="16"/>
                <w:lang w:eastAsia="th-TH"/>
              </w:rPr>
            </w:pPr>
          </w:p>
        </w:tc>
        <w:tc>
          <w:tcPr>
            <w:tcW w:w="6379" w:type="dxa"/>
            <w:gridSpan w:val="7"/>
            <w:tcBorders>
              <w:bottom w:val="single" w:sz="4" w:space="0" w:color="auto"/>
            </w:tcBorders>
            <w:vAlign w:val="bottom"/>
          </w:tcPr>
          <w:p w14:paraId="70ACEB1A" w14:textId="77777777" w:rsidR="00D871F7" w:rsidRPr="00462A16" w:rsidRDefault="00D871F7" w:rsidP="00036DEE">
            <w:pPr>
              <w:overflowPunct/>
              <w:autoSpaceDE/>
              <w:autoSpaceDN/>
              <w:adjustRightInd/>
              <w:jc w:val="center"/>
              <w:textAlignment w:val="auto"/>
              <w:rPr>
                <w:rFonts w:cs="Times New Roman"/>
                <w:sz w:val="16"/>
                <w:szCs w:val="16"/>
              </w:rPr>
            </w:pPr>
            <w:r w:rsidRPr="00462A16">
              <w:rPr>
                <w:rFonts w:cs="Times New Roman"/>
                <w:sz w:val="16"/>
                <w:szCs w:val="16"/>
              </w:rPr>
              <w:t>BAHT</w:t>
            </w:r>
          </w:p>
        </w:tc>
      </w:tr>
      <w:tr w:rsidR="00323AC6" w:rsidRPr="00462A16" w14:paraId="256E2B45" w14:textId="77777777" w:rsidTr="00E7704C">
        <w:trPr>
          <w:trHeight w:val="258"/>
        </w:trPr>
        <w:tc>
          <w:tcPr>
            <w:tcW w:w="3382" w:type="dxa"/>
          </w:tcPr>
          <w:p w14:paraId="66797DD8" w14:textId="77777777" w:rsidR="00323AC6" w:rsidRPr="00462A16" w:rsidRDefault="00323AC6" w:rsidP="00036DEE">
            <w:pPr>
              <w:overflowPunct/>
              <w:autoSpaceDE/>
              <w:autoSpaceDN/>
              <w:adjustRightInd/>
              <w:ind w:right="-251"/>
              <w:jc w:val="both"/>
              <w:textAlignment w:val="auto"/>
              <w:rPr>
                <w:rFonts w:eastAsia="MS Mincho" w:cs="Times New Roman"/>
                <w:b/>
                <w:bCs/>
                <w:sz w:val="16"/>
                <w:szCs w:val="16"/>
                <w:lang w:eastAsia="th-TH"/>
              </w:rPr>
            </w:pPr>
          </w:p>
        </w:tc>
        <w:tc>
          <w:tcPr>
            <w:tcW w:w="3084" w:type="dxa"/>
            <w:gridSpan w:val="3"/>
            <w:tcBorders>
              <w:bottom w:val="single" w:sz="4" w:space="0" w:color="auto"/>
            </w:tcBorders>
            <w:vAlign w:val="bottom"/>
          </w:tcPr>
          <w:p w14:paraId="5DDDC532" w14:textId="77777777" w:rsidR="00323AC6" w:rsidRPr="00462A16" w:rsidRDefault="00323AC6" w:rsidP="00036DEE">
            <w:pPr>
              <w:overflowPunct/>
              <w:autoSpaceDE/>
              <w:autoSpaceDN/>
              <w:adjustRightInd/>
              <w:jc w:val="center"/>
              <w:textAlignment w:val="auto"/>
              <w:rPr>
                <w:rFonts w:eastAsia="MS Mincho" w:cs="Times New Roman"/>
                <w:sz w:val="16"/>
                <w:szCs w:val="16"/>
                <w:lang w:eastAsia="th-TH"/>
              </w:rPr>
            </w:pPr>
            <w:r w:rsidRPr="00462A16">
              <w:rPr>
                <w:rFonts w:cs="Times New Roman"/>
                <w:sz w:val="16"/>
                <w:szCs w:val="16"/>
              </w:rPr>
              <w:t>Consolidated Financial Statement</w:t>
            </w:r>
          </w:p>
        </w:tc>
        <w:tc>
          <w:tcPr>
            <w:tcW w:w="141" w:type="dxa"/>
            <w:vAlign w:val="bottom"/>
          </w:tcPr>
          <w:p w14:paraId="1FE3076D" w14:textId="77777777" w:rsidR="00323AC6" w:rsidRPr="00462A16" w:rsidRDefault="00323AC6" w:rsidP="00036DEE">
            <w:pPr>
              <w:overflowPunct/>
              <w:autoSpaceDE/>
              <w:autoSpaceDN/>
              <w:adjustRightInd/>
              <w:jc w:val="center"/>
              <w:textAlignment w:val="auto"/>
              <w:rPr>
                <w:rFonts w:eastAsia="MS Mincho" w:cs="Times New Roman"/>
                <w:sz w:val="16"/>
                <w:szCs w:val="16"/>
                <w:lang w:eastAsia="th-TH"/>
              </w:rPr>
            </w:pPr>
          </w:p>
        </w:tc>
        <w:tc>
          <w:tcPr>
            <w:tcW w:w="3154" w:type="dxa"/>
            <w:gridSpan w:val="3"/>
            <w:tcBorders>
              <w:bottom w:val="single" w:sz="4" w:space="0" w:color="auto"/>
            </w:tcBorders>
            <w:vAlign w:val="bottom"/>
          </w:tcPr>
          <w:p w14:paraId="63A0A887" w14:textId="77777777" w:rsidR="00323AC6" w:rsidRPr="00462A16" w:rsidRDefault="00323AC6" w:rsidP="00036DEE">
            <w:pPr>
              <w:overflowPunct/>
              <w:autoSpaceDE/>
              <w:autoSpaceDN/>
              <w:adjustRightInd/>
              <w:jc w:val="center"/>
              <w:textAlignment w:val="auto"/>
              <w:rPr>
                <w:rFonts w:eastAsia="MS Mincho" w:cs="Times New Roman"/>
                <w:sz w:val="16"/>
                <w:szCs w:val="16"/>
                <w:lang w:eastAsia="th-TH"/>
              </w:rPr>
            </w:pPr>
            <w:r w:rsidRPr="00462A16">
              <w:rPr>
                <w:rFonts w:cs="Times New Roman"/>
                <w:sz w:val="16"/>
                <w:szCs w:val="16"/>
              </w:rPr>
              <w:t>Separate Financial Statement</w:t>
            </w:r>
          </w:p>
        </w:tc>
      </w:tr>
      <w:tr w:rsidR="00A84ACC" w:rsidRPr="00462A16" w14:paraId="7AB8D1AC" w14:textId="77777777" w:rsidTr="00E7704C">
        <w:trPr>
          <w:trHeight w:val="258"/>
        </w:trPr>
        <w:tc>
          <w:tcPr>
            <w:tcW w:w="3382" w:type="dxa"/>
          </w:tcPr>
          <w:p w14:paraId="0E7EC2F2" w14:textId="77777777" w:rsidR="00A84ACC" w:rsidRPr="00462A16" w:rsidRDefault="00A84ACC" w:rsidP="00A84ACC">
            <w:pPr>
              <w:overflowPunct/>
              <w:autoSpaceDE/>
              <w:autoSpaceDN/>
              <w:adjustRightInd/>
              <w:ind w:right="-251" w:firstLine="120"/>
              <w:jc w:val="both"/>
              <w:textAlignment w:val="auto"/>
              <w:rPr>
                <w:rFonts w:eastAsia="MS Mincho" w:cs="Times New Roman"/>
                <w:sz w:val="16"/>
                <w:szCs w:val="16"/>
                <w:cs/>
                <w:lang w:eastAsia="th-TH"/>
              </w:rPr>
            </w:pPr>
          </w:p>
        </w:tc>
        <w:tc>
          <w:tcPr>
            <w:tcW w:w="1525" w:type="dxa"/>
            <w:tcBorders>
              <w:bottom w:val="single" w:sz="4" w:space="0" w:color="auto"/>
            </w:tcBorders>
            <w:vAlign w:val="bottom"/>
          </w:tcPr>
          <w:p w14:paraId="30097F54" w14:textId="20158D63" w:rsidR="00A84ACC" w:rsidRPr="00462A16" w:rsidRDefault="00A84ACC" w:rsidP="00A84ACC">
            <w:pPr>
              <w:overflowPunct/>
              <w:autoSpaceDE/>
              <w:autoSpaceDN/>
              <w:adjustRightInd/>
              <w:ind w:right="90"/>
              <w:jc w:val="center"/>
              <w:textAlignment w:val="auto"/>
              <w:rPr>
                <w:rFonts w:eastAsia="MS Mincho" w:cs="Times New Roman"/>
                <w:sz w:val="16"/>
                <w:szCs w:val="16"/>
                <w:lang w:eastAsia="th-TH"/>
              </w:rPr>
            </w:pPr>
            <w:r w:rsidRPr="00462A16">
              <w:rPr>
                <w:rFonts w:cs="Times New Roman"/>
                <w:sz w:val="16"/>
                <w:szCs w:val="16"/>
              </w:rPr>
              <w:t xml:space="preserve"> December 31, 2021</w:t>
            </w:r>
          </w:p>
        </w:tc>
        <w:tc>
          <w:tcPr>
            <w:tcW w:w="142" w:type="dxa"/>
            <w:vAlign w:val="bottom"/>
          </w:tcPr>
          <w:p w14:paraId="776682F1" w14:textId="77777777" w:rsidR="00A84ACC" w:rsidRPr="00462A16" w:rsidRDefault="00A84ACC" w:rsidP="00A84ACC">
            <w:pPr>
              <w:overflowPunct/>
              <w:autoSpaceDE/>
              <w:autoSpaceDN/>
              <w:adjustRightInd/>
              <w:jc w:val="center"/>
              <w:textAlignment w:val="auto"/>
              <w:rPr>
                <w:rFonts w:eastAsia="MS Mincho" w:cs="Times New Roman"/>
                <w:b/>
                <w:bCs/>
                <w:sz w:val="16"/>
                <w:szCs w:val="16"/>
                <w:lang w:eastAsia="th-TH"/>
              </w:rPr>
            </w:pPr>
          </w:p>
        </w:tc>
        <w:tc>
          <w:tcPr>
            <w:tcW w:w="1417" w:type="dxa"/>
            <w:tcBorders>
              <w:bottom w:val="single" w:sz="4" w:space="0" w:color="auto"/>
            </w:tcBorders>
            <w:vAlign w:val="bottom"/>
          </w:tcPr>
          <w:p w14:paraId="32BA580E" w14:textId="6BC94455" w:rsidR="00A84ACC" w:rsidRPr="00462A16" w:rsidRDefault="00A84ACC" w:rsidP="00A84ACC">
            <w:pPr>
              <w:overflowPunct/>
              <w:autoSpaceDE/>
              <w:autoSpaceDN/>
              <w:adjustRightInd/>
              <w:ind w:right="90"/>
              <w:jc w:val="center"/>
              <w:textAlignment w:val="auto"/>
              <w:rPr>
                <w:rFonts w:eastAsia="MS Mincho" w:cs="Times New Roman"/>
                <w:sz w:val="16"/>
                <w:szCs w:val="16"/>
                <w:lang w:eastAsia="th-TH"/>
              </w:rPr>
            </w:pPr>
            <w:r w:rsidRPr="00462A16">
              <w:rPr>
                <w:rFonts w:cs="Times New Roman"/>
                <w:sz w:val="16"/>
                <w:szCs w:val="16"/>
              </w:rPr>
              <w:t xml:space="preserve"> December 31, 2020</w:t>
            </w:r>
          </w:p>
        </w:tc>
        <w:tc>
          <w:tcPr>
            <w:tcW w:w="141" w:type="dxa"/>
            <w:vAlign w:val="bottom"/>
          </w:tcPr>
          <w:p w14:paraId="31D0D858" w14:textId="77777777" w:rsidR="00A84ACC" w:rsidRPr="00462A16" w:rsidRDefault="00A84ACC" w:rsidP="00A84ACC">
            <w:pPr>
              <w:overflowPunct/>
              <w:autoSpaceDE/>
              <w:autoSpaceDN/>
              <w:adjustRightInd/>
              <w:jc w:val="center"/>
              <w:textAlignment w:val="auto"/>
              <w:rPr>
                <w:rFonts w:eastAsia="MS Mincho" w:cs="Times New Roman"/>
                <w:b/>
                <w:bCs/>
                <w:sz w:val="16"/>
                <w:szCs w:val="16"/>
                <w:lang w:eastAsia="th-TH"/>
              </w:rPr>
            </w:pPr>
          </w:p>
        </w:tc>
        <w:tc>
          <w:tcPr>
            <w:tcW w:w="1560" w:type="dxa"/>
            <w:tcBorders>
              <w:bottom w:val="single" w:sz="4" w:space="0" w:color="auto"/>
            </w:tcBorders>
            <w:vAlign w:val="bottom"/>
          </w:tcPr>
          <w:p w14:paraId="340877D8" w14:textId="5B8CABC7" w:rsidR="00A84ACC" w:rsidRPr="00462A16" w:rsidRDefault="00A84ACC" w:rsidP="00A84ACC">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6"/>
                <w:szCs w:val="16"/>
              </w:rPr>
              <w:t xml:space="preserve"> December 31, 2021</w:t>
            </w:r>
          </w:p>
        </w:tc>
        <w:tc>
          <w:tcPr>
            <w:tcW w:w="141" w:type="dxa"/>
            <w:vAlign w:val="bottom"/>
          </w:tcPr>
          <w:p w14:paraId="43EA6512" w14:textId="77777777" w:rsidR="00A84ACC" w:rsidRPr="00462A16" w:rsidRDefault="00A84ACC" w:rsidP="00A84ACC">
            <w:pPr>
              <w:overflowPunct/>
              <w:autoSpaceDE/>
              <w:autoSpaceDN/>
              <w:adjustRightInd/>
              <w:jc w:val="center"/>
              <w:textAlignment w:val="auto"/>
              <w:rPr>
                <w:rFonts w:eastAsia="MS Mincho" w:cs="Times New Roman"/>
                <w:b/>
                <w:bCs/>
                <w:sz w:val="16"/>
                <w:szCs w:val="16"/>
                <w:lang w:eastAsia="th-TH"/>
              </w:rPr>
            </w:pPr>
          </w:p>
        </w:tc>
        <w:tc>
          <w:tcPr>
            <w:tcW w:w="1453" w:type="dxa"/>
            <w:tcBorders>
              <w:bottom w:val="single" w:sz="4" w:space="0" w:color="auto"/>
            </w:tcBorders>
            <w:vAlign w:val="bottom"/>
          </w:tcPr>
          <w:p w14:paraId="123447F2" w14:textId="2EDFDE12" w:rsidR="00A84ACC" w:rsidRPr="00462A16" w:rsidRDefault="00A84ACC" w:rsidP="00A84ACC">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6"/>
                <w:szCs w:val="16"/>
              </w:rPr>
              <w:t xml:space="preserve"> December 31, 2020</w:t>
            </w:r>
          </w:p>
        </w:tc>
      </w:tr>
      <w:tr w:rsidR="00A84ACC" w:rsidRPr="00462A16" w14:paraId="711F7025" w14:textId="77777777" w:rsidTr="00E7704C">
        <w:trPr>
          <w:trHeight w:val="340"/>
        </w:trPr>
        <w:tc>
          <w:tcPr>
            <w:tcW w:w="3382" w:type="dxa"/>
            <w:vAlign w:val="bottom"/>
          </w:tcPr>
          <w:p w14:paraId="1F50AD9F" w14:textId="77777777" w:rsidR="00A84ACC" w:rsidRPr="00462A16" w:rsidRDefault="00A84ACC" w:rsidP="00A84ACC">
            <w:pPr>
              <w:overflowPunct/>
              <w:autoSpaceDE/>
              <w:autoSpaceDN/>
              <w:adjustRightInd/>
              <w:ind w:right="-251" w:firstLine="120"/>
              <w:textAlignment w:val="auto"/>
              <w:rPr>
                <w:rFonts w:eastAsia="MS Mincho" w:cs="Times New Roman"/>
                <w:sz w:val="16"/>
                <w:szCs w:val="16"/>
                <w:cs/>
                <w:lang w:eastAsia="th-TH"/>
              </w:rPr>
            </w:pPr>
            <w:r w:rsidRPr="00462A16">
              <w:rPr>
                <w:rFonts w:cs="Times New Roman"/>
                <w:sz w:val="16"/>
                <w:szCs w:val="16"/>
              </w:rPr>
              <w:t xml:space="preserve">Employee benefits obligation as of </w:t>
            </w:r>
          </w:p>
        </w:tc>
        <w:tc>
          <w:tcPr>
            <w:tcW w:w="1525" w:type="dxa"/>
            <w:tcBorders>
              <w:top w:val="single" w:sz="4" w:space="0" w:color="auto"/>
            </w:tcBorders>
            <w:vAlign w:val="center"/>
          </w:tcPr>
          <w:p w14:paraId="7521633B" w14:textId="77777777" w:rsidR="00A84ACC" w:rsidRPr="00462A16"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42" w:type="dxa"/>
            <w:vAlign w:val="center"/>
          </w:tcPr>
          <w:p w14:paraId="1CE8D0A9"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2A99B18C" w14:textId="77777777" w:rsidR="00A84ACC" w:rsidRPr="00462A16"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41" w:type="dxa"/>
            <w:vAlign w:val="center"/>
          </w:tcPr>
          <w:p w14:paraId="653D0CA4"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721AE609" w14:textId="77777777" w:rsidR="00A84ACC" w:rsidRPr="00462A16" w:rsidRDefault="00A84ACC" w:rsidP="00A84ACC">
            <w:pPr>
              <w:overflowPunct/>
              <w:autoSpaceDE/>
              <w:autoSpaceDN/>
              <w:adjustRightInd/>
              <w:ind w:right="180"/>
              <w:jc w:val="right"/>
              <w:textAlignment w:val="auto"/>
              <w:rPr>
                <w:rFonts w:eastAsia="MS Mincho" w:cs="Times New Roman"/>
                <w:sz w:val="16"/>
                <w:szCs w:val="16"/>
                <w:lang w:eastAsia="th-TH"/>
              </w:rPr>
            </w:pPr>
          </w:p>
        </w:tc>
        <w:tc>
          <w:tcPr>
            <w:tcW w:w="141" w:type="dxa"/>
            <w:vAlign w:val="center"/>
          </w:tcPr>
          <w:p w14:paraId="0CF7EE25"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1E77B31F" w14:textId="77777777" w:rsidR="00A84ACC" w:rsidRPr="00462A16" w:rsidRDefault="00A84ACC" w:rsidP="00A84ACC">
            <w:pPr>
              <w:overflowPunct/>
              <w:autoSpaceDE/>
              <w:autoSpaceDN/>
              <w:adjustRightInd/>
              <w:ind w:right="180"/>
              <w:jc w:val="right"/>
              <w:textAlignment w:val="auto"/>
              <w:rPr>
                <w:rFonts w:eastAsia="MS Mincho" w:cs="Times New Roman"/>
                <w:sz w:val="16"/>
                <w:szCs w:val="16"/>
                <w:lang w:eastAsia="th-TH"/>
              </w:rPr>
            </w:pPr>
          </w:p>
        </w:tc>
      </w:tr>
      <w:tr w:rsidR="00A84ACC" w:rsidRPr="00462A16" w14:paraId="033EE514" w14:textId="77777777" w:rsidTr="00E7704C">
        <w:trPr>
          <w:trHeight w:val="340"/>
        </w:trPr>
        <w:tc>
          <w:tcPr>
            <w:tcW w:w="3382" w:type="dxa"/>
            <w:vAlign w:val="center"/>
          </w:tcPr>
          <w:p w14:paraId="5E1E2B02" w14:textId="77777777" w:rsidR="00A84ACC" w:rsidRPr="00462A16" w:rsidRDefault="00A84ACC" w:rsidP="00A84ACC">
            <w:pPr>
              <w:overflowPunct/>
              <w:autoSpaceDE/>
              <w:autoSpaceDN/>
              <w:adjustRightInd/>
              <w:ind w:right="-251" w:firstLine="349"/>
              <w:textAlignment w:val="auto"/>
              <w:rPr>
                <w:rFonts w:cs="Times New Roman"/>
                <w:sz w:val="16"/>
                <w:szCs w:val="16"/>
              </w:rPr>
            </w:pPr>
            <w:r w:rsidRPr="00462A16">
              <w:rPr>
                <w:rFonts w:cs="Times New Roman"/>
                <w:sz w:val="16"/>
                <w:szCs w:val="16"/>
              </w:rPr>
              <w:t>beginning of year</w:t>
            </w:r>
          </w:p>
        </w:tc>
        <w:tc>
          <w:tcPr>
            <w:tcW w:w="1525" w:type="dxa"/>
            <w:vAlign w:val="center"/>
          </w:tcPr>
          <w:p w14:paraId="4664D766" w14:textId="753FBA8A" w:rsidR="00A84ACC" w:rsidRPr="00462A16" w:rsidRDefault="00A84ACC" w:rsidP="00A84ACC">
            <w:pPr>
              <w:overflowPunct/>
              <w:autoSpaceDE/>
              <w:autoSpaceDN/>
              <w:adjustRightInd/>
              <w:ind w:right="120"/>
              <w:jc w:val="right"/>
              <w:textAlignment w:val="auto"/>
              <w:rPr>
                <w:rFonts w:eastAsia="MS Mincho" w:cs="Times New Roman"/>
                <w:sz w:val="16"/>
                <w:szCs w:val="16"/>
                <w:lang w:eastAsia="th-TH"/>
              </w:rPr>
            </w:pPr>
            <w:r w:rsidRPr="00462A16">
              <w:rPr>
                <w:rFonts w:eastAsia="MS Mincho" w:cs="Times New Roman"/>
                <w:sz w:val="16"/>
                <w:szCs w:val="16"/>
                <w:lang w:eastAsia="th-TH"/>
              </w:rPr>
              <w:t>30,514,458.00</w:t>
            </w:r>
          </w:p>
        </w:tc>
        <w:tc>
          <w:tcPr>
            <w:tcW w:w="142" w:type="dxa"/>
            <w:vAlign w:val="center"/>
          </w:tcPr>
          <w:p w14:paraId="25A83E92"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17" w:type="dxa"/>
            <w:vAlign w:val="center"/>
          </w:tcPr>
          <w:p w14:paraId="42752AB3" w14:textId="37D1F9E6" w:rsidR="00A84ACC" w:rsidRPr="00462A16" w:rsidRDefault="00A84ACC" w:rsidP="00A84ACC">
            <w:pPr>
              <w:overflowPunct/>
              <w:autoSpaceDE/>
              <w:autoSpaceDN/>
              <w:adjustRightInd/>
              <w:ind w:right="120"/>
              <w:jc w:val="right"/>
              <w:textAlignment w:val="auto"/>
              <w:rPr>
                <w:rFonts w:eastAsia="MS Mincho" w:cs="Times New Roman"/>
                <w:sz w:val="16"/>
                <w:szCs w:val="16"/>
                <w:lang w:eastAsia="th-TH"/>
              </w:rPr>
            </w:pPr>
            <w:r w:rsidRPr="00462A16">
              <w:rPr>
                <w:rFonts w:eastAsia="MS Mincho" w:cs="Times New Roman"/>
                <w:sz w:val="16"/>
                <w:szCs w:val="16"/>
                <w:lang w:eastAsia="th-TH"/>
              </w:rPr>
              <w:t>28,016,348.00</w:t>
            </w:r>
          </w:p>
        </w:tc>
        <w:tc>
          <w:tcPr>
            <w:tcW w:w="141" w:type="dxa"/>
            <w:vAlign w:val="center"/>
          </w:tcPr>
          <w:p w14:paraId="23F3EFB1"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560" w:type="dxa"/>
            <w:vAlign w:val="center"/>
          </w:tcPr>
          <w:p w14:paraId="603F2AE5" w14:textId="4BB84418" w:rsidR="00A84ACC" w:rsidRPr="00462A16" w:rsidRDefault="00A84ACC" w:rsidP="00A84ACC">
            <w:pPr>
              <w:overflowPunct/>
              <w:autoSpaceDE/>
              <w:autoSpaceDN/>
              <w:adjustRightInd/>
              <w:ind w:right="180"/>
              <w:jc w:val="right"/>
              <w:textAlignment w:val="auto"/>
              <w:rPr>
                <w:rFonts w:eastAsia="MS Mincho" w:cs="Times New Roman"/>
                <w:sz w:val="16"/>
                <w:szCs w:val="16"/>
                <w:lang w:eastAsia="th-TH"/>
              </w:rPr>
            </w:pPr>
            <w:r w:rsidRPr="00462A16">
              <w:rPr>
                <w:rFonts w:eastAsia="MS Mincho" w:cs="Times New Roman"/>
                <w:sz w:val="16"/>
                <w:szCs w:val="16"/>
                <w:lang w:eastAsia="th-TH"/>
              </w:rPr>
              <w:t>29,208,159.00</w:t>
            </w:r>
          </w:p>
        </w:tc>
        <w:tc>
          <w:tcPr>
            <w:tcW w:w="141" w:type="dxa"/>
            <w:vAlign w:val="center"/>
          </w:tcPr>
          <w:p w14:paraId="725D8BF9"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53" w:type="dxa"/>
            <w:vAlign w:val="center"/>
          </w:tcPr>
          <w:p w14:paraId="09CFC82C" w14:textId="730C9DBD" w:rsidR="00A84ACC" w:rsidRPr="00462A16" w:rsidRDefault="00A84ACC" w:rsidP="00A84ACC">
            <w:pPr>
              <w:overflowPunct/>
              <w:autoSpaceDE/>
              <w:autoSpaceDN/>
              <w:adjustRightInd/>
              <w:ind w:right="180"/>
              <w:jc w:val="right"/>
              <w:textAlignment w:val="auto"/>
              <w:rPr>
                <w:rFonts w:eastAsia="MS Mincho" w:cs="Times New Roman"/>
                <w:sz w:val="16"/>
                <w:szCs w:val="16"/>
                <w:lang w:eastAsia="th-TH"/>
              </w:rPr>
            </w:pPr>
            <w:r w:rsidRPr="00462A16">
              <w:rPr>
                <w:rFonts w:eastAsia="MS Mincho" w:cs="Times New Roman"/>
                <w:sz w:val="16"/>
                <w:szCs w:val="16"/>
                <w:lang w:eastAsia="th-TH"/>
              </w:rPr>
              <w:t>26,897,959.00</w:t>
            </w:r>
          </w:p>
        </w:tc>
      </w:tr>
      <w:tr w:rsidR="00A84ACC" w:rsidRPr="00462A16" w14:paraId="2E04596F" w14:textId="77777777" w:rsidTr="00E7704C">
        <w:trPr>
          <w:trHeight w:val="340"/>
        </w:trPr>
        <w:tc>
          <w:tcPr>
            <w:tcW w:w="3382" w:type="dxa"/>
            <w:vAlign w:val="center"/>
          </w:tcPr>
          <w:p w14:paraId="1EE6E05F" w14:textId="77777777" w:rsidR="00A84ACC" w:rsidRPr="00462A16" w:rsidRDefault="00A84ACC" w:rsidP="00A84ACC">
            <w:pPr>
              <w:overflowPunct/>
              <w:autoSpaceDE/>
              <w:autoSpaceDN/>
              <w:adjustRightInd/>
              <w:ind w:right="-251" w:firstLine="120"/>
              <w:textAlignment w:val="auto"/>
              <w:rPr>
                <w:rFonts w:eastAsia="MS Mincho" w:cs="Times New Roman"/>
                <w:sz w:val="16"/>
                <w:szCs w:val="16"/>
                <w:lang w:eastAsia="th-TH"/>
              </w:rPr>
            </w:pPr>
            <w:r w:rsidRPr="00462A16">
              <w:rPr>
                <w:rFonts w:eastAsia="MS Mincho" w:cs="Times New Roman"/>
                <w:sz w:val="16"/>
                <w:szCs w:val="16"/>
                <w:lang w:eastAsia="th-TH"/>
              </w:rPr>
              <w:t>Current service cost and interest cost</w:t>
            </w:r>
          </w:p>
        </w:tc>
        <w:tc>
          <w:tcPr>
            <w:tcW w:w="1525" w:type="dxa"/>
            <w:vAlign w:val="center"/>
          </w:tcPr>
          <w:p w14:paraId="1A3A6785" w14:textId="39C3DE9C" w:rsidR="00A84ACC" w:rsidRPr="00462A16" w:rsidRDefault="00A84ACC" w:rsidP="00A84ACC">
            <w:pPr>
              <w:ind w:left="143" w:right="120"/>
              <w:jc w:val="right"/>
              <w:rPr>
                <w:rFonts w:eastAsia="MS Mincho" w:cs="Times New Roman"/>
                <w:sz w:val="16"/>
                <w:szCs w:val="16"/>
                <w:cs/>
                <w:lang w:eastAsia="th-TH"/>
              </w:rPr>
            </w:pPr>
            <w:r w:rsidRPr="00462A16">
              <w:rPr>
                <w:rFonts w:eastAsia="MS Mincho" w:cs="Times New Roman"/>
                <w:sz w:val="16"/>
                <w:szCs w:val="16"/>
                <w:lang w:eastAsia="th-TH"/>
              </w:rPr>
              <w:t>3,386,251.00</w:t>
            </w:r>
          </w:p>
        </w:tc>
        <w:tc>
          <w:tcPr>
            <w:tcW w:w="142" w:type="dxa"/>
            <w:vAlign w:val="center"/>
          </w:tcPr>
          <w:p w14:paraId="4DA21CFA" w14:textId="77777777" w:rsidR="00A84ACC" w:rsidRPr="00462A16" w:rsidRDefault="00A84ACC" w:rsidP="00A84ACC">
            <w:pPr>
              <w:ind w:left="141" w:right="142"/>
              <w:jc w:val="right"/>
              <w:rPr>
                <w:rFonts w:eastAsia="MS Mincho" w:cs="Times New Roman"/>
                <w:sz w:val="16"/>
                <w:szCs w:val="16"/>
                <w:cs/>
                <w:lang w:eastAsia="th-TH"/>
              </w:rPr>
            </w:pPr>
          </w:p>
        </w:tc>
        <w:tc>
          <w:tcPr>
            <w:tcW w:w="1417" w:type="dxa"/>
            <w:vAlign w:val="center"/>
          </w:tcPr>
          <w:p w14:paraId="5F3E7D7B" w14:textId="20998727" w:rsidR="00A84ACC" w:rsidRPr="00462A16" w:rsidRDefault="00A84ACC" w:rsidP="00A84ACC">
            <w:pPr>
              <w:ind w:left="143" w:right="120"/>
              <w:jc w:val="right"/>
              <w:rPr>
                <w:rFonts w:eastAsia="MS Mincho" w:cs="Times New Roman"/>
                <w:sz w:val="16"/>
                <w:szCs w:val="16"/>
                <w:cs/>
                <w:lang w:eastAsia="th-TH"/>
              </w:rPr>
            </w:pPr>
            <w:r w:rsidRPr="00462A16">
              <w:rPr>
                <w:rFonts w:eastAsia="MS Mincho" w:cs="Times New Roman"/>
                <w:sz w:val="16"/>
                <w:szCs w:val="16"/>
                <w:lang w:eastAsia="th-TH"/>
              </w:rPr>
              <w:t>2,498,110.00</w:t>
            </w:r>
          </w:p>
        </w:tc>
        <w:tc>
          <w:tcPr>
            <w:tcW w:w="141" w:type="dxa"/>
            <w:vAlign w:val="center"/>
          </w:tcPr>
          <w:p w14:paraId="7B60CFA4" w14:textId="77777777" w:rsidR="00A84ACC" w:rsidRPr="00462A16" w:rsidRDefault="00A84ACC" w:rsidP="00A84ACC">
            <w:pPr>
              <w:ind w:hanging="101"/>
              <w:jc w:val="right"/>
              <w:rPr>
                <w:rFonts w:eastAsia="MS Mincho" w:cs="Times New Roman"/>
                <w:sz w:val="16"/>
                <w:szCs w:val="16"/>
                <w:cs/>
                <w:lang w:eastAsia="th-TH"/>
              </w:rPr>
            </w:pPr>
          </w:p>
        </w:tc>
        <w:tc>
          <w:tcPr>
            <w:tcW w:w="1560" w:type="dxa"/>
            <w:vAlign w:val="center"/>
          </w:tcPr>
          <w:p w14:paraId="4C0ABF5D" w14:textId="2AC8DD5B" w:rsidR="00A84ACC" w:rsidRPr="00462A16" w:rsidRDefault="00A84ACC" w:rsidP="00A84ACC">
            <w:pPr>
              <w:ind w:left="141" w:right="180"/>
              <w:jc w:val="right"/>
              <w:rPr>
                <w:rFonts w:eastAsia="MS Mincho" w:cs="Times New Roman"/>
                <w:sz w:val="16"/>
                <w:szCs w:val="16"/>
                <w:lang w:eastAsia="th-TH"/>
              </w:rPr>
            </w:pPr>
            <w:r w:rsidRPr="00462A16">
              <w:rPr>
                <w:rFonts w:eastAsia="MS Mincho" w:cs="Times New Roman"/>
                <w:sz w:val="16"/>
                <w:szCs w:val="16"/>
                <w:lang w:eastAsia="th-TH"/>
              </w:rPr>
              <w:t>3,222,246.00</w:t>
            </w:r>
          </w:p>
        </w:tc>
        <w:tc>
          <w:tcPr>
            <w:tcW w:w="141" w:type="dxa"/>
            <w:vAlign w:val="center"/>
          </w:tcPr>
          <w:p w14:paraId="535C2521" w14:textId="77777777" w:rsidR="00A84ACC" w:rsidRPr="00462A16" w:rsidRDefault="00A84ACC" w:rsidP="00A84ACC">
            <w:pPr>
              <w:ind w:left="-782" w:right="-251"/>
              <w:jc w:val="right"/>
              <w:rPr>
                <w:rFonts w:eastAsia="MS Mincho" w:cs="Times New Roman"/>
                <w:sz w:val="16"/>
                <w:szCs w:val="16"/>
                <w:lang w:eastAsia="th-TH"/>
              </w:rPr>
            </w:pPr>
          </w:p>
        </w:tc>
        <w:tc>
          <w:tcPr>
            <w:tcW w:w="1453" w:type="dxa"/>
            <w:vAlign w:val="center"/>
          </w:tcPr>
          <w:p w14:paraId="110954BC" w14:textId="60F3D8A3" w:rsidR="00A84ACC" w:rsidRPr="00462A16" w:rsidRDefault="00A84ACC" w:rsidP="00A84ACC">
            <w:pPr>
              <w:ind w:left="141" w:right="180"/>
              <w:jc w:val="right"/>
              <w:rPr>
                <w:rFonts w:eastAsia="MS Mincho" w:cs="Times New Roman"/>
                <w:sz w:val="16"/>
                <w:szCs w:val="16"/>
                <w:lang w:eastAsia="th-TH"/>
              </w:rPr>
            </w:pPr>
            <w:r w:rsidRPr="00462A16">
              <w:rPr>
                <w:rFonts w:eastAsia="MS Mincho" w:cs="Times New Roman"/>
                <w:sz w:val="16"/>
                <w:szCs w:val="16"/>
                <w:lang w:eastAsia="th-TH"/>
              </w:rPr>
              <w:t>2,310,200.00</w:t>
            </w:r>
          </w:p>
        </w:tc>
      </w:tr>
      <w:tr w:rsidR="00A84ACC" w:rsidRPr="00462A16" w14:paraId="1C1B39E9" w14:textId="77777777" w:rsidTr="00E7704C">
        <w:trPr>
          <w:trHeight w:val="340"/>
        </w:trPr>
        <w:tc>
          <w:tcPr>
            <w:tcW w:w="3382" w:type="dxa"/>
            <w:vAlign w:val="center"/>
          </w:tcPr>
          <w:p w14:paraId="77E7C672" w14:textId="77777777" w:rsidR="00A84ACC" w:rsidRPr="00462A16" w:rsidRDefault="00A84ACC" w:rsidP="00A84ACC">
            <w:pPr>
              <w:overflowPunct/>
              <w:autoSpaceDE/>
              <w:autoSpaceDN/>
              <w:adjustRightInd/>
              <w:ind w:right="-251" w:firstLine="120"/>
              <w:textAlignment w:val="auto"/>
              <w:rPr>
                <w:rFonts w:eastAsia="MS Mincho" w:cs="Times New Roman"/>
                <w:color w:val="000000"/>
                <w:sz w:val="17"/>
                <w:szCs w:val="17"/>
              </w:rPr>
            </w:pPr>
            <w:r w:rsidRPr="00462A16">
              <w:rPr>
                <w:rFonts w:eastAsia="MS Mincho" w:cs="Times New Roman"/>
                <w:color w:val="000000"/>
                <w:sz w:val="17"/>
                <w:szCs w:val="17"/>
              </w:rPr>
              <w:t>Past service cost</w:t>
            </w:r>
          </w:p>
        </w:tc>
        <w:tc>
          <w:tcPr>
            <w:tcW w:w="1525" w:type="dxa"/>
            <w:vAlign w:val="center"/>
          </w:tcPr>
          <w:p w14:paraId="11B4FC6D" w14:textId="3772900A" w:rsidR="00A84ACC" w:rsidRPr="00462A16" w:rsidRDefault="00A84ACC" w:rsidP="00A84ACC">
            <w:pPr>
              <w:ind w:left="143" w:right="120"/>
              <w:jc w:val="right"/>
              <w:rPr>
                <w:rFonts w:eastAsia="MS Mincho" w:cs="Times New Roman"/>
                <w:sz w:val="16"/>
                <w:szCs w:val="16"/>
                <w:lang w:eastAsia="th-TH"/>
              </w:rPr>
            </w:pPr>
            <w:r w:rsidRPr="00462A16">
              <w:rPr>
                <w:rFonts w:eastAsia="MS Mincho" w:cs="Times New Roman"/>
                <w:sz w:val="16"/>
                <w:szCs w:val="16"/>
                <w:lang w:eastAsia="th-TH"/>
              </w:rPr>
              <w:t>-</w:t>
            </w:r>
          </w:p>
        </w:tc>
        <w:tc>
          <w:tcPr>
            <w:tcW w:w="142" w:type="dxa"/>
            <w:vAlign w:val="center"/>
          </w:tcPr>
          <w:p w14:paraId="6744A28F" w14:textId="77777777" w:rsidR="00A84ACC" w:rsidRPr="00462A16" w:rsidRDefault="00A84ACC" w:rsidP="00A84ACC">
            <w:pPr>
              <w:ind w:left="141" w:right="142"/>
              <w:jc w:val="right"/>
              <w:rPr>
                <w:rFonts w:eastAsia="MS Mincho" w:cs="Times New Roman"/>
                <w:sz w:val="16"/>
                <w:szCs w:val="16"/>
                <w:cs/>
                <w:lang w:eastAsia="th-TH"/>
              </w:rPr>
            </w:pPr>
          </w:p>
        </w:tc>
        <w:tc>
          <w:tcPr>
            <w:tcW w:w="1417" w:type="dxa"/>
            <w:vAlign w:val="center"/>
          </w:tcPr>
          <w:p w14:paraId="4F1D344C" w14:textId="5B836C12" w:rsidR="00A84ACC" w:rsidRPr="00462A16" w:rsidRDefault="00A84ACC" w:rsidP="00A84ACC">
            <w:pPr>
              <w:ind w:left="143" w:right="120"/>
              <w:jc w:val="right"/>
              <w:rPr>
                <w:rFonts w:eastAsia="MS Mincho" w:cs="Times New Roman"/>
                <w:sz w:val="16"/>
                <w:szCs w:val="16"/>
                <w:lang w:eastAsia="th-TH"/>
              </w:rPr>
            </w:pPr>
            <w:r w:rsidRPr="00462A16">
              <w:rPr>
                <w:rFonts w:eastAsia="MS Mincho" w:cs="Times New Roman"/>
                <w:sz w:val="16"/>
                <w:szCs w:val="16"/>
                <w:lang w:eastAsia="th-TH"/>
              </w:rPr>
              <w:t>-</w:t>
            </w:r>
          </w:p>
        </w:tc>
        <w:tc>
          <w:tcPr>
            <w:tcW w:w="141" w:type="dxa"/>
            <w:vAlign w:val="center"/>
          </w:tcPr>
          <w:p w14:paraId="2E6C141D" w14:textId="77777777" w:rsidR="00A84ACC" w:rsidRPr="00462A16" w:rsidRDefault="00A84ACC" w:rsidP="00A84ACC">
            <w:pPr>
              <w:ind w:hanging="101"/>
              <w:jc w:val="right"/>
              <w:rPr>
                <w:rFonts w:eastAsia="MS Mincho" w:cs="Times New Roman"/>
                <w:sz w:val="16"/>
                <w:szCs w:val="16"/>
                <w:cs/>
                <w:lang w:eastAsia="th-TH"/>
              </w:rPr>
            </w:pPr>
          </w:p>
        </w:tc>
        <w:tc>
          <w:tcPr>
            <w:tcW w:w="1560" w:type="dxa"/>
            <w:vAlign w:val="center"/>
          </w:tcPr>
          <w:p w14:paraId="034C6179" w14:textId="45F0011E" w:rsidR="00A84ACC" w:rsidRPr="00462A16" w:rsidRDefault="00A84ACC" w:rsidP="00A84ACC">
            <w:pPr>
              <w:ind w:left="141" w:right="180"/>
              <w:jc w:val="right"/>
              <w:rPr>
                <w:rFonts w:eastAsia="MS Mincho" w:cs="Times New Roman"/>
                <w:sz w:val="16"/>
                <w:szCs w:val="16"/>
                <w:lang w:eastAsia="th-TH"/>
              </w:rPr>
            </w:pPr>
            <w:r w:rsidRPr="00462A16">
              <w:rPr>
                <w:rFonts w:eastAsia="MS Mincho" w:cs="Times New Roman"/>
                <w:sz w:val="16"/>
                <w:szCs w:val="16"/>
                <w:lang w:eastAsia="th-TH"/>
              </w:rPr>
              <w:t>-</w:t>
            </w:r>
          </w:p>
        </w:tc>
        <w:tc>
          <w:tcPr>
            <w:tcW w:w="141" w:type="dxa"/>
            <w:vAlign w:val="center"/>
          </w:tcPr>
          <w:p w14:paraId="244416A1" w14:textId="77777777" w:rsidR="00A84ACC" w:rsidRPr="00462A16" w:rsidRDefault="00A84ACC" w:rsidP="00A84ACC">
            <w:pPr>
              <w:ind w:left="-782" w:right="-251"/>
              <w:jc w:val="right"/>
              <w:rPr>
                <w:rFonts w:eastAsia="MS Mincho" w:cs="Times New Roman"/>
                <w:sz w:val="16"/>
                <w:szCs w:val="16"/>
                <w:lang w:eastAsia="th-TH"/>
              </w:rPr>
            </w:pPr>
          </w:p>
        </w:tc>
        <w:tc>
          <w:tcPr>
            <w:tcW w:w="1453" w:type="dxa"/>
            <w:vAlign w:val="center"/>
          </w:tcPr>
          <w:p w14:paraId="6324F6C1" w14:textId="509710A9" w:rsidR="00A84ACC" w:rsidRPr="00462A16" w:rsidRDefault="00A84ACC" w:rsidP="00A84ACC">
            <w:pPr>
              <w:ind w:left="141" w:right="180"/>
              <w:jc w:val="right"/>
              <w:rPr>
                <w:rFonts w:eastAsia="MS Mincho" w:cs="Times New Roman"/>
                <w:sz w:val="16"/>
                <w:szCs w:val="16"/>
                <w:lang w:eastAsia="th-TH"/>
              </w:rPr>
            </w:pPr>
            <w:r w:rsidRPr="00462A16">
              <w:rPr>
                <w:rFonts w:eastAsia="MS Mincho" w:cs="Times New Roman"/>
                <w:sz w:val="16"/>
                <w:szCs w:val="16"/>
                <w:lang w:eastAsia="th-TH"/>
              </w:rPr>
              <w:t>-</w:t>
            </w:r>
          </w:p>
        </w:tc>
      </w:tr>
      <w:tr w:rsidR="00A84ACC" w:rsidRPr="00462A16" w14:paraId="6916DA21" w14:textId="77777777" w:rsidTr="00E7704C">
        <w:trPr>
          <w:trHeight w:val="340"/>
        </w:trPr>
        <w:tc>
          <w:tcPr>
            <w:tcW w:w="3382" w:type="dxa"/>
            <w:vAlign w:val="center"/>
          </w:tcPr>
          <w:p w14:paraId="5B89536B" w14:textId="77777777" w:rsidR="00A84ACC" w:rsidRPr="00E7704C" w:rsidRDefault="00A84ACC" w:rsidP="00A84ACC">
            <w:pPr>
              <w:overflowPunct/>
              <w:autoSpaceDE/>
              <w:autoSpaceDN/>
              <w:adjustRightInd/>
              <w:ind w:right="-251" w:firstLine="120"/>
              <w:textAlignment w:val="auto"/>
              <w:rPr>
                <w:rFonts w:eastAsia="MS Mincho" w:cs="Times New Roman"/>
                <w:sz w:val="16"/>
                <w:szCs w:val="16"/>
                <w:cs/>
                <w:lang w:eastAsia="th-TH"/>
              </w:rPr>
            </w:pPr>
            <w:r w:rsidRPr="00E7704C">
              <w:rPr>
                <w:rFonts w:eastAsia="MS Mincho" w:cs="Times New Roman"/>
                <w:color w:val="000000"/>
                <w:sz w:val="16"/>
                <w:szCs w:val="16"/>
              </w:rPr>
              <w:t xml:space="preserve">(Gain) loss from </w:t>
            </w:r>
            <w:r w:rsidRPr="00E7704C">
              <w:rPr>
                <w:rFonts w:cs="Times New Roman"/>
                <w:sz w:val="16"/>
                <w:szCs w:val="16"/>
              </w:rPr>
              <w:t>estimate of actuarial assumptions</w:t>
            </w:r>
          </w:p>
        </w:tc>
        <w:tc>
          <w:tcPr>
            <w:tcW w:w="1525" w:type="dxa"/>
            <w:vAlign w:val="center"/>
          </w:tcPr>
          <w:p w14:paraId="3E521D6B" w14:textId="323E93CE" w:rsidR="00A84ACC" w:rsidRPr="00462A16" w:rsidRDefault="00A84ACC" w:rsidP="00A84ACC">
            <w:pPr>
              <w:ind w:left="143" w:right="120"/>
              <w:jc w:val="right"/>
              <w:rPr>
                <w:rFonts w:eastAsia="MS Mincho" w:cs="Times New Roman"/>
                <w:sz w:val="16"/>
                <w:szCs w:val="16"/>
                <w:cs/>
                <w:lang w:eastAsia="th-TH"/>
              </w:rPr>
            </w:pPr>
            <w:r w:rsidRPr="00462A16">
              <w:rPr>
                <w:rFonts w:eastAsia="MS Mincho" w:cs="Times New Roman"/>
                <w:sz w:val="16"/>
                <w:szCs w:val="16"/>
                <w:lang w:eastAsia="th-TH"/>
              </w:rPr>
              <w:t>6,122,926.00</w:t>
            </w:r>
          </w:p>
        </w:tc>
        <w:tc>
          <w:tcPr>
            <w:tcW w:w="142" w:type="dxa"/>
            <w:vAlign w:val="center"/>
          </w:tcPr>
          <w:p w14:paraId="6F3F5AC6" w14:textId="77777777" w:rsidR="00A84ACC" w:rsidRPr="00462A16" w:rsidRDefault="00A84ACC" w:rsidP="00A84ACC">
            <w:pPr>
              <w:ind w:left="141" w:right="142"/>
              <w:jc w:val="right"/>
              <w:rPr>
                <w:rFonts w:eastAsia="MS Mincho" w:cs="Times New Roman"/>
                <w:sz w:val="16"/>
                <w:szCs w:val="16"/>
                <w:cs/>
                <w:lang w:eastAsia="th-TH"/>
              </w:rPr>
            </w:pPr>
          </w:p>
        </w:tc>
        <w:tc>
          <w:tcPr>
            <w:tcW w:w="1417" w:type="dxa"/>
            <w:vAlign w:val="center"/>
          </w:tcPr>
          <w:p w14:paraId="6C8A5404" w14:textId="33A020F9" w:rsidR="00A84ACC" w:rsidRPr="00462A16" w:rsidRDefault="00A84ACC" w:rsidP="00A84ACC">
            <w:pPr>
              <w:ind w:left="143" w:right="120"/>
              <w:jc w:val="right"/>
              <w:rPr>
                <w:rFonts w:eastAsia="MS Mincho" w:cs="Times New Roman"/>
                <w:sz w:val="16"/>
                <w:szCs w:val="16"/>
                <w:cs/>
                <w:lang w:eastAsia="th-TH"/>
              </w:rPr>
            </w:pPr>
            <w:r w:rsidRPr="00462A16">
              <w:rPr>
                <w:rFonts w:eastAsia="MS Mincho" w:cs="Times New Roman"/>
                <w:sz w:val="16"/>
                <w:szCs w:val="16"/>
                <w:lang w:eastAsia="th-TH"/>
              </w:rPr>
              <w:t>-</w:t>
            </w:r>
          </w:p>
        </w:tc>
        <w:tc>
          <w:tcPr>
            <w:tcW w:w="141" w:type="dxa"/>
            <w:vAlign w:val="center"/>
          </w:tcPr>
          <w:p w14:paraId="11C6017C" w14:textId="77777777" w:rsidR="00A84ACC" w:rsidRPr="00462A16" w:rsidRDefault="00A84ACC" w:rsidP="00A84ACC">
            <w:pPr>
              <w:ind w:hanging="101"/>
              <w:jc w:val="right"/>
              <w:rPr>
                <w:rFonts w:eastAsia="MS Mincho" w:cs="Times New Roman"/>
                <w:sz w:val="16"/>
                <w:szCs w:val="16"/>
                <w:cs/>
                <w:lang w:eastAsia="th-TH"/>
              </w:rPr>
            </w:pPr>
          </w:p>
        </w:tc>
        <w:tc>
          <w:tcPr>
            <w:tcW w:w="1560" w:type="dxa"/>
            <w:vAlign w:val="center"/>
          </w:tcPr>
          <w:p w14:paraId="7433B867" w14:textId="12C466F7" w:rsidR="00A84ACC" w:rsidRPr="00462A16" w:rsidRDefault="00A84ACC" w:rsidP="00A84ACC">
            <w:pPr>
              <w:ind w:left="141" w:right="180"/>
              <w:jc w:val="right"/>
              <w:rPr>
                <w:rFonts w:eastAsia="MS Mincho" w:cs="Times New Roman"/>
                <w:sz w:val="16"/>
                <w:szCs w:val="16"/>
                <w:lang w:eastAsia="th-TH"/>
              </w:rPr>
            </w:pPr>
            <w:r w:rsidRPr="00462A16">
              <w:rPr>
                <w:rFonts w:eastAsia="MS Mincho" w:cs="Times New Roman"/>
                <w:sz w:val="16"/>
                <w:szCs w:val="16"/>
                <w:lang w:eastAsia="th-TH"/>
              </w:rPr>
              <w:t>6,205,528.00</w:t>
            </w:r>
          </w:p>
        </w:tc>
        <w:tc>
          <w:tcPr>
            <w:tcW w:w="141" w:type="dxa"/>
            <w:vAlign w:val="center"/>
          </w:tcPr>
          <w:p w14:paraId="7F3636C2" w14:textId="77777777" w:rsidR="00A84ACC" w:rsidRPr="00462A16" w:rsidRDefault="00A84ACC" w:rsidP="00A84ACC">
            <w:pPr>
              <w:ind w:left="-782" w:right="-251"/>
              <w:jc w:val="right"/>
              <w:rPr>
                <w:rFonts w:eastAsia="MS Mincho" w:cs="Times New Roman"/>
                <w:sz w:val="16"/>
                <w:szCs w:val="16"/>
                <w:lang w:eastAsia="th-TH"/>
              </w:rPr>
            </w:pPr>
          </w:p>
        </w:tc>
        <w:tc>
          <w:tcPr>
            <w:tcW w:w="1453" w:type="dxa"/>
            <w:vAlign w:val="center"/>
          </w:tcPr>
          <w:p w14:paraId="5DDFADAE" w14:textId="5F02647F" w:rsidR="00A84ACC" w:rsidRPr="00462A16" w:rsidRDefault="00A84ACC" w:rsidP="00A84ACC">
            <w:pPr>
              <w:ind w:left="141" w:right="180"/>
              <w:jc w:val="right"/>
              <w:rPr>
                <w:rFonts w:eastAsia="MS Mincho" w:cs="Times New Roman"/>
                <w:sz w:val="16"/>
                <w:szCs w:val="16"/>
                <w:lang w:eastAsia="th-TH"/>
              </w:rPr>
            </w:pPr>
            <w:r w:rsidRPr="00462A16">
              <w:rPr>
                <w:rFonts w:eastAsia="MS Mincho" w:cs="Times New Roman"/>
                <w:sz w:val="16"/>
                <w:szCs w:val="16"/>
                <w:lang w:eastAsia="th-TH"/>
              </w:rPr>
              <w:t>-</w:t>
            </w:r>
          </w:p>
        </w:tc>
      </w:tr>
      <w:tr w:rsidR="00A84ACC" w:rsidRPr="00462A16" w14:paraId="05DEA7CE" w14:textId="77777777" w:rsidTr="00E7704C">
        <w:trPr>
          <w:trHeight w:val="340"/>
        </w:trPr>
        <w:tc>
          <w:tcPr>
            <w:tcW w:w="3382" w:type="dxa"/>
            <w:vAlign w:val="bottom"/>
          </w:tcPr>
          <w:p w14:paraId="2CBB0FBD" w14:textId="77777777" w:rsidR="00A84ACC" w:rsidRPr="00462A16" w:rsidRDefault="00A84ACC" w:rsidP="00A84ACC">
            <w:pPr>
              <w:overflowPunct/>
              <w:autoSpaceDE/>
              <w:autoSpaceDN/>
              <w:adjustRightInd/>
              <w:ind w:right="-251" w:firstLine="120"/>
              <w:textAlignment w:val="auto"/>
              <w:rPr>
                <w:rFonts w:eastAsia="MS Mincho" w:cs="Times New Roman"/>
                <w:color w:val="000000"/>
                <w:sz w:val="16"/>
                <w:szCs w:val="16"/>
              </w:rPr>
            </w:pPr>
            <w:r w:rsidRPr="00462A16">
              <w:rPr>
                <w:rFonts w:cs="Times New Roman"/>
                <w:sz w:val="16"/>
                <w:szCs w:val="16"/>
              </w:rPr>
              <w:t>Employee benefits obligation as of</w:t>
            </w:r>
          </w:p>
        </w:tc>
        <w:tc>
          <w:tcPr>
            <w:tcW w:w="1525" w:type="dxa"/>
            <w:tcBorders>
              <w:top w:val="single" w:sz="4" w:space="0" w:color="auto"/>
            </w:tcBorders>
            <w:vAlign w:val="center"/>
          </w:tcPr>
          <w:p w14:paraId="1F5780C8" w14:textId="77777777" w:rsidR="00A84ACC" w:rsidRPr="00462A16" w:rsidRDefault="00A84ACC" w:rsidP="00A84ACC">
            <w:pPr>
              <w:overflowPunct/>
              <w:autoSpaceDE/>
              <w:autoSpaceDN/>
              <w:adjustRightInd/>
              <w:ind w:right="120"/>
              <w:jc w:val="right"/>
              <w:textAlignment w:val="auto"/>
              <w:rPr>
                <w:rFonts w:eastAsia="MS Mincho" w:cs="Times New Roman"/>
                <w:sz w:val="16"/>
                <w:szCs w:val="16"/>
                <w:cs/>
                <w:lang w:eastAsia="th-TH"/>
              </w:rPr>
            </w:pPr>
          </w:p>
        </w:tc>
        <w:tc>
          <w:tcPr>
            <w:tcW w:w="142" w:type="dxa"/>
            <w:vAlign w:val="center"/>
          </w:tcPr>
          <w:p w14:paraId="7AF43831"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061CB135" w14:textId="77777777" w:rsidR="00A84ACC" w:rsidRPr="00462A16" w:rsidRDefault="00A84ACC" w:rsidP="00A84ACC">
            <w:pPr>
              <w:overflowPunct/>
              <w:autoSpaceDE/>
              <w:autoSpaceDN/>
              <w:adjustRightInd/>
              <w:ind w:right="120"/>
              <w:jc w:val="right"/>
              <w:textAlignment w:val="auto"/>
              <w:rPr>
                <w:rFonts w:eastAsia="MS Mincho" w:cs="Times New Roman"/>
                <w:sz w:val="16"/>
                <w:szCs w:val="16"/>
                <w:cs/>
                <w:lang w:eastAsia="th-TH"/>
              </w:rPr>
            </w:pPr>
          </w:p>
        </w:tc>
        <w:tc>
          <w:tcPr>
            <w:tcW w:w="141" w:type="dxa"/>
            <w:vAlign w:val="center"/>
          </w:tcPr>
          <w:p w14:paraId="15C6E60B"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0A73F8C9" w14:textId="77777777" w:rsidR="00A84ACC" w:rsidRPr="00462A16" w:rsidRDefault="00A84ACC" w:rsidP="00A84ACC">
            <w:pPr>
              <w:overflowPunct/>
              <w:autoSpaceDE/>
              <w:autoSpaceDN/>
              <w:adjustRightInd/>
              <w:ind w:right="483"/>
              <w:jc w:val="right"/>
              <w:textAlignment w:val="auto"/>
              <w:rPr>
                <w:rFonts w:eastAsia="MS Mincho" w:cs="Times New Roman"/>
                <w:sz w:val="16"/>
                <w:szCs w:val="16"/>
                <w:cs/>
                <w:lang w:eastAsia="th-TH"/>
              </w:rPr>
            </w:pPr>
          </w:p>
        </w:tc>
        <w:tc>
          <w:tcPr>
            <w:tcW w:w="141" w:type="dxa"/>
            <w:vAlign w:val="center"/>
          </w:tcPr>
          <w:p w14:paraId="1E1BE0C2"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2E8A2C9F" w14:textId="77777777" w:rsidR="00A84ACC" w:rsidRPr="00462A16" w:rsidRDefault="00A84ACC" w:rsidP="00A84ACC">
            <w:pPr>
              <w:overflowPunct/>
              <w:autoSpaceDE/>
              <w:autoSpaceDN/>
              <w:adjustRightInd/>
              <w:ind w:right="483"/>
              <w:jc w:val="right"/>
              <w:textAlignment w:val="auto"/>
              <w:rPr>
                <w:rFonts w:eastAsia="MS Mincho" w:cs="Times New Roman"/>
                <w:sz w:val="16"/>
                <w:szCs w:val="16"/>
                <w:cs/>
                <w:lang w:eastAsia="th-TH"/>
              </w:rPr>
            </w:pPr>
          </w:p>
        </w:tc>
      </w:tr>
      <w:tr w:rsidR="00A84ACC" w:rsidRPr="00462A16" w14:paraId="2B0D698A" w14:textId="77777777" w:rsidTr="00E7704C">
        <w:trPr>
          <w:trHeight w:val="250"/>
        </w:trPr>
        <w:tc>
          <w:tcPr>
            <w:tcW w:w="3382" w:type="dxa"/>
            <w:vAlign w:val="bottom"/>
          </w:tcPr>
          <w:p w14:paraId="49D84DB8" w14:textId="77777777" w:rsidR="00A84ACC" w:rsidRPr="00462A16" w:rsidRDefault="00A84ACC" w:rsidP="00A84ACC">
            <w:pPr>
              <w:overflowPunct/>
              <w:autoSpaceDE/>
              <w:autoSpaceDN/>
              <w:adjustRightInd/>
              <w:ind w:firstLine="349"/>
              <w:textAlignment w:val="auto"/>
              <w:rPr>
                <w:rFonts w:eastAsia="MS Mincho" w:cs="Times New Roman"/>
                <w:color w:val="000000"/>
                <w:sz w:val="16"/>
                <w:szCs w:val="16"/>
              </w:rPr>
            </w:pPr>
            <w:r w:rsidRPr="00462A16">
              <w:rPr>
                <w:rFonts w:eastAsia="MS Mincho" w:cs="Times New Roman"/>
                <w:color w:val="000000"/>
                <w:sz w:val="16"/>
                <w:szCs w:val="16"/>
              </w:rPr>
              <w:t>ending of year</w:t>
            </w:r>
          </w:p>
        </w:tc>
        <w:tc>
          <w:tcPr>
            <w:tcW w:w="1525" w:type="dxa"/>
            <w:tcBorders>
              <w:bottom w:val="double" w:sz="4" w:space="0" w:color="auto"/>
            </w:tcBorders>
            <w:vAlign w:val="center"/>
          </w:tcPr>
          <w:p w14:paraId="0A2A7B6A" w14:textId="060C1F5E" w:rsidR="00A84ACC" w:rsidRPr="00462A16" w:rsidRDefault="00A84ACC" w:rsidP="00A84ACC">
            <w:pPr>
              <w:overflowPunct/>
              <w:autoSpaceDE/>
              <w:autoSpaceDN/>
              <w:adjustRightInd/>
              <w:ind w:right="120"/>
              <w:jc w:val="right"/>
              <w:textAlignment w:val="auto"/>
              <w:rPr>
                <w:rFonts w:eastAsia="MS Mincho" w:cs="Times New Roman"/>
                <w:sz w:val="16"/>
                <w:szCs w:val="16"/>
                <w:lang w:eastAsia="th-TH"/>
              </w:rPr>
            </w:pPr>
            <w:r w:rsidRPr="00462A16">
              <w:rPr>
                <w:rFonts w:eastAsia="MS Mincho" w:cs="Times New Roman"/>
                <w:sz w:val="16"/>
                <w:szCs w:val="16"/>
                <w:lang w:eastAsia="th-TH"/>
              </w:rPr>
              <w:t>40,023,635.00</w:t>
            </w:r>
          </w:p>
        </w:tc>
        <w:tc>
          <w:tcPr>
            <w:tcW w:w="142" w:type="dxa"/>
            <w:vAlign w:val="center"/>
          </w:tcPr>
          <w:p w14:paraId="1ACD56BF"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17" w:type="dxa"/>
            <w:tcBorders>
              <w:bottom w:val="double" w:sz="4" w:space="0" w:color="auto"/>
            </w:tcBorders>
            <w:vAlign w:val="center"/>
          </w:tcPr>
          <w:p w14:paraId="52858A91" w14:textId="0B51A08A" w:rsidR="00A84ACC" w:rsidRPr="00462A16" w:rsidRDefault="00A84ACC" w:rsidP="00A84ACC">
            <w:pPr>
              <w:overflowPunct/>
              <w:autoSpaceDE/>
              <w:autoSpaceDN/>
              <w:adjustRightInd/>
              <w:ind w:right="120"/>
              <w:jc w:val="right"/>
              <w:textAlignment w:val="auto"/>
              <w:rPr>
                <w:rFonts w:eastAsia="MS Mincho" w:cs="Times New Roman"/>
                <w:sz w:val="16"/>
                <w:szCs w:val="16"/>
                <w:lang w:eastAsia="th-TH"/>
              </w:rPr>
            </w:pPr>
            <w:r w:rsidRPr="00462A16">
              <w:rPr>
                <w:rFonts w:eastAsia="MS Mincho" w:cs="Times New Roman"/>
                <w:sz w:val="16"/>
                <w:szCs w:val="16"/>
                <w:lang w:eastAsia="th-TH"/>
              </w:rPr>
              <w:t>30,514,458.00</w:t>
            </w:r>
          </w:p>
        </w:tc>
        <w:tc>
          <w:tcPr>
            <w:tcW w:w="141" w:type="dxa"/>
            <w:vAlign w:val="center"/>
          </w:tcPr>
          <w:p w14:paraId="6821CAD1"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560" w:type="dxa"/>
            <w:tcBorders>
              <w:bottom w:val="double" w:sz="4" w:space="0" w:color="auto"/>
            </w:tcBorders>
            <w:vAlign w:val="center"/>
          </w:tcPr>
          <w:p w14:paraId="736EB493" w14:textId="1BA51B53" w:rsidR="00A84ACC" w:rsidRPr="00462A16" w:rsidRDefault="00A84ACC" w:rsidP="00A84ACC">
            <w:pPr>
              <w:overflowPunct/>
              <w:autoSpaceDE/>
              <w:autoSpaceDN/>
              <w:adjustRightInd/>
              <w:ind w:right="180"/>
              <w:jc w:val="right"/>
              <w:textAlignment w:val="auto"/>
              <w:rPr>
                <w:rFonts w:eastAsia="MS Mincho" w:cs="Times New Roman"/>
                <w:sz w:val="16"/>
                <w:szCs w:val="16"/>
                <w:lang w:eastAsia="th-TH"/>
              </w:rPr>
            </w:pPr>
            <w:r w:rsidRPr="00462A16">
              <w:rPr>
                <w:rFonts w:eastAsia="MS Mincho" w:cs="Times New Roman"/>
                <w:sz w:val="16"/>
                <w:szCs w:val="16"/>
                <w:lang w:eastAsia="th-TH"/>
              </w:rPr>
              <w:t>38,635,933.00</w:t>
            </w:r>
          </w:p>
        </w:tc>
        <w:tc>
          <w:tcPr>
            <w:tcW w:w="141" w:type="dxa"/>
            <w:vAlign w:val="center"/>
          </w:tcPr>
          <w:p w14:paraId="791266E2" w14:textId="77777777" w:rsidR="00A84ACC" w:rsidRPr="00462A16" w:rsidRDefault="00A84ACC" w:rsidP="00A84ACC">
            <w:pPr>
              <w:overflowPunct/>
              <w:autoSpaceDE/>
              <w:autoSpaceDN/>
              <w:adjustRightInd/>
              <w:ind w:right="-251"/>
              <w:jc w:val="right"/>
              <w:textAlignment w:val="auto"/>
              <w:rPr>
                <w:rFonts w:eastAsia="MS Mincho" w:cs="Times New Roman"/>
                <w:sz w:val="16"/>
                <w:szCs w:val="16"/>
                <w:lang w:eastAsia="th-TH"/>
              </w:rPr>
            </w:pPr>
          </w:p>
        </w:tc>
        <w:tc>
          <w:tcPr>
            <w:tcW w:w="1453" w:type="dxa"/>
            <w:tcBorders>
              <w:bottom w:val="double" w:sz="4" w:space="0" w:color="auto"/>
            </w:tcBorders>
            <w:vAlign w:val="center"/>
          </w:tcPr>
          <w:p w14:paraId="5201D321" w14:textId="29C1EAEB" w:rsidR="00A84ACC" w:rsidRPr="00462A16" w:rsidRDefault="00A84ACC" w:rsidP="00A84ACC">
            <w:pPr>
              <w:overflowPunct/>
              <w:autoSpaceDE/>
              <w:autoSpaceDN/>
              <w:adjustRightInd/>
              <w:ind w:right="180"/>
              <w:jc w:val="right"/>
              <w:textAlignment w:val="auto"/>
              <w:rPr>
                <w:rFonts w:eastAsia="MS Mincho" w:cs="Times New Roman"/>
                <w:sz w:val="16"/>
                <w:szCs w:val="16"/>
                <w:lang w:eastAsia="th-TH"/>
              </w:rPr>
            </w:pPr>
            <w:r w:rsidRPr="00462A16">
              <w:rPr>
                <w:rFonts w:eastAsia="MS Mincho" w:cs="Times New Roman"/>
                <w:sz w:val="16"/>
                <w:szCs w:val="16"/>
                <w:lang w:eastAsia="th-TH"/>
              </w:rPr>
              <w:t>29,208,159.00</w:t>
            </w:r>
          </w:p>
        </w:tc>
      </w:tr>
    </w:tbl>
    <w:p w14:paraId="3C9690B9" w14:textId="0F915BFF" w:rsidR="00323AC6" w:rsidRPr="00462A16" w:rsidRDefault="00323AC6" w:rsidP="00302B2A">
      <w:pPr>
        <w:spacing w:before="240" w:after="120"/>
        <w:ind w:left="720" w:right="-302" w:hanging="288"/>
        <w:jc w:val="thaiDistribute"/>
        <w:rPr>
          <w:rFonts w:cs="Times New Roman"/>
          <w:sz w:val="17"/>
          <w:szCs w:val="17"/>
        </w:rPr>
      </w:pPr>
      <w:r w:rsidRPr="00462A16">
        <w:rPr>
          <w:rFonts w:cs="Times New Roman"/>
          <w:sz w:val="17"/>
          <w:szCs w:val="17"/>
        </w:rPr>
        <w:t xml:space="preserve">Expenses recognized in gain or loss for the </w:t>
      </w:r>
      <w:r w:rsidR="005B7A8B" w:rsidRPr="00462A16">
        <w:rPr>
          <w:rFonts w:cs="Times New Roman"/>
          <w:sz w:val="17"/>
          <w:szCs w:val="17"/>
        </w:rPr>
        <w:t>year</w:t>
      </w:r>
      <w:r w:rsidR="00FA51AC" w:rsidRPr="00462A16">
        <w:rPr>
          <w:rFonts w:cs="Times New Roman"/>
          <w:sz w:val="17"/>
          <w:szCs w:val="17"/>
        </w:rPr>
        <w:t>s</w:t>
      </w:r>
      <w:r w:rsidRPr="00462A16">
        <w:rPr>
          <w:rFonts w:cs="Times New Roman"/>
          <w:sz w:val="17"/>
          <w:szCs w:val="17"/>
        </w:rPr>
        <w:t xml:space="preserve"> ended </w:t>
      </w:r>
      <w:r w:rsidR="005B7A8B" w:rsidRPr="00462A16">
        <w:rPr>
          <w:rFonts w:cs="Times New Roman"/>
          <w:sz w:val="17"/>
          <w:szCs w:val="17"/>
        </w:rPr>
        <w:t>December</w:t>
      </w:r>
      <w:r w:rsidRPr="00462A16">
        <w:rPr>
          <w:rFonts w:cs="Times New Roman"/>
          <w:sz w:val="17"/>
          <w:szCs w:val="17"/>
        </w:rPr>
        <w:t xml:space="preserve"> 3</w:t>
      </w:r>
      <w:r w:rsidR="005B7A8B" w:rsidRPr="00462A16">
        <w:rPr>
          <w:rFonts w:cs="Times New Roman"/>
          <w:sz w:val="17"/>
          <w:szCs w:val="17"/>
        </w:rPr>
        <w:t>1</w:t>
      </w:r>
      <w:r w:rsidR="004E7157" w:rsidRPr="00462A16">
        <w:rPr>
          <w:rFonts w:cs="Times New Roman"/>
          <w:sz w:val="17"/>
          <w:szCs w:val="17"/>
        </w:rPr>
        <w:t>, 20</w:t>
      </w:r>
      <w:r w:rsidR="006A57A0" w:rsidRPr="00462A16">
        <w:rPr>
          <w:rFonts w:cs="Times New Roman"/>
          <w:sz w:val="17"/>
          <w:szCs w:val="17"/>
        </w:rPr>
        <w:t>2</w:t>
      </w:r>
      <w:r w:rsidR="00A84ACC" w:rsidRPr="00462A16">
        <w:rPr>
          <w:rFonts w:cs="Times New Roman"/>
          <w:sz w:val="17"/>
          <w:szCs w:val="17"/>
        </w:rPr>
        <w:t>1</w:t>
      </w:r>
      <w:r w:rsidR="004E7157" w:rsidRPr="00462A16">
        <w:rPr>
          <w:rFonts w:cs="Times New Roman"/>
          <w:sz w:val="17"/>
          <w:szCs w:val="17"/>
        </w:rPr>
        <w:t xml:space="preserve"> and 20</w:t>
      </w:r>
      <w:r w:rsidR="00A84ACC" w:rsidRPr="00462A16">
        <w:rPr>
          <w:rFonts w:cs="Times New Roman"/>
          <w:sz w:val="17"/>
          <w:szCs w:val="17"/>
        </w:rPr>
        <w:t>20</w:t>
      </w:r>
      <w:r w:rsidRPr="00462A16">
        <w:rPr>
          <w:rFonts w:cs="Times New Roman"/>
          <w:sz w:val="17"/>
          <w:szCs w:val="17"/>
        </w:rPr>
        <w:t xml:space="preserve"> are as follow;</w:t>
      </w:r>
    </w:p>
    <w:tbl>
      <w:tblPr>
        <w:tblW w:w="8743" w:type="dxa"/>
        <w:tblInd w:w="426" w:type="dxa"/>
        <w:tblCellMar>
          <w:left w:w="0" w:type="dxa"/>
          <w:right w:w="0" w:type="dxa"/>
        </w:tblCellMar>
        <w:tblLook w:val="01E0" w:firstRow="1" w:lastRow="1" w:firstColumn="1" w:lastColumn="1" w:noHBand="0" w:noVBand="0"/>
      </w:tblPr>
      <w:tblGrid>
        <w:gridCol w:w="2364"/>
        <w:gridCol w:w="1559"/>
        <w:gridCol w:w="142"/>
        <w:gridCol w:w="1418"/>
        <w:gridCol w:w="141"/>
        <w:gridCol w:w="1560"/>
        <w:gridCol w:w="141"/>
        <w:gridCol w:w="1418"/>
      </w:tblGrid>
      <w:tr w:rsidR="00323AC6" w:rsidRPr="00462A16" w14:paraId="1E1A0806" w14:textId="77777777" w:rsidTr="00E7704C">
        <w:trPr>
          <w:trHeight w:hRule="exact" w:val="250"/>
        </w:trPr>
        <w:tc>
          <w:tcPr>
            <w:tcW w:w="2364" w:type="dxa"/>
            <w:vAlign w:val="bottom"/>
          </w:tcPr>
          <w:p w14:paraId="4A1E82EB" w14:textId="77777777" w:rsidR="00323AC6" w:rsidRPr="00462A16" w:rsidRDefault="00323AC6" w:rsidP="00036DEE">
            <w:pPr>
              <w:ind w:right="-251" w:firstLine="142"/>
              <w:rPr>
                <w:rFonts w:eastAsia="MS Mincho" w:cs="Times New Roman"/>
                <w:sz w:val="26"/>
                <w:szCs w:val="26"/>
                <w:lang w:eastAsia="th-TH"/>
              </w:rPr>
            </w:pPr>
          </w:p>
          <w:p w14:paraId="773AEEE2" w14:textId="7BD58A10" w:rsidR="00C528EF" w:rsidRPr="00462A16" w:rsidRDefault="00C528EF" w:rsidP="00036DEE">
            <w:pPr>
              <w:ind w:right="-251" w:firstLine="142"/>
              <w:rPr>
                <w:rFonts w:eastAsia="MS Mincho" w:cs="Times New Roman"/>
                <w:sz w:val="26"/>
                <w:szCs w:val="26"/>
                <w:cs/>
                <w:lang w:eastAsia="th-TH"/>
              </w:rPr>
            </w:pPr>
          </w:p>
        </w:tc>
        <w:tc>
          <w:tcPr>
            <w:tcW w:w="6379" w:type="dxa"/>
            <w:gridSpan w:val="7"/>
            <w:tcBorders>
              <w:bottom w:val="single" w:sz="4" w:space="0" w:color="auto"/>
            </w:tcBorders>
            <w:vAlign w:val="bottom"/>
          </w:tcPr>
          <w:p w14:paraId="2AEB4099" w14:textId="77777777" w:rsidR="00323AC6" w:rsidRPr="00462A16" w:rsidRDefault="00323AC6" w:rsidP="00036DEE">
            <w:pPr>
              <w:overflowPunct/>
              <w:autoSpaceDE/>
              <w:autoSpaceDN/>
              <w:adjustRightInd/>
              <w:ind w:right="40"/>
              <w:jc w:val="center"/>
              <w:textAlignment w:val="auto"/>
              <w:rPr>
                <w:rFonts w:cs="Times New Roman"/>
                <w:sz w:val="16"/>
                <w:szCs w:val="16"/>
              </w:rPr>
            </w:pPr>
            <w:r w:rsidRPr="00462A16">
              <w:rPr>
                <w:rFonts w:cs="Times New Roman"/>
                <w:sz w:val="16"/>
                <w:szCs w:val="16"/>
              </w:rPr>
              <w:t>BAHT</w:t>
            </w:r>
          </w:p>
        </w:tc>
      </w:tr>
      <w:tr w:rsidR="00323AC6" w:rsidRPr="00462A16" w14:paraId="0AE24256" w14:textId="77777777" w:rsidTr="00E7704C">
        <w:trPr>
          <w:trHeight w:hRule="exact" w:val="260"/>
        </w:trPr>
        <w:tc>
          <w:tcPr>
            <w:tcW w:w="2364" w:type="dxa"/>
            <w:vAlign w:val="bottom"/>
          </w:tcPr>
          <w:p w14:paraId="67B28ADF" w14:textId="77777777" w:rsidR="00323AC6" w:rsidRPr="00462A16" w:rsidRDefault="00323AC6" w:rsidP="00036DEE">
            <w:pPr>
              <w:ind w:right="-251" w:firstLine="142"/>
              <w:rPr>
                <w:rFonts w:eastAsia="MS Mincho" w:cs="Times New Roman"/>
                <w:sz w:val="26"/>
                <w:szCs w:val="26"/>
                <w:cs/>
                <w:lang w:eastAsia="th-TH"/>
              </w:rPr>
            </w:pPr>
          </w:p>
        </w:tc>
        <w:tc>
          <w:tcPr>
            <w:tcW w:w="6379" w:type="dxa"/>
            <w:gridSpan w:val="7"/>
            <w:tcBorders>
              <w:bottom w:val="single" w:sz="4" w:space="0" w:color="auto"/>
            </w:tcBorders>
            <w:vAlign w:val="bottom"/>
          </w:tcPr>
          <w:p w14:paraId="47866BCC" w14:textId="77777777" w:rsidR="00323AC6" w:rsidRPr="00462A16" w:rsidRDefault="00323AC6" w:rsidP="00036DEE">
            <w:pPr>
              <w:overflowPunct/>
              <w:autoSpaceDE/>
              <w:autoSpaceDN/>
              <w:adjustRightInd/>
              <w:ind w:right="40"/>
              <w:jc w:val="center"/>
              <w:textAlignment w:val="auto"/>
              <w:rPr>
                <w:rFonts w:cs="Times New Roman"/>
                <w:sz w:val="16"/>
                <w:szCs w:val="16"/>
              </w:rPr>
            </w:pPr>
            <w:r w:rsidRPr="00462A16">
              <w:rPr>
                <w:rFonts w:eastAsia="MS Mincho" w:cs="Times New Roman"/>
                <w:sz w:val="16"/>
                <w:szCs w:val="16"/>
                <w:lang w:eastAsia="th-TH"/>
              </w:rPr>
              <w:t xml:space="preserve">  For the </w:t>
            </w:r>
            <w:r w:rsidR="005B7A8B" w:rsidRPr="00462A16">
              <w:rPr>
                <w:rFonts w:eastAsia="MS Mincho" w:cs="Times New Roman"/>
                <w:sz w:val="16"/>
                <w:szCs w:val="16"/>
                <w:lang w:eastAsia="th-TH"/>
              </w:rPr>
              <w:t>year</w:t>
            </w:r>
            <w:r w:rsidRPr="00462A16">
              <w:rPr>
                <w:rFonts w:cs="Times New Roman"/>
                <w:sz w:val="16"/>
                <w:szCs w:val="16"/>
              </w:rPr>
              <w:t xml:space="preserve"> ended </w:t>
            </w:r>
            <w:r w:rsidR="005B7A8B" w:rsidRPr="00462A16">
              <w:rPr>
                <w:rFonts w:cs="Times New Roman"/>
                <w:sz w:val="16"/>
                <w:szCs w:val="16"/>
              </w:rPr>
              <w:t>December</w:t>
            </w:r>
            <w:r w:rsidRPr="00462A16">
              <w:rPr>
                <w:rFonts w:cs="Times New Roman"/>
                <w:sz w:val="16"/>
                <w:szCs w:val="16"/>
              </w:rPr>
              <w:t xml:space="preserve"> 3</w:t>
            </w:r>
            <w:r w:rsidR="005B7A8B" w:rsidRPr="00462A16">
              <w:rPr>
                <w:rFonts w:cs="Times New Roman"/>
                <w:sz w:val="16"/>
                <w:szCs w:val="16"/>
              </w:rPr>
              <w:t>1</w:t>
            </w:r>
          </w:p>
        </w:tc>
      </w:tr>
      <w:tr w:rsidR="00323AC6" w:rsidRPr="00462A16" w14:paraId="3E1FBDBB" w14:textId="77777777" w:rsidTr="00E7704C">
        <w:trPr>
          <w:trHeight w:hRule="exact" w:val="269"/>
        </w:trPr>
        <w:tc>
          <w:tcPr>
            <w:tcW w:w="2364" w:type="dxa"/>
            <w:vAlign w:val="bottom"/>
          </w:tcPr>
          <w:p w14:paraId="25178CD3" w14:textId="77777777" w:rsidR="00323AC6" w:rsidRPr="00462A16" w:rsidRDefault="00323AC6" w:rsidP="00036DEE">
            <w:pPr>
              <w:ind w:right="-251" w:firstLine="142"/>
              <w:rPr>
                <w:rFonts w:eastAsia="MS Mincho" w:cs="Times New Roman"/>
                <w:sz w:val="26"/>
                <w:szCs w:val="26"/>
                <w:cs/>
                <w:lang w:eastAsia="th-TH"/>
              </w:rPr>
            </w:pPr>
          </w:p>
        </w:tc>
        <w:tc>
          <w:tcPr>
            <w:tcW w:w="3119" w:type="dxa"/>
            <w:gridSpan w:val="3"/>
            <w:tcBorders>
              <w:bottom w:val="single" w:sz="4" w:space="0" w:color="auto"/>
            </w:tcBorders>
            <w:vAlign w:val="bottom"/>
          </w:tcPr>
          <w:p w14:paraId="13823B3E" w14:textId="77777777" w:rsidR="00323AC6" w:rsidRPr="00462A16" w:rsidRDefault="00323AC6" w:rsidP="00036DEE">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5"/>
                <w:szCs w:val="15"/>
              </w:rPr>
              <w:t>Consolidated Financial Statement</w:t>
            </w:r>
          </w:p>
        </w:tc>
        <w:tc>
          <w:tcPr>
            <w:tcW w:w="141" w:type="dxa"/>
            <w:vAlign w:val="bottom"/>
          </w:tcPr>
          <w:p w14:paraId="06278308" w14:textId="77777777" w:rsidR="00323AC6" w:rsidRPr="00462A16" w:rsidRDefault="00323AC6" w:rsidP="00036DEE">
            <w:pPr>
              <w:overflowPunct/>
              <w:autoSpaceDE/>
              <w:autoSpaceDN/>
              <w:adjustRightInd/>
              <w:ind w:right="120"/>
              <w:jc w:val="right"/>
              <w:textAlignment w:val="auto"/>
              <w:rPr>
                <w:rFonts w:eastAsia="MS Mincho" w:cs="Times New Roman"/>
                <w:sz w:val="16"/>
                <w:szCs w:val="16"/>
                <w:lang w:eastAsia="th-TH"/>
              </w:rPr>
            </w:pPr>
          </w:p>
        </w:tc>
        <w:tc>
          <w:tcPr>
            <w:tcW w:w="3119" w:type="dxa"/>
            <w:gridSpan w:val="3"/>
            <w:tcBorders>
              <w:bottom w:val="single" w:sz="4" w:space="0" w:color="auto"/>
            </w:tcBorders>
            <w:vAlign w:val="bottom"/>
          </w:tcPr>
          <w:p w14:paraId="34DA84A7" w14:textId="77777777" w:rsidR="00323AC6" w:rsidRPr="00462A16" w:rsidRDefault="00323AC6" w:rsidP="00036DEE">
            <w:pPr>
              <w:overflowPunct/>
              <w:autoSpaceDE/>
              <w:autoSpaceDN/>
              <w:adjustRightInd/>
              <w:ind w:right="40"/>
              <w:jc w:val="center"/>
              <w:textAlignment w:val="auto"/>
              <w:rPr>
                <w:rFonts w:eastAsia="MS Mincho" w:cs="Times New Roman"/>
                <w:sz w:val="16"/>
                <w:szCs w:val="16"/>
                <w:lang w:eastAsia="th-TH"/>
              </w:rPr>
            </w:pPr>
            <w:r w:rsidRPr="00462A16">
              <w:rPr>
                <w:rFonts w:cs="Times New Roman"/>
                <w:sz w:val="16"/>
                <w:szCs w:val="16"/>
              </w:rPr>
              <w:t>Separate Financial Statement</w:t>
            </w:r>
          </w:p>
        </w:tc>
      </w:tr>
      <w:tr w:rsidR="00A84ACC" w:rsidRPr="00462A16" w14:paraId="49E977A1" w14:textId="77777777" w:rsidTr="00E7704C">
        <w:trPr>
          <w:trHeight w:hRule="exact" w:val="269"/>
        </w:trPr>
        <w:tc>
          <w:tcPr>
            <w:tcW w:w="2364" w:type="dxa"/>
            <w:vAlign w:val="bottom"/>
          </w:tcPr>
          <w:p w14:paraId="62BE7836" w14:textId="77777777" w:rsidR="00A84ACC" w:rsidRPr="00462A16" w:rsidRDefault="00A84ACC" w:rsidP="00A84ACC">
            <w:pPr>
              <w:ind w:right="-251" w:firstLine="142"/>
              <w:rPr>
                <w:rFonts w:eastAsia="MS Mincho" w:cs="Times New Roman"/>
                <w:sz w:val="26"/>
                <w:szCs w:val="26"/>
                <w:cs/>
                <w:lang w:eastAsia="th-TH"/>
              </w:rPr>
            </w:pPr>
          </w:p>
        </w:tc>
        <w:tc>
          <w:tcPr>
            <w:tcW w:w="1559" w:type="dxa"/>
            <w:tcBorders>
              <w:top w:val="single" w:sz="4" w:space="0" w:color="auto"/>
              <w:bottom w:val="single" w:sz="4" w:space="0" w:color="auto"/>
            </w:tcBorders>
            <w:vAlign w:val="bottom"/>
          </w:tcPr>
          <w:p w14:paraId="4016A22F" w14:textId="793EEF13" w:rsidR="00A84ACC" w:rsidRPr="00462A16" w:rsidRDefault="00A84ACC" w:rsidP="00A84ACC">
            <w:pPr>
              <w:overflowPunct/>
              <w:autoSpaceDE/>
              <w:autoSpaceDN/>
              <w:adjustRightInd/>
              <w:ind w:right="90"/>
              <w:jc w:val="center"/>
              <w:textAlignment w:val="auto"/>
              <w:rPr>
                <w:rFonts w:eastAsia="MS Mincho" w:cs="Times New Roman"/>
                <w:sz w:val="16"/>
                <w:szCs w:val="16"/>
                <w:lang w:eastAsia="th-TH"/>
              </w:rPr>
            </w:pPr>
            <w:r w:rsidRPr="00462A16">
              <w:rPr>
                <w:rFonts w:cs="Times New Roman"/>
                <w:sz w:val="16"/>
                <w:szCs w:val="16"/>
              </w:rPr>
              <w:t>2021</w:t>
            </w:r>
          </w:p>
        </w:tc>
        <w:tc>
          <w:tcPr>
            <w:tcW w:w="142" w:type="dxa"/>
            <w:tcBorders>
              <w:top w:val="single" w:sz="4" w:space="0" w:color="auto"/>
            </w:tcBorders>
            <w:vAlign w:val="bottom"/>
          </w:tcPr>
          <w:p w14:paraId="3F58B480" w14:textId="77777777" w:rsidR="00A84ACC" w:rsidRPr="00462A16" w:rsidRDefault="00A84ACC" w:rsidP="00A84ACC">
            <w:pPr>
              <w:overflowPunct/>
              <w:autoSpaceDE/>
              <w:autoSpaceDN/>
              <w:adjustRightInd/>
              <w:jc w:val="center"/>
              <w:textAlignment w:val="auto"/>
              <w:rPr>
                <w:rFonts w:eastAsia="MS Mincho" w:cs="Times New Roman"/>
                <w:b/>
                <w:bCs/>
                <w:sz w:val="16"/>
                <w:szCs w:val="16"/>
                <w:lang w:eastAsia="th-TH"/>
              </w:rPr>
            </w:pPr>
          </w:p>
        </w:tc>
        <w:tc>
          <w:tcPr>
            <w:tcW w:w="1418" w:type="dxa"/>
            <w:tcBorders>
              <w:top w:val="single" w:sz="4" w:space="0" w:color="auto"/>
              <w:bottom w:val="single" w:sz="4" w:space="0" w:color="auto"/>
            </w:tcBorders>
            <w:vAlign w:val="bottom"/>
          </w:tcPr>
          <w:p w14:paraId="49115AA8" w14:textId="58329E2D" w:rsidR="00A84ACC" w:rsidRPr="00462A16" w:rsidRDefault="00A84ACC" w:rsidP="00A84ACC">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6"/>
                <w:szCs w:val="16"/>
              </w:rPr>
              <w:t>2020</w:t>
            </w:r>
          </w:p>
        </w:tc>
        <w:tc>
          <w:tcPr>
            <w:tcW w:w="141" w:type="dxa"/>
            <w:vAlign w:val="bottom"/>
          </w:tcPr>
          <w:p w14:paraId="39CFB5CD" w14:textId="77777777" w:rsidR="00A84ACC" w:rsidRPr="00462A16" w:rsidRDefault="00A84ACC" w:rsidP="00A84ACC">
            <w:pPr>
              <w:overflowPunct/>
              <w:autoSpaceDE/>
              <w:autoSpaceDN/>
              <w:adjustRightInd/>
              <w:jc w:val="center"/>
              <w:textAlignment w:val="auto"/>
              <w:rPr>
                <w:rFonts w:eastAsia="MS Mincho" w:cs="Times New Roman"/>
                <w:b/>
                <w:bCs/>
                <w:sz w:val="16"/>
                <w:szCs w:val="16"/>
                <w:lang w:eastAsia="th-TH"/>
              </w:rPr>
            </w:pPr>
          </w:p>
        </w:tc>
        <w:tc>
          <w:tcPr>
            <w:tcW w:w="1560" w:type="dxa"/>
            <w:tcBorders>
              <w:top w:val="single" w:sz="4" w:space="0" w:color="auto"/>
              <w:bottom w:val="single" w:sz="4" w:space="0" w:color="auto"/>
            </w:tcBorders>
            <w:vAlign w:val="bottom"/>
          </w:tcPr>
          <w:p w14:paraId="707E39FC" w14:textId="4D362C57" w:rsidR="00A84ACC" w:rsidRPr="00462A16" w:rsidRDefault="00A84ACC" w:rsidP="00A84ACC">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6"/>
                <w:szCs w:val="16"/>
              </w:rPr>
              <w:t>2021</w:t>
            </w:r>
          </w:p>
        </w:tc>
        <w:tc>
          <w:tcPr>
            <w:tcW w:w="141" w:type="dxa"/>
            <w:tcBorders>
              <w:top w:val="single" w:sz="4" w:space="0" w:color="auto"/>
            </w:tcBorders>
            <w:vAlign w:val="bottom"/>
          </w:tcPr>
          <w:p w14:paraId="35836173" w14:textId="77777777" w:rsidR="00A84ACC" w:rsidRPr="00462A16" w:rsidRDefault="00A84ACC" w:rsidP="00A84ACC">
            <w:pPr>
              <w:overflowPunct/>
              <w:autoSpaceDE/>
              <w:autoSpaceDN/>
              <w:adjustRightInd/>
              <w:jc w:val="center"/>
              <w:textAlignment w:val="auto"/>
              <w:rPr>
                <w:rFonts w:eastAsia="MS Mincho" w:cs="Times New Roman"/>
                <w:b/>
                <w:bCs/>
                <w:sz w:val="16"/>
                <w:szCs w:val="16"/>
                <w:lang w:eastAsia="th-TH"/>
              </w:rPr>
            </w:pPr>
          </w:p>
        </w:tc>
        <w:tc>
          <w:tcPr>
            <w:tcW w:w="1418" w:type="dxa"/>
            <w:tcBorders>
              <w:top w:val="single" w:sz="4" w:space="0" w:color="auto"/>
              <w:bottom w:val="single" w:sz="4" w:space="0" w:color="auto"/>
            </w:tcBorders>
            <w:vAlign w:val="bottom"/>
          </w:tcPr>
          <w:p w14:paraId="0C3E37A5" w14:textId="71BFC720" w:rsidR="00A84ACC" w:rsidRPr="00462A16" w:rsidRDefault="00A84ACC" w:rsidP="00A84ACC">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6"/>
                <w:szCs w:val="16"/>
              </w:rPr>
              <w:t>2020</w:t>
            </w:r>
          </w:p>
        </w:tc>
      </w:tr>
      <w:tr w:rsidR="00A84ACC" w:rsidRPr="00462A16" w14:paraId="6D864DA1" w14:textId="77777777" w:rsidTr="00E7704C">
        <w:trPr>
          <w:trHeight w:hRule="exact" w:val="340"/>
        </w:trPr>
        <w:tc>
          <w:tcPr>
            <w:tcW w:w="2364" w:type="dxa"/>
            <w:vAlign w:val="bottom"/>
          </w:tcPr>
          <w:p w14:paraId="1C9F284B" w14:textId="77777777" w:rsidR="00A84ACC" w:rsidRPr="00462A16" w:rsidRDefault="00A84ACC" w:rsidP="00A84ACC">
            <w:pPr>
              <w:ind w:right="-251" w:firstLine="142"/>
              <w:rPr>
                <w:rFonts w:eastAsia="MS Mincho" w:cs="Times New Roman"/>
                <w:sz w:val="26"/>
                <w:szCs w:val="26"/>
                <w:cs/>
                <w:lang w:eastAsia="th-TH"/>
              </w:rPr>
            </w:pPr>
            <w:r w:rsidRPr="00462A16">
              <w:rPr>
                <w:rFonts w:eastAsia="MS Mincho" w:cs="Times New Roman"/>
                <w:sz w:val="17"/>
                <w:szCs w:val="17"/>
                <w:lang w:eastAsia="th-TH"/>
              </w:rPr>
              <w:t>Current service cost</w:t>
            </w:r>
          </w:p>
        </w:tc>
        <w:tc>
          <w:tcPr>
            <w:tcW w:w="1559" w:type="dxa"/>
            <w:tcBorders>
              <w:top w:val="single" w:sz="4" w:space="0" w:color="auto"/>
            </w:tcBorders>
            <w:vAlign w:val="center"/>
          </w:tcPr>
          <w:p w14:paraId="20D97FB1" w14:textId="5FC695A2" w:rsidR="00A84ACC" w:rsidRPr="00E7704C" w:rsidRDefault="00A84ACC" w:rsidP="00A84ACC">
            <w:pPr>
              <w:overflowPunct/>
              <w:autoSpaceDE/>
              <w:autoSpaceDN/>
              <w:adjustRightInd/>
              <w:ind w:right="333"/>
              <w:jc w:val="right"/>
              <w:textAlignment w:val="auto"/>
              <w:rPr>
                <w:rFonts w:eastAsia="MS Mincho" w:cs="Times New Roman"/>
                <w:sz w:val="16"/>
                <w:szCs w:val="16"/>
                <w:lang w:eastAsia="th-TH"/>
              </w:rPr>
            </w:pPr>
            <w:r w:rsidRPr="00E7704C">
              <w:rPr>
                <w:rFonts w:eastAsia="MS Mincho" w:cs="Times New Roman"/>
                <w:sz w:val="16"/>
                <w:szCs w:val="16"/>
                <w:lang w:eastAsia="th-TH"/>
              </w:rPr>
              <w:t>3,154,939.00</w:t>
            </w:r>
          </w:p>
        </w:tc>
        <w:tc>
          <w:tcPr>
            <w:tcW w:w="142" w:type="dxa"/>
            <w:vAlign w:val="center"/>
          </w:tcPr>
          <w:p w14:paraId="530476DA" w14:textId="77777777" w:rsidR="00A84ACC" w:rsidRPr="00E7704C"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418" w:type="dxa"/>
            <w:tcBorders>
              <w:top w:val="single" w:sz="4" w:space="0" w:color="auto"/>
            </w:tcBorders>
            <w:vAlign w:val="center"/>
          </w:tcPr>
          <w:p w14:paraId="6D5062F5" w14:textId="5D428549" w:rsidR="00A84ACC" w:rsidRPr="00E7704C" w:rsidRDefault="00A84ACC" w:rsidP="00A84ACC">
            <w:pPr>
              <w:overflowPunct/>
              <w:autoSpaceDE/>
              <w:autoSpaceDN/>
              <w:adjustRightInd/>
              <w:ind w:right="333"/>
              <w:jc w:val="right"/>
              <w:textAlignment w:val="auto"/>
              <w:rPr>
                <w:rFonts w:eastAsia="MS Mincho" w:cs="Times New Roman"/>
                <w:sz w:val="16"/>
                <w:szCs w:val="16"/>
                <w:lang w:eastAsia="th-TH"/>
              </w:rPr>
            </w:pPr>
            <w:r w:rsidRPr="00E7704C">
              <w:rPr>
                <w:rFonts w:eastAsia="MS Mincho" w:cs="Times New Roman"/>
                <w:sz w:val="16"/>
                <w:szCs w:val="16"/>
                <w:lang w:eastAsia="th-TH"/>
              </w:rPr>
              <w:t>1,956,496.00</w:t>
            </w:r>
          </w:p>
        </w:tc>
        <w:tc>
          <w:tcPr>
            <w:tcW w:w="141" w:type="dxa"/>
            <w:vAlign w:val="center"/>
          </w:tcPr>
          <w:p w14:paraId="3FF14212" w14:textId="77777777" w:rsidR="00A84ACC" w:rsidRPr="00E7704C"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25808A20" w14:textId="226DA87D" w:rsidR="00A84ACC" w:rsidRPr="00E7704C" w:rsidRDefault="00C528EF" w:rsidP="00A84ACC">
            <w:pPr>
              <w:overflowPunct/>
              <w:autoSpaceDE/>
              <w:autoSpaceDN/>
              <w:adjustRightInd/>
              <w:ind w:right="354"/>
              <w:jc w:val="right"/>
              <w:textAlignment w:val="auto"/>
              <w:rPr>
                <w:rFonts w:eastAsia="MS Mincho" w:cs="Times New Roman"/>
                <w:sz w:val="16"/>
                <w:szCs w:val="16"/>
                <w:lang w:eastAsia="th-TH"/>
              </w:rPr>
            </w:pPr>
            <w:r w:rsidRPr="00E7704C">
              <w:rPr>
                <w:rFonts w:eastAsia="MS Mincho" w:cs="Times New Roman"/>
                <w:sz w:val="16"/>
                <w:szCs w:val="16"/>
                <w:lang w:eastAsia="th-TH"/>
              </w:rPr>
              <w:t>3,004,518.00</w:t>
            </w:r>
          </w:p>
        </w:tc>
        <w:tc>
          <w:tcPr>
            <w:tcW w:w="141" w:type="dxa"/>
            <w:vAlign w:val="center"/>
          </w:tcPr>
          <w:p w14:paraId="4F3FC271" w14:textId="77777777" w:rsidR="00A84ACC" w:rsidRPr="00E7704C"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418" w:type="dxa"/>
            <w:tcBorders>
              <w:top w:val="single" w:sz="4" w:space="0" w:color="auto"/>
            </w:tcBorders>
            <w:vAlign w:val="center"/>
          </w:tcPr>
          <w:p w14:paraId="5C135A91" w14:textId="731E3684" w:rsidR="00A84ACC" w:rsidRPr="00E7704C" w:rsidRDefault="00A84ACC" w:rsidP="00A84ACC">
            <w:pPr>
              <w:overflowPunct/>
              <w:autoSpaceDE/>
              <w:autoSpaceDN/>
              <w:adjustRightInd/>
              <w:ind w:right="354"/>
              <w:jc w:val="right"/>
              <w:textAlignment w:val="auto"/>
              <w:rPr>
                <w:rFonts w:eastAsia="MS Mincho" w:cs="Times New Roman"/>
                <w:sz w:val="16"/>
                <w:szCs w:val="16"/>
                <w:lang w:eastAsia="th-TH"/>
              </w:rPr>
            </w:pPr>
            <w:r w:rsidRPr="00E7704C">
              <w:rPr>
                <w:rFonts w:eastAsia="MS Mincho" w:cs="Times New Roman"/>
                <w:sz w:val="16"/>
                <w:szCs w:val="16"/>
                <w:lang w:eastAsia="th-TH"/>
              </w:rPr>
              <w:t>1,800,974.00</w:t>
            </w:r>
          </w:p>
        </w:tc>
      </w:tr>
      <w:tr w:rsidR="00A84ACC" w:rsidRPr="00462A16" w14:paraId="4AD9B137" w14:textId="77777777" w:rsidTr="00E7704C">
        <w:trPr>
          <w:trHeight w:hRule="exact" w:val="340"/>
        </w:trPr>
        <w:tc>
          <w:tcPr>
            <w:tcW w:w="2364" w:type="dxa"/>
            <w:vAlign w:val="bottom"/>
          </w:tcPr>
          <w:p w14:paraId="545D1B57" w14:textId="77777777" w:rsidR="00A84ACC" w:rsidRPr="00462A16" w:rsidRDefault="00A84ACC" w:rsidP="00A84ACC">
            <w:pPr>
              <w:ind w:right="-251" w:firstLine="142"/>
              <w:rPr>
                <w:rFonts w:eastAsia="MS Mincho" w:cs="Times New Roman"/>
                <w:sz w:val="26"/>
                <w:szCs w:val="26"/>
                <w:cs/>
                <w:lang w:eastAsia="th-TH"/>
              </w:rPr>
            </w:pPr>
            <w:r w:rsidRPr="00462A16">
              <w:rPr>
                <w:rFonts w:eastAsia="MS Mincho" w:cs="Times New Roman"/>
                <w:color w:val="000000"/>
                <w:sz w:val="17"/>
                <w:szCs w:val="17"/>
              </w:rPr>
              <w:t>Interest cost</w:t>
            </w:r>
          </w:p>
        </w:tc>
        <w:tc>
          <w:tcPr>
            <w:tcW w:w="1559" w:type="dxa"/>
            <w:tcBorders>
              <w:bottom w:val="single" w:sz="4" w:space="0" w:color="auto"/>
            </w:tcBorders>
            <w:vAlign w:val="center"/>
          </w:tcPr>
          <w:p w14:paraId="12EEAA35" w14:textId="3216D3EE" w:rsidR="00A84ACC" w:rsidRPr="00E7704C" w:rsidRDefault="00A84ACC" w:rsidP="00A84ACC">
            <w:pPr>
              <w:overflowPunct/>
              <w:autoSpaceDE/>
              <w:autoSpaceDN/>
              <w:adjustRightInd/>
              <w:ind w:right="333"/>
              <w:jc w:val="right"/>
              <w:textAlignment w:val="auto"/>
              <w:rPr>
                <w:rFonts w:eastAsia="MS Mincho" w:cs="Times New Roman"/>
                <w:sz w:val="16"/>
                <w:szCs w:val="16"/>
                <w:lang w:eastAsia="th-TH"/>
              </w:rPr>
            </w:pPr>
            <w:r w:rsidRPr="00E7704C">
              <w:rPr>
                <w:rFonts w:eastAsia="MS Mincho" w:cs="Times New Roman"/>
                <w:sz w:val="16"/>
                <w:szCs w:val="16"/>
                <w:lang w:eastAsia="th-TH"/>
              </w:rPr>
              <w:t>231,312.00</w:t>
            </w:r>
          </w:p>
        </w:tc>
        <w:tc>
          <w:tcPr>
            <w:tcW w:w="142" w:type="dxa"/>
            <w:vAlign w:val="center"/>
          </w:tcPr>
          <w:p w14:paraId="69045F4F" w14:textId="77777777" w:rsidR="00A84ACC" w:rsidRPr="00E7704C"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418" w:type="dxa"/>
            <w:tcBorders>
              <w:bottom w:val="single" w:sz="4" w:space="0" w:color="auto"/>
            </w:tcBorders>
            <w:vAlign w:val="center"/>
          </w:tcPr>
          <w:p w14:paraId="67C95268" w14:textId="0C7C7AB5" w:rsidR="00A84ACC" w:rsidRPr="00E7704C" w:rsidRDefault="00A84ACC" w:rsidP="00A84ACC">
            <w:pPr>
              <w:overflowPunct/>
              <w:autoSpaceDE/>
              <w:autoSpaceDN/>
              <w:adjustRightInd/>
              <w:ind w:right="333"/>
              <w:jc w:val="right"/>
              <w:textAlignment w:val="auto"/>
              <w:rPr>
                <w:rFonts w:eastAsia="MS Mincho" w:cs="Times New Roman"/>
                <w:sz w:val="16"/>
                <w:szCs w:val="16"/>
                <w:lang w:eastAsia="th-TH"/>
              </w:rPr>
            </w:pPr>
            <w:r w:rsidRPr="00E7704C">
              <w:rPr>
                <w:rFonts w:eastAsia="MS Mincho" w:cs="Times New Roman"/>
                <w:sz w:val="16"/>
                <w:szCs w:val="16"/>
                <w:lang w:eastAsia="th-TH"/>
              </w:rPr>
              <w:t>541,614.00</w:t>
            </w:r>
          </w:p>
        </w:tc>
        <w:tc>
          <w:tcPr>
            <w:tcW w:w="141" w:type="dxa"/>
            <w:vAlign w:val="center"/>
          </w:tcPr>
          <w:p w14:paraId="316B5186" w14:textId="77777777" w:rsidR="00A84ACC" w:rsidRPr="00E7704C"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560" w:type="dxa"/>
            <w:tcBorders>
              <w:bottom w:val="single" w:sz="4" w:space="0" w:color="auto"/>
            </w:tcBorders>
            <w:vAlign w:val="center"/>
          </w:tcPr>
          <w:p w14:paraId="7D23512D" w14:textId="23C8B2C8" w:rsidR="00A84ACC" w:rsidRPr="00E7704C" w:rsidRDefault="00C528EF" w:rsidP="00A84ACC">
            <w:pPr>
              <w:overflowPunct/>
              <w:autoSpaceDE/>
              <w:autoSpaceDN/>
              <w:adjustRightInd/>
              <w:ind w:right="354"/>
              <w:jc w:val="right"/>
              <w:textAlignment w:val="auto"/>
              <w:rPr>
                <w:rFonts w:eastAsia="MS Mincho" w:cs="Times New Roman"/>
                <w:sz w:val="16"/>
                <w:szCs w:val="16"/>
                <w:cs/>
                <w:lang w:eastAsia="th-TH"/>
              </w:rPr>
            </w:pPr>
            <w:r w:rsidRPr="00E7704C">
              <w:rPr>
                <w:rFonts w:eastAsia="MS Mincho" w:cs="Times New Roman"/>
                <w:sz w:val="16"/>
                <w:szCs w:val="16"/>
                <w:lang w:eastAsia="th-TH"/>
              </w:rPr>
              <w:t>217,728.00</w:t>
            </w:r>
          </w:p>
        </w:tc>
        <w:tc>
          <w:tcPr>
            <w:tcW w:w="141" w:type="dxa"/>
            <w:vAlign w:val="center"/>
          </w:tcPr>
          <w:p w14:paraId="4EEE20D6" w14:textId="77777777" w:rsidR="00A84ACC" w:rsidRPr="00E7704C" w:rsidRDefault="00A84ACC" w:rsidP="00A84ACC">
            <w:pPr>
              <w:overflowPunct/>
              <w:autoSpaceDE/>
              <w:autoSpaceDN/>
              <w:adjustRightInd/>
              <w:ind w:right="120"/>
              <w:jc w:val="right"/>
              <w:textAlignment w:val="auto"/>
              <w:rPr>
                <w:rFonts w:eastAsia="MS Mincho" w:cs="Times New Roman"/>
                <w:sz w:val="16"/>
                <w:szCs w:val="16"/>
                <w:lang w:eastAsia="th-TH"/>
              </w:rPr>
            </w:pPr>
          </w:p>
        </w:tc>
        <w:tc>
          <w:tcPr>
            <w:tcW w:w="1418" w:type="dxa"/>
            <w:tcBorders>
              <w:bottom w:val="single" w:sz="4" w:space="0" w:color="auto"/>
            </w:tcBorders>
            <w:vAlign w:val="center"/>
          </w:tcPr>
          <w:p w14:paraId="206E8464" w14:textId="4CCF0F09" w:rsidR="00A84ACC" w:rsidRPr="00E7704C" w:rsidRDefault="00A84ACC" w:rsidP="00A84ACC">
            <w:pPr>
              <w:overflowPunct/>
              <w:autoSpaceDE/>
              <w:autoSpaceDN/>
              <w:adjustRightInd/>
              <w:ind w:right="354"/>
              <w:jc w:val="right"/>
              <w:textAlignment w:val="auto"/>
              <w:rPr>
                <w:rFonts w:eastAsia="MS Mincho" w:cs="Times New Roman"/>
                <w:sz w:val="16"/>
                <w:szCs w:val="16"/>
                <w:cs/>
                <w:lang w:eastAsia="th-TH"/>
              </w:rPr>
            </w:pPr>
            <w:r w:rsidRPr="00E7704C">
              <w:rPr>
                <w:rFonts w:eastAsia="MS Mincho" w:cs="Times New Roman"/>
                <w:sz w:val="16"/>
                <w:szCs w:val="16"/>
                <w:lang w:eastAsia="th-TH"/>
              </w:rPr>
              <w:t>509,226.00</w:t>
            </w:r>
          </w:p>
        </w:tc>
      </w:tr>
      <w:tr w:rsidR="00A84ACC" w:rsidRPr="00462A16" w14:paraId="48AF995C" w14:textId="77777777" w:rsidTr="00E7704C">
        <w:trPr>
          <w:trHeight w:hRule="exact" w:val="305"/>
        </w:trPr>
        <w:tc>
          <w:tcPr>
            <w:tcW w:w="2364" w:type="dxa"/>
            <w:vAlign w:val="bottom"/>
          </w:tcPr>
          <w:p w14:paraId="1C70705C" w14:textId="77777777" w:rsidR="00A84ACC" w:rsidRPr="00E7704C" w:rsidRDefault="00A84ACC" w:rsidP="00A84ACC">
            <w:pPr>
              <w:ind w:right="-251" w:firstLine="142"/>
              <w:rPr>
                <w:rFonts w:eastAsia="MS Mincho" w:cs="Times New Roman"/>
                <w:sz w:val="17"/>
                <w:szCs w:val="17"/>
                <w:cs/>
                <w:lang w:eastAsia="th-TH"/>
              </w:rPr>
            </w:pPr>
            <w:r w:rsidRPr="00E7704C">
              <w:rPr>
                <w:rFonts w:eastAsia="MS Mincho" w:cs="Times New Roman"/>
                <w:color w:val="000000"/>
                <w:sz w:val="17"/>
                <w:szCs w:val="17"/>
              </w:rPr>
              <w:t>Total</w:t>
            </w:r>
          </w:p>
        </w:tc>
        <w:tc>
          <w:tcPr>
            <w:tcW w:w="1559" w:type="dxa"/>
            <w:tcBorders>
              <w:top w:val="single" w:sz="4" w:space="0" w:color="auto"/>
              <w:bottom w:val="double" w:sz="4" w:space="0" w:color="auto"/>
            </w:tcBorders>
            <w:vAlign w:val="center"/>
          </w:tcPr>
          <w:p w14:paraId="20934A0C" w14:textId="03B4B541" w:rsidR="00A84ACC" w:rsidRPr="00E7704C" w:rsidRDefault="00C528EF" w:rsidP="00A84ACC">
            <w:pPr>
              <w:ind w:left="143" w:right="333"/>
              <w:jc w:val="right"/>
              <w:rPr>
                <w:rFonts w:eastAsia="MS Mincho" w:cs="Times New Roman"/>
                <w:sz w:val="16"/>
                <w:szCs w:val="16"/>
                <w:cs/>
                <w:lang w:eastAsia="th-TH"/>
              </w:rPr>
            </w:pPr>
            <w:r w:rsidRPr="00E7704C">
              <w:rPr>
                <w:rFonts w:eastAsia="MS Mincho" w:cs="Times New Roman"/>
                <w:sz w:val="16"/>
                <w:szCs w:val="16"/>
                <w:lang w:eastAsia="th-TH"/>
              </w:rPr>
              <w:t>3,386,251.00</w:t>
            </w:r>
          </w:p>
        </w:tc>
        <w:tc>
          <w:tcPr>
            <w:tcW w:w="142" w:type="dxa"/>
            <w:vAlign w:val="center"/>
          </w:tcPr>
          <w:p w14:paraId="4D8C72EB" w14:textId="77777777" w:rsidR="00A84ACC" w:rsidRPr="00E7704C" w:rsidRDefault="00A84ACC" w:rsidP="00A84ACC">
            <w:pPr>
              <w:ind w:left="141" w:right="120"/>
              <w:jc w:val="right"/>
              <w:rPr>
                <w:rFonts w:eastAsia="MS Mincho" w:cs="Times New Roman"/>
                <w:sz w:val="16"/>
                <w:szCs w:val="16"/>
                <w:cs/>
                <w:lang w:eastAsia="th-TH"/>
              </w:rPr>
            </w:pPr>
          </w:p>
        </w:tc>
        <w:tc>
          <w:tcPr>
            <w:tcW w:w="1418" w:type="dxa"/>
            <w:tcBorders>
              <w:top w:val="single" w:sz="4" w:space="0" w:color="auto"/>
              <w:bottom w:val="double" w:sz="4" w:space="0" w:color="auto"/>
            </w:tcBorders>
            <w:vAlign w:val="center"/>
          </w:tcPr>
          <w:p w14:paraId="202182EE" w14:textId="1CDAEC87" w:rsidR="00A84ACC" w:rsidRPr="00E7704C" w:rsidRDefault="00A84ACC" w:rsidP="00A84ACC">
            <w:pPr>
              <w:ind w:left="143" w:right="333"/>
              <w:jc w:val="right"/>
              <w:rPr>
                <w:rFonts w:eastAsia="MS Mincho" w:cs="Times New Roman"/>
                <w:sz w:val="16"/>
                <w:szCs w:val="16"/>
                <w:cs/>
                <w:lang w:eastAsia="th-TH"/>
              </w:rPr>
            </w:pPr>
            <w:r w:rsidRPr="00E7704C">
              <w:rPr>
                <w:rFonts w:eastAsia="MS Mincho" w:cs="Times New Roman"/>
                <w:sz w:val="16"/>
                <w:szCs w:val="16"/>
                <w:lang w:eastAsia="th-TH"/>
              </w:rPr>
              <w:t>2,498,110.00</w:t>
            </w:r>
          </w:p>
        </w:tc>
        <w:tc>
          <w:tcPr>
            <w:tcW w:w="141" w:type="dxa"/>
            <w:vAlign w:val="center"/>
          </w:tcPr>
          <w:p w14:paraId="40A8AAF8" w14:textId="77777777" w:rsidR="00A84ACC" w:rsidRPr="00E7704C" w:rsidRDefault="00A84ACC" w:rsidP="00A84ACC">
            <w:pPr>
              <w:ind w:right="120" w:hanging="101"/>
              <w:jc w:val="right"/>
              <w:rPr>
                <w:rFonts w:eastAsia="MS Mincho" w:cs="Times New Roman"/>
                <w:sz w:val="16"/>
                <w:szCs w:val="16"/>
                <w:cs/>
                <w:lang w:eastAsia="th-TH"/>
              </w:rPr>
            </w:pPr>
          </w:p>
        </w:tc>
        <w:tc>
          <w:tcPr>
            <w:tcW w:w="1560" w:type="dxa"/>
            <w:tcBorders>
              <w:top w:val="single" w:sz="4" w:space="0" w:color="auto"/>
              <w:bottom w:val="double" w:sz="4" w:space="0" w:color="auto"/>
            </w:tcBorders>
            <w:vAlign w:val="center"/>
          </w:tcPr>
          <w:p w14:paraId="21B3C303" w14:textId="490C88C3" w:rsidR="00A84ACC" w:rsidRPr="00E7704C" w:rsidRDefault="00C528EF" w:rsidP="00A84ACC">
            <w:pPr>
              <w:ind w:left="141" w:right="354"/>
              <w:jc w:val="right"/>
              <w:rPr>
                <w:rFonts w:eastAsia="MS Mincho" w:cs="Times New Roman"/>
                <w:sz w:val="16"/>
                <w:szCs w:val="16"/>
                <w:lang w:eastAsia="th-TH"/>
              </w:rPr>
            </w:pPr>
            <w:r w:rsidRPr="00E7704C">
              <w:rPr>
                <w:rFonts w:eastAsia="MS Mincho" w:cs="Times New Roman"/>
                <w:sz w:val="16"/>
                <w:szCs w:val="16"/>
                <w:lang w:eastAsia="th-TH"/>
              </w:rPr>
              <w:t>3,222,246.00</w:t>
            </w:r>
          </w:p>
        </w:tc>
        <w:tc>
          <w:tcPr>
            <w:tcW w:w="141" w:type="dxa"/>
            <w:vAlign w:val="center"/>
          </w:tcPr>
          <w:p w14:paraId="084D188B" w14:textId="77777777" w:rsidR="00A84ACC" w:rsidRPr="00E7704C" w:rsidRDefault="00A84ACC" w:rsidP="00A84ACC">
            <w:pPr>
              <w:ind w:left="-782" w:right="120"/>
              <w:jc w:val="right"/>
              <w:rPr>
                <w:rFonts w:eastAsia="MS Mincho" w:cs="Times New Roman"/>
                <w:sz w:val="16"/>
                <w:szCs w:val="16"/>
                <w:lang w:eastAsia="th-TH"/>
              </w:rPr>
            </w:pPr>
          </w:p>
        </w:tc>
        <w:tc>
          <w:tcPr>
            <w:tcW w:w="1418" w:type="dxa"/>
            <w:tcBorders>
              <w:top w:val="single" w:sz="4" w:space="0" w:color="auto"/>
              <w:bottom w:val="double" w:sz="4" w:space="0" w:color="auto"/>
            </w:tcBorders>
            <w:vAlign w:val="center"/>
          </w:tcPr>
          <w:p w14:paraId="10B346CB" w14:textId="69A4E401" w:rsidR="00A84ACC" w:rsidRPr="00E7704C" w:rsidRDefault="00A84ACC" w:rsidP="00A84ACC">
            <w:pPr>
              <w:ind w:left="141" w:right="354"/>
              <w:jc w:val="right"/>
              <w:rPr>
                <w:rFonts w:eastAsia="MS Mincho" w:cs="Times New Roman"/>
                <w:sz w:val="16"/>
                <w:szCs w:val="16"/>
                <w:lang w:eastAsia="th-TH"/>
              </w:rPr>
            </w:pPr>
            <w:r w:rsidRPr="00E7704C">
              <w:rPr>
                <w:rFonts w:eastAsia="MS Mincho" w:cs="Times New Roman"/>
                <w:sz w:val="16"/>
                <w:szCs w:val="16"/>
                <w:lang w:eastAsia="th-TH"/>
              </w:rPr>
              <w:t>2,310,200.00</w:t>
            </w:r>
          </w:p>
        </w:tc>
      </w:tr>
    </w:tbl>
    <w:p w14:paraId="139B406E" w14:textId="24104131" w:rsidR="00323AC6" w:rsidRDefault="00323AC6" w:rsidP="00103AD1">
      <w:pPr>
        <w:spacing w:before="240" w:after="120"/>
        <w:ind w:left="450" w:right="-302" w:hanging="18"/>
        <w:jc w:val="thaiDistribute"/>
        <w:rPr>
          <w:rFonts w:cs="Times New Roman"/>
          <w:sz w:val="17"/>
          <w:szCs w:val="17"/>
        </w:rPr>
      </w:pPr>
      <w:r w:rsidRPr="00462A16">
        <w:rPr>
          <w:rFonts w:cs="Times New Roman"/>
          <w:sz w:val="17"/>
          <w:szCs w:val="17"/>
        </w:rPr>
        <w:t>The Company hires an actuary to compute this provision accordi</w:t>
      </w:r>
      <w:r w:rsidR="00622BE5" w:rsidRPr="00462A16">
        <w:rPr>
          <w:rFonts w:cs="Times New Roman"/>
          <w:sz w:val="17"/>
          <w:szCs w:val="17"/>
        </w:rPr>
        <w:t xml:space="preserve">ng to the accounting standard. </w:t>
      </w:r>
      <w:r w:rsidRPr="00462A16">
        <w:rPr>
          <w:rFonts w:cs="Times New Roman"/>
          <w:sz w:val="17"/>
          <w:szCs w:val="17"/>
        </w:rPr>
        <w:t xml:space="preserve">The principle actuarial assumptions used to calculate the provision under the retirement benefit obligation as at </w:t>
      </w:r>
      <w:r w:rsidR="005B7A8B" w:rsidRPr="00462A16">
        <w:rPr>
          <w:rFonts w:cs="Times New Roman"/>
          <w:sz w:val="17"/>
          <w:szCs w:val="17"/>
        </w:rPr>
        <w:t>December 31</w:t>
      </w:r>
      <w:r w:rsidR="00872D75" w:rsidRPr="00462A16">
        <w:rPr>
          <w:rFonts w:cs="Times New Roman"/>
          <w:sz w:val="17"/>
          <w:szCs w:val="17"/>
        </w:rPr>
        <w:t>, 20</w:t>
      </w:r>
      <w:r w:rsidR="006A57A0" w:rsidRPr="00462A16">
        <w:rPr>
          <w:rFonts w:cs="Times New Roman"/>
          <w:sz w:val="17"/>
          <w:szCs w:val="17"/>
        </w:rPr>
        <w:t>2</w:t>
      </w:r>
      <w:r w:rsidR="00C528EF" w:rsidRPr="00462A16">
        <w:rPr>
          <w:rFonts w:cs="Times New Roman"/>
          <w:sz w:val="17"/>
          <w:szCs w:val="17"/>
        </w:rPr>
        <w:t>1</w:t>
      </w:r>
      <w:r w:rsidR="00872D75" w:rsidRPr="00462A16">
        <w:rPr>
          <w:rFonts w:cs="Times New Roman"/>
          <w:sz w:val="17"/>
          <w:szCs w:val="17"/>
        </w:rPr>
        <w:t xml:space="preserve"> and 20</w:t>
      </w:r>
      <w:r w:rsidR="00C528EF" w:rsidRPr="00462A16">
        <w:rPr>
          <w:rFonts w:cs="Times New Roman"/>
          <w:sz w:val="17"/>
          <w:szCs w:val="17"/>
        </w:rPr>
        <w:t>20</w:t>
      </w:r>
      <w:r w:rsidRPr="00462A16">
        <w:rPr>
          <w:rFonts w:cs="Times New Roman"/>
          <w:sz w:val="17"/>
          <w:szCs w:val="17"/>
        </w:rPr>
        <w:t xml:space="preserve"> are as follows:</w:t>
      </w:r>
    </w:p>
    <w:tbl>
      <w:tblPr>
        <w:tblW w:w="8010" w:type="dxa"/>
        <w:tblInd w:w="540" w:type="dxa"/>
        <w:tblCellMar>
          <w:left w:w="0" w:type="dxa"/>
          <w:right w:w="0" w:type="dxa"/>
        </w:tblCellMar>
        <w:tblLook w:val="01E0" w:firstRow="1" w:lastRow="1" w:firstColumn="1" w:lastColumn="1" w:noHBand="0" w:noVBand="0"/>
      </w:tblPr>
      <w:tblGrid>
        <w:gridCol w:w="2835"/>
        <w:gridCol w:w="2655"/>
        <w:gridCol w:w="142"/>
        <w:gridCol w:w="2378"/>
      </w:tblGrid>
      <w:tr w:rsidR="00AA21CF" w:rsidRPr="00462A16" w14:paraId="2D5D72E2" w14:textId="77777777" w:rsidTr="00AA21CF">
        <w:trPr>
          <w:trHeight w:hRule="exact" w:val="225"/>
        </w:trPr>
        <w:tc>
          <w:tcPr>
            <w:tcW w:w="2835" w:type="dxa"/>
            <w:vAlign w:val="bottom"/>
          </w:tcPr>
          <w:p w14:paraId="3BC4DC95" w14:textId="77777777" w:rsidR="00AA21CF" w:rsidRPr="00462A16" w:rsidRDefault="00AA21CF" w:rsidP="00D31165">
            <w:pPr>
              <w:ind w:right="-251" w:firstLine="142"/>
              <w:rPr>
                <w:rFonts w:eastAsia="MS Mincho" w:cs="Times New Roman"/>
                <w:sz w:val="16"/>
                <w:szCs w:val="16"/>
                <w:cs/>
                <w:lang w:eastAsia="th-TH"/>
              </w:rPr>
            </w:pPr>
          </w:p>
        </w:tc>
        <w:tc>
          <w:tcPr>
            <w:tcW w:w="5175" w:type="dxa"/>
            <w:gridSpan w:val="3"/>
            <w:tcBorders>
              <w:bottom w:val="single" w:sz="4" w:space="0" w:color="auto"/>
            </w:tcBorders>
            <w:vAlign w:val="bottom"/>
          </w:tcPr>
          <w:p w14:paraId="1E1BD8EB" w14:textId="1A796D1B" w:rsidR="00AA21CF" w:rsidRPr="00462A16" w:rsidRDefault="00AA21CF" w:rsidP="00AA21CF">
            <w:pPr>
              <w:overflowPunct/>
              <w:autoSpaceDE/>
              <w:autoSpaceDN/>
              <w:adjustRightInd/>
              <w:ind w:right="90"/>
              <w:jc w:val="center"/>
              <w:textAlignment w:val="auto"/>
              <w:rPr>
                <w:rFonts w:eastAsia="MS Mincho" w:cs="Times New Roman"/>
                <w:sz w:val="16"/>
                <w:szCs w:val="16"/>
                <w:lang w:eastAsia="th-TH"/>
              </w:rPr>
            </w:pPr>
            <w:r w:rsidRPr="00462A16">
              <w:rPr>
                <w:rFonts w:cs="Times New Roman"/>
                <w:sz w:val="16"/>
                <w:szCs w:val="16"/>
              </w:rPr>
              <w:t>Consolidated Financial Statement / Separate Financial Statement</w:t>
            </w:r>
          </w:p>
        </w:tc>
      </w:tr>
      <w:tr w:rsidR="00C528EF" w:rsidRPr="00462A16" w14:paraId="2DA82BC5" w14:textId="77777777" w:rsidTr="00D31165">
        <w:trPr>
          <w:trHeight w:hRule="exact" w:val="290"/>
        </w:trPr>
        <w:tc>
          <w:tcPr>
            <w:tcW w:w="2835" w:type="dxa"/>
            <w:vAlign w:val="bottom"/>
          </w:tcPr>
          <w:p w14:paraId="750D14D3" w14:textId="77777777" w:rsidR="00C528EF" w:rsidRPr="00462A16" w:rsidRDefault="00C528EF" w:rsidP="00C528EF">
            <w:pPr>
              <w:ind w:right="-251" w:firstLine="142"/>
              <w:rPr>
                <w:rFonts w:eastAsia="MS Mincho" w:cs="Times New Roman"/>
                <w:sz w:val="16"/>
                <w:szCs w:val="16"/>
                <w:cs/>
                <w:lang w:eastAsia="th-TH"/>
              </w:rPr>
            </w:pPr>
          </w:p>
        </w:tc>
        <w:tc>
          <w:tcPr>
            <w:tcW w:w="2655" w:type="dxa"/>
            <w:tcBorders>
              <w:top w:val="single" w:sz="4" w:space="0" w:color="auto"/>
              <w:bottom w:val="single" w:sz="4" w:space="0" w:color="auto"/>
            </w:tcBorders>
            <w:vAlign w:val="bottom"/>
          </w:tcPr>
          <w:p w14:paraId="11E4E2DC" w14:textId="7A42D9A5" w:rsidR="00C528EF" w:rsidRPr="00462A16" w:rsidRDefault="00C528EF" w:rsidP="00C528EF">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6"/>
                <w:szCs w:val="16"/>
              </w:rPr>
              <w:t>2021</w:t>
            </w:r>
          </w:p>
        </w:tc>
        <w:tc>
          <w:tcPr>
            <w:tcW w:w="142" w:type="dxa"/>
            <w:vAlign w:val="bottom"/>
          </w:tcPr>
          <w:p w14:paraId="14DFBD4F" w14:textId="77777777" w:rsidR="00C528EF" w:rsidRPr="00462A16" w:rsidRDefault="00C528EF" w:rsidP="00C528EF">
            <w:pPr>
              <w:overflowPunct/>
              <w:autoSpaceDE/>
              <w:autoSpaceDN/>
              <w:adjustRightInd/>
              <w:jc w:val="center"/>
              <w:textAlignment w:val="auto"/>
              <w:rPr>
                <w:rFonts w:eastAsia="MS Mincho" w:cs="Times New Roman"/>
                <w:b/>
                <w:bCs/>
                <w:sz w:val="16"/>
                <w:szCs w:val="16"/>
                <w:lang w:eastAsia="th-TH"/>
              </w:rPr>
            </w:pPr>
          </w:p>
        </w:tc>
        <w:tc>
          <w:tcPr>
            <w:tcW w:w="2378" w:type="dxa"/>
            <w:tcBorders>
              <w:top w:val="single" w:sz="4" w:space="0" w:color="auto"/>
              <w:bottom w:val="single" w:sz="4" w:space="0" w:color="auto"/>
            </w:tcBorders>
            <w:vAlign w:val="bottom"/>
          </w:tcPr>
          <w:p w14:paraId="666E39B1" w14:textId="49994F5C" w:rsidR="00C528EF" w:rsidRPr="00462A16" w:rsidRDefault="00C528EF" w:rsidP="00C528EF">
            <w:pPr>
              <w:overflowPunct/>
              <w:autoSpaceDE/>
              <w:autoSpaceDN/>
              <w:adjustRightInd/>
              <w:ind w:right="90"/>
              <w:jc w:val="center"/>
              <w:textAlignment w:val="auto"/>
              <w:rPr>
                <w:rFonts w:eastAsia="MS Mincho" w:cs="Times New Roman"/>
                <w:sz w:val="16"/>
                <w:szCs w:val="16"/>
                <w:cs/>
                <w:lang w:eastAsia="th-TH"/>
              </w:rPr>
            </w:pPr>
            <w:r w:rsidRPr="00462A16">
              <w:rPr>
                <w:rFonts w:cs="Times New Roman"/>
                <w:sz w:val="16"/>
                <w:szCs w:val="16"/>
              </w:rPr>
              <w:t>2020</w:t>
            </w:r>
          </w:p>
        </w:tc>
      </w:tr>
      <w:tr w:rsidR="00C528EF" w:rsidRPr="00462A16" w14:paraId="7C98E513" w14:textId="77777777" w:rsidTr="00D31165">
        <w:trPr>
          <w:trHeight w:hRule="exact" w:val="279"/>
        </w:trPr>
        <w:tc>
          <w:tcPr>
            <w:tcW w:w="2835" w:type="dxa"/>
          </w:tcPr>
          <w:p w14:paraId="27A3F0B2" w14:textId="77777777" w:rsidR="00C528EF" w:rsidRPr="00462A16" w:rsidRDefault="00C528EF" w:rsidP="00C528EF">
            <w:pPr>
              <w:rPr>
                <w:rFonts w:cs="Times New Roman"/>
                <w:sz w:val="16"/>
                <w:szCs w:val="16"/>
              </w:rPr>
            </w:pPr>
            <w:r w:rsidRPr="00462A16">
              <w:rPr>
                <w:rFonts w:cs="Times New Roman"/>
                <w:sz w:val="16"/>
                <w:szCs w:val="16"/>
              </w:rPr>
              <w:t>Discount rate</w:t>
            </w:r>
          </w:p>
        </w:tc>
        <w:tc>
          <w:tcPr>
            <w:tcW w:w="2655" w:type="dxa"/>
            <w:tcBorders>
              <w:top w:val="single" w:sz="4" w:space="0" w:color="auto"/>
            </w:tcBorders>
            <w:vAlign w:val="bottom"/>
          </w:tcPr>
          <w:p w14:paraId="5755A51E" w14:textId="779DE515" w:rsidR="00C528EF" w:rsidRPr="00462A16" w:rsidRDefault="00C528EF" w:rsidP="00C528EF">
            <w:pPr>
              <w:overflowPunct/>
              <w:autoSpaceDE/>
              <w:autoSpaceDN/>
              <w:adjustRightInd/>
              <w:ind w:right="990"/>
              <w:jc w:val="right"/>
              <w:textAlignment w:val="auto"/>
              <w:rPr>
                <w:rFonts w:eastAsia="MS Mincho" w:cs="Times New Roman"/>
                <w:sz w:val="16"/>
                <w:szCs w:val="16"/>
                <w:cs/>
                <w:lang w:eastAsia="th-TH"/>
              </w:rPr>
            </w:pPr>
            <w:r w:rsidRPr="00462A16">
              <w:rPr>
                <w:rFonts w:eastAsia="MS Mincho" w:cs="Times New Roman"/>
                <w:sz w:val="16"/>
                <w:szCs w:val="16"/>
                <w:lang w:eastAsia="th-TH"/>
              </w:rPr>
              <w:t>0.50 – 2.26%</w:t>
            </w:r>
          </w:p>
        </w:tc>
        <w:tc>
          <w:tcPr>
            <w:tcW w:w="142" w:type="dxa"/>
            <w:vAlign w:val="bottom"/>
          </w:tcPr>
          <w:p w14:paraId="0BAC628B" w14:textId="77777777" w:rsidR="00C528EF" w:rsidRPr="00462A16" w:rsidRDefault="00C528EF" w:rsidP="00C528EF">
            <w:pPr>
              <w:overflowPunct/>
              <w:autoSpaceDE/>
              <w:autoSpaceDN/>
              <w:adjustRightInd/>
              <w:ind w:right="120"/>
              <w:jc w:val="right"/>
              <w:textAlignment w:val="auto"/>
              <w:rPr>
                <w:rFonts w:eastAsia="MS Mincho" w:cs="Times New Roman"/>
                <w:sz w:val="16"/>
                <w:szCs w:val="16"/>
                <w:lang w:eastAsia="th-TH"/>
              </w:rPr>
            </w:pPr>
          </w:p>
        </w:tc>
        <w:tc>
          <w:tcPr>
            <w:tcW w:w="2378" w:type="dxa"/>
            <w:tcBorders>
              <w:top w:val="single" w:sz="4" w:space="0" w:color="auto"/>
            </w:tcBorders>
            <w:vAlign w:val="bottom"/>
          </w:tcPr>
          <w:p w14:paraId="6F4D1E86" w14:textId="51409EAB" w:rsidR="00C528EF" w:rsidRPr="00462A16" w:rsidRDefault="00C528EF" w:rsidP="00C528EF">
            <w:pPr>
              <w:overflowPunct/>
              <w:autoSpaceDE/>
              <w:autoSpaceDN/>
              <w:adjustRightInd/>
              <w:ind w:right="900"/>
              <w:jc w:val="right"/>
              <w:textAlignment w:val="auto"/>
              <w:rPr>
                <w:rFonts w:eastAsia="MS Mincho" w:cs="Times New Roman"/>
                <w:sz w:val="16"/>
                <w:szCs w:val="16"/>
                <w:cs/>
                <w:lang w:eastAsia="th-TH"/>
              </w:rPr>
            </w:pPr>
            <w:r w:rsidRPr="00462A16">
              <w:rPr>
                <w:rFonts w:eastAsia="MS Mincho" w:cs="Times New Roman"/>
                <w:sz w:val="16"/>
                <w:szCs w:val="16"/>
                <w:lang w:eastAsia="th-TH"/>
              </w:rPr>
              <w:t>2.25 - 3.39%</w:t>
            </w:r>
          </w:p>
        </w:tc>
      </w:tr>
      <w:tr w:rsidR="00C528EF" w:rsidRPr="00462A16" w14:paraId="2DE472A9" w14:textId="77777777" w:rsidTr="00D31165">
        <w:trPr>
          <w:trHeight w:hRule="exact" w:val="274"/>
        </w:trPr>
        <w:tc>
          <w:tcPr>
            <w:tcW w:w="2835" w:type="dxa"/>
          </w:tcPr>
          <w:p w14:paraId="10990769" w14:textId="77777777" w:rsidR="00C528EF" w:rsidRPr="00462A16" w:rsidRDefault="00C528EF" w:rsidP="00C528EF">
            <w:pPr>
              <w:rPr>
                <w:rFonts w:cs="Times New Roman"/>
                <w:sz w:val="16"/>
                <w:szCs w:val="16"/>
              </w:rPr>
            </w:pPr>
            <w:r w:rsidRPr="00462A16">
              <w:rPr>
                <w:rFonts w:cs="Times New Roman"/>
                <w:sz w:val="16"/>
                <w:szCs w:val="16"/>
              </w:rPr>
              <w:t>Expected rate of salary increase</w:t>
            </w:r>
          </w:p>
        </w:tc>
        <w:tc>
          <w:tcPr>
            <w:tcW w:w="2655" w:type="dxa"/>
            <w:vAlign w:val="bottom"/>
          </w:tcPr>
          <w:p w14:paraId="59BE0436" w14:textId="77777777" w:rsidR="00C528EF" w:rsidRPr="00462A16" w:rsidRDefault="00C528EF" w:rsidP="00C528EF">
            <w:pPr>
              <w:overflowPunct/>
              <w:autoSpaceDE/>
              <w:autoSpaceDN/>
              <w:adjustRightInd/>
              <w:ind w:right="990"/>
              <w:jc w:val="right"/>
              <w:textAlignment w:val="auto"/>
              <w:rPr>
                <w:rFonts w:eastAsia="MS Mincho" w:cs="Times New Roman"/>
                <w:sz w:val="16"/>
                <w:szCs w:val="16"/>
                <w:lang w:eastAsia="th-TH"/>
              </w:rPr>
            </w:pPr>
            <w:r w:rsidRPr="00462A16">
              <w:rPr>
                <w:rFonts w:eastAsia="MS Mincho" w:cs="Times New Roman"/>
                <w:sz w:val="16"/>
                <w:szCs w:val="16"/>
                <w:lang w:eastAsia="th-TH"/>
              </w:rPr>
              <w:t>0 – 10.00%</w:t>
            </w:r>
          </w:p>
        </w:tc>
        <w:tc>
          <w:tcPr>
            <w:tcW w:w="142" w:type="dxa"/>
            <w:vAlign w:val="bottom"/>
          </w:tcPr>
          <w:p w14:paraId="69B466E1" w14:textId="77777777" w:rsidR="00C528EF" w:rsidRPr="00462A16" w:rsidRDefault="00C528EF" w:rsidP="00C528EF">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48DBA8B8" w14:textId="7F6A5122" w:rsidR="00C528EF" w:rsidRPr="00462A16" w:rsidRDefault="00C528EF" w:rsidP="00C528EF">
            <w:pPr>
              <w:overflowPunct/>
              <w:autoSpaceDE/>
              <w:autoSpaceDN/>
              <w:adjustRightInd/>
              <w:ind w:right="900"/>
              <w:jc w:val="right"/>
              <w:textAlignment w:val="auto"/>
              <w:rPr>
                <w:rFonts w:eastAsia="MS Mincho" w:cs="Times New Roman"/>
                <w:sz w:val="16"/>
                <w:szCs w:val="16"/>
                <w:lang w:eastAsia="th-TH"/>
              </w:rPr>
            </w:pPr>
            <w:r w:rsidRPr="00462A16">
              <w:rPr>
                <w:rFonts w:eastAsia="MS Mincho" w:cs="Times New Roman"/>
                <w:sz w:val="16"/>
                <w:szCs w:val="16"/>
                <w:lang w:eastAsia="th-TH"/>
              </w:rPr>
              <w:t xml:space="preserve"> 0 – 10.00%</w:t>
            </w:r>
          </w:p>
        </w:tc>
      </w:tr>
      <w:tr w:rsidR="00C528EF" w:rsidRPr="00462A16" w14:paraId="3AB5708B" w14:textId="77777777" w:rsidTr="00D31165">
        <w:trPr>
          <w:trHeight w:hRule="exact" w:val="274"/>
        </w:trPr>
        <w:tc>
          <w:tcPr>
            <w:tcW w:w="2835" w:type="dxa"/>
          </w:tcPr>
          <w:p w14:paraId="300F92BD" w14:textId="77777777" w:rsidR="00C528EF" w:rsidRPr="00462A16" w:rsidRDefault="00C528EF" w:rsidP="00C528EF">
            <w:pPr>
              <w:rPr>
                <w:rFonts w:cs="Times New Roman"/>
                <w:sz w:val="16"/>
                <w:szCs w:val="16"/>
              </w:rPr>
            </w:pPr>
            <w:r w:rsidRPr="00462A16">
              <w:rPr>
                <w:rFonts w:cs="Times New Roman"/>
                <w:sz w:val="16"/>
                <w:szCs w:val="16"/>
              </w:rPr>
              <w:t>Voluntary resignation rate</w:t>
            </w:r>
          </w:p>
        </w:tc>
        <w:tc>
          <w:tcPr>
            <w:tcW w:w="2655" w:type="dxa"/>
            <w:vAlign w:val="bottom"/>
          </w:tcPr>
          <w:p w14:paraId="607D323A" w14:textId="17746B5F" w:rsidR="00C528EF" w:rsidRPr="00462A16" w:rsidRDefault="00C528EF" w:rsidP="00C528EF">
            <w:pPr>
              <w:overflowPunct/>
              <w:autoSpaceDE/>
              <w:autoSpaceDN/>
              <w:adjustRightInd/>
              <w:ind w:right="990"/>
              <w:jc w:val="right"/>
              <w:textAlignment w:val="auto"/>
              <w:rPr>
                <w:rFonts w:eastAsia="MS Mincho" w:cs="Times New Roman"/>
                <w:sz w:val="16"/>
                <w:szCs w:val="16"/>
                <w:lang w:eastAsia="th-TH"/>
              </w:rPr>
            </w:pPr>
            <w:r w:rsidRPr="00462A16">
              <w:rPr>
                <w:rFonts w:eastAsia="MS Mincho" w:cs="Times New Roman"/>
                <w:sz w:val="16"/>
                <w:szCs w:val="16"/>
                <w:lang w:eastAsia="th-TH"/>
              </w:rPr>
              <w:t>0 – 5.00%</w:t>
            </w:r>
          </w:p>
        </w:tc>
        <w:tc>
          <w:tcPr>
            <w:tcW w:w="142" w:type="dxa"/>
            <w:vAlign w:val="bottom"/>
          </w:tcPr>
          <w:p w14:paraId="3DFCC58B" w14:textId="77777777" w:rsidR="00C528EF" w:rsidRPr="00462A16" w:rsidRDefault="00C528EF" w:rsidP="00C528EF">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2533439C" w14:textId="1C3B9C67" w:rsidR="00C528EF" w:rsidRPr="00462A16" w:rsidRDefault="00C528EF" w:rsidP="00C528EF">
            <w:pPr>
              <w:overflowPunct/>
              <w:autoSpaceDE/>
              <w:autoSpaceDN/>
              <w:adjustRightInd/>
              <w:ind w:right="900"/>
              <w:jc w:val="right"/>
              <w:textAlignment w:val="auto"/>
              <w:rPr>
                <w:rFonts w:eastAsia="MS Mincho" w:cs="Times New Roman"/>
                <w:sz w:val="16"/>
                <w:szCs w:val="16"/>
                <w:lang w:eastAsia="th-TH"/>
              </w:rPr>
            </w:pPr>
            <w:r w:rsidRPr="00462A16">
              <w:rPr>
                <w:rFonts w:eastAsia="MS Mincho" w:cs="Times New Roman"/>
                <w:sz w:val="16"/>
                <w:szCs w:val="16"/>
                <w:lang w:eastAsia="th-TH"/>
              </w:rPr>
              <w:t>0 – 4.00%</w:t>
            </w:r>
          </w:p>
        </w:tc>
      </w:tr>
      <w:tr w:rsidR="00C528EF" w:rsidRPr="00462A16" w14:paraId="4896E073" w14:textId="77777777" w:rsidTr="00D31165">
        <w:trPr>
          <w:trHeight w:hRule="exact" w:val="274"/>
        </w:trPr>
        <w:tc>
          <w:tcPr>
            <w:tcW w:w="2835" w:type="dxa"/>
          </w:tcPr>
          <w:p w14:paraId="5DAB592A" w14:textId="77777777" w:rsidR="00C528EF" w:rsidRPr="00462A16" w:rsidRDefault="00C528EF" w:rsidP="00C528EF">
            <w:pPr>
              <w:rPr>
                <w:rFonts w:cs="Times New Roman"/>
                <w:sz w:val="16"/>
                <w:szCs w:val="16"/>
              </w:rPr>
            </w:pPr>
            <w:r w:rsidRPr="00462A16">
              <w:rPr>
                <w:rFonts w:cs="Times New Roman"/>
                <w:sz w:val="16"/>
                <w:szCs w:val="16"/>
              </w:rPr>
              <w:t>Mortality rate</w:t>
            </w:r>
          </w:p>
        </w:tc>
        <w:tc>
          <w:tcPr>
            <w:tcW w:w="2655" w:type="dxa"/>
            <w:vAlign w:val="bottom"/>
          </w:tcPr>
          <w:p w14:paraId="118883D7" w14:textId="77777777" w:rsidR="00C528EF" w:rsidRPr="00462A16" w:rsidRDefault="00C528EF" w:rsidP="00C528EF">
            <w:pPr>
              <w:overflowPunct/>
              <w:autoSpaceDE/>
              <w:autoSpaceDN/>
              <w:adjustRightInd/>
              <w:ind w:right="990"/>
              <w:jc w:val="right"/>
              <w:textAlignment w:val="auto"/>
              <w:rPr>
                <w:rFonts w:eastAsia="MS Mincho" w:cs="Times New Roman"/>
                <w:sz w:val="16"/>
                <w:szCs w:val="16"/>
                <w:lang w:eastAsia="th-TH"/>
              </w:rPr>
            </w:pPr>
            <w:r w:rsidRPr="00462A16">
              <w:rPr>
                <w:rFonts w:eastAsia="MS Mincho" w:cs="Times New Roman"/>
                <w:sz w:val="16"/>
                <w:szCs w:val="16"/>
                <w:lang w:eastAsia="th-TH"/>
              </w:rPr>
              <w:t>TMO 2017</w:t>
            </w:r>
          </w:p>
        </w:tc>
        <w:tc>
          <w:tcPr>
            <w:tcW w:w="142" w:type="dxa"/>
            <w:vAlign w:val="bottom"/>
          </w:tcPr>
          <w:p w14:paraId="3D3691F1" w14:textId="77777777" w:rsidR="00C528EF" w:rsidRPr="00462A16" w:rsidRDefault="00C528EF" w:rsidP="00C528EF">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7189A549" w14:textId="34DF9CAC" w:rsidR="00C528EF" w:rsidRPr="00462A16" w:rsidRDefault="00C528EF" w:rsidP="00C528EF">
            <w:pPr>
              <w:overflowPunct/>
              <w:autoSpaceDE/>
              <w:autoSpaceDN/>
              <w:adjustRightInd/>
              <w:ind w:right="900"/>
              <w:jc w:val="right"/>
              <w:textAlignment w:val="auto"/>
              <w:rPr>
                <w:rFonts w:eastAsia="MS Mincho" w:cs="Times New Roman"/>
                <w:sz w:val="16"/>
                <w:szCs w:val="16"/>
                <w:lang w:eastAsia="th-TH"/>
              </w:rPr>
            </w:pPr>
            <w:r w:rsidRPr="00462A16">
              <w:rPr>
                <w:rFonts w:eastAsia="MS Mincho" w:cs="Times New Roman"/>
                <w:sz w:val="16"/>
                <w:szCs w:val="16"/>
                <w:lang w:eastAsia="th-TH"/>
              </w:rPr>
              <w:t>TMO 2017</w:t>
            </w:r>
          </w:p>
        </w:tc>
      </w:tr>
    </w:tbl>
    <w:p w14:paraId="5F2D6A3A" w14:textId="698AF04E" w:rsidR="00E44518" w:rsidRPr="00462A16" w:rsidRDefault="00E44518" w:rsidP="00302B2A">
      <w:pPr>
        <w:overflowPunct/>
        <w:autoSpaceDE/>
        <w:autoSpaceDN/>
        <w:adjustRightInd/>
        <w:spacing w:before="240" w:after="120"/>
        <w:ind w:left="432"/>
        <w:jc w:val="both"/>
        <w:textAlignment w:val="auto"/>
        <w:rPr>
          <w:rFonts w:cs="Times New Roman"/>
          <w:sz w:val="17"/>
          <w:szCs w:val="17"/>
          <w:u w:val="single"/>
        </w:rPr>
      </w:pPr>
      <w:r w:rsidRPr="00462A16">
        <w:rPr>
          <w:rFonts w:cs="Times New Roman"/>
          <w:sz w:val="17"/>
          <w:szCs w:val="17"/>
          <w:u w:val="single"/>
        </w:rPr>
        <w:t>Sensitivity analysis of significant actuarial assumptions</w:t>
      </w:r>
    </w:p>
    <w:p w14:paraId="6C5113BA" w14:textId="2607AFA5" w:rsidR="00E44518" w:rsidRPr="00462A16" w:rsidRDefault="00E44518" w:rsidP="00E44518">
      <w:pPr>
        <w:overflowPunct/>
        <w:autoSpaceDE/>
        <w:autoSpaceDN/>
        <w:adjustRightInd/>
        <w:ind w:left="426"/>
        <w:jc w:val="thaiDistribute"/>
        <w:textAlignment w:val="auto"/>
        <w:rPr>
          <w:rFonts w:cs="Times New Roman"/>
          <w:sz w:val="17"/>
          <w:szCs w:val="17"/>
        </w:rPr>
      </w:pPr>
      <w:r w:rsidRPr="00462A16">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w:t>
      </w:r>
      <w:r w:rsidR="00BC4994" w:rsidRPr="00462A16">
        <w:rPr>
          <w:rFonts w:cs="Times New Roman"/>
          <w:sz w:val="17"/>
          <w:szCs w:val="17"/>
        </w:rPr>
        <w:t>December 31, 20</w:t>
      </w:r>
      <w:r w:rsidR="006A57A0" w:rsidRPr="00462A16">
        <w:rPr>
          <w:rFonts w:cs="Times New Roman"/>
          <w:sz w:val="17"/>
          <w:szCs w:val="17"/>
        </w:rPr>
        <w:t>2</w:t>
      </w:r>
      <w:r w:rsidR="00C528EF" w:rsidRPr="00462A16">
        <w:rPr>
          <w:rFonts w:cs="Times New Roman"/>
          <w:sz w:val="17"/>
          <w:szCs w:val="17"/>
        </w:rPr>
        <w:t>1</w:t>
      </w:r>
      <w:r w:rsidRPr="00462A16">
        <w:rPr>
          <w:rFonts w:cs="Times New Roman"/>
          <w:sz w:val="17"/>
          <w:szCs w:val="17"/>
        </w:rPr>
        <w:t xml:space="preserve"> as follows:</w:t>
      </w:r>
    </w:p>
    <w:p w14:paraId="19DE58F1" w14:textId="4D94997E" w:rsidR="00E44518" w:rsidRPr="00462A16" w:rsidRDefault="00E44518" w:rsidP="00966F2D">
      <w:pPr>
        <w:overflowPunct/>
        <w:autoSpaceDE/>
        <w:autoSpaceDN/>
        <w:adjustRightInd/>
        <w:spacing w:before="60"/>
        <w:ind w:left="706" w:hanging="144"/>
        <w:jc w:val="thaiDistribute"/>
        <w:textAlignment w:val="auto"/>
        <w:rPr>
          <w:rFonts w:cs="Times New Roman"/>
          <w:sz w:val="17"/>
          <w:szCs w:val="17"/>
        </w:rPr>
      </w:pPr>
      <w:r w:rsidRPr="00462A16">
        <w:rPr>
          <w:rFonts w:cs="Times New Roman"/>
          <w:sz w:val="17"/>
          <w:szCs w:val="17"/>
        </w:rPr>
        <w:t>-</w:t>
      </w:r>
      <w:r w:rsidRPr="00462A16">
        <w:rPr>
          <w:rFonts w:cs="Times New Roman"/>
          <w:sz w:val="17"/>
          <w:szCs w:val="17"/>
        </w:rPr>
        <w:tab/>
        <w:t xml:space="preserve">If the discount rate increases </w:t>
      </w:r>
      <w:r w:rsidRPr="00462A16">
        <w:rPr>
          <w:rFonts w:cs="Times New Roman"/>
          <w:sz w:val="17"/>
          <w:szCs w:val="17"/>
          <w:cs/>
        </w:rPr>
        <w:t>(</w:t>
      </w:r>
      <w:r w:rsidRPr="00462A16">
        <w:rPr>
          <w:rFonts w:cs="Times New Roman"/>
          <w:sz w:val="17"/>
          <w:szCs w:val="17"/>
        </w:rPr>
        <w:t>decreases</w:t>
      </w:r>
      <w:r w:rsidRPr="00462A16">
        <w:rPr>
          <w:rFonts w:cs="Times New Roman"/>
          <w:sz w:val="17"/>
          <w:szCs w:val="17"/>
          <w:cs/>
        </w:rPr>
        <w:t xml:space="preserve">) </w:t>
      </w:r>
      <w:r w:rsidRPr="00462A16">
        <w:rPr>
          <w:rFonts w:cs="Times New Roman"/>
          <w:sz w:val="17"/>
          <w:szCs w:val="17"/>
        </w:rPr>
        <w:t>by 1.0%, the employee benefit ob</w:t>
      </w:r>
      <w:r w:rsidR="00D31165" w:rsidRPr="00462A16">
        <w:rPr>
          <w:rFonts w:cs="Times New Roman"/>
          <w:sz w:val="17"/>
          <w:szCs w:val="17"/>
        </w:rPr>
        <w:t>ligation would decrease Baht 0.</w:t>
      </w:r>
      <w:r w:rsidR="00C528EF" w:rsidRPr="00462A16">
        <w:rPr>
          <w:rFonts w:cs="Times New Roman"/>
          <w:sz w:val="17"/>
          <w:szCs w:val="17"/>
        </w:rPr>
        <w:t>90</w:t>
      </w:r>
      <w:r w:rsidR="00661CC2" w:rsidRPr="00462A16">
        <w:rPr>
          <w:rFonts w:cs="Times New Roman"/>
          <w:sz w:val="17"/>
          <w:szCs w:val="17"/>
        </w:rPr>
        <w:t xml:space="preserve"> </w:t>
      </w:r>
      <w:r w:rsidRPr="00462A16">
        <w:rPr>
          <w:rFonts w:cs="Times New Roman"/>
          <w:sz w:val="17"/>
          <w:szCs w:val="17"/>
        </w:rPr>
        <w:t xml:space="preserve">million </w:t>
      </w:r>
      <w:r w:rsidRPr="00462A16">
        <w:rPr>
          <w:rFonts w:cs="Times New Roman"/>
          <w:sz w:val="17"/>
          <w:szCs w:val="17"/>
          <w:cs/>
        </w:rPr>
        <w:t>(</w:t>
      </w:r>
      <w:r w:rsidRPr="00462A16">
        <w:rPr>
          <w:rFonts w:cs="Times New Roman"/>
          <w:sz w:val="17"/>
          <w:szCs w:val="17"/>
        </w:rPr>
        <w:t>increase Baht 0.</w:t>
      </w:r>
      <w:r w:rsidR="00C528EF" w:rsidRPr="00462A16">
        <w:rPr>
          <w:rFonts w:cs="Times New Roman"/>
          <w:sz w:val="17"/>
          <w:szCs w:val="17"/>
        </w:rPr>
        <w:t>72</w:t>
      </w:r>
      <w:r w:rsidRPr="00462A16">
        <w:rPr>
          <w:rFonts w:cs="Times New Roman"/>
          <w:sz w:val="17"/>
          <w:szCs w:val="17"/>
        </w:rPr>
        <w:t xml:space="preserve"> million</w:t>
      </w:r>
      <w:r w:rsidRPr="00462A16">
        <w:rPr>
          <w:rFonts w:cs="Times New Roman"/>
          <w:sz w:val="17"/>
          <w:szCs w:val="17"/>
          <w:cs/>
        </w:rPr>
        <w:t>).</w:t>
      </w:r>
    </w:p>
    <w:p w14:paraId="0206E68D" w14:textId="2DB5A684" w:rsidR="00E44518" w:rsidRPr="00462A16" w:rsidRDefault="00E44518" w:rsidP="00E44518">
      <w:pPr>
        <w:overflowPunct/>
        <w:autoSpaceDE/>
        <w:autoSpaceDN/>
        <w:adjustRightInd/>
        <w:ind w:left="709" w:hanging="142"/>
        <w:jc w:val="thaiDistribute"/>
        <w:textAlignment w:val="auto"/>
        <w:rPr>
          <w:rFonts w:cs="Times New Roman"/>
          <w:sz w:val="17"/>
          <w:szCs w:val="17"/>
        </w:rPr>
      </w:pPr>
      <w:r w:rsidRPr="00462A16">
        <w:rPr>
          <w:rFonts w:cs="Times New Roman"/>
          <w:sz w:val="17"/>
          <w:szCs w:val="17"/>
        </w:rPr>
        <w:t>-</w:t>
      </w:r>
      <w:r w:rsidRPr="00462A16">
        <w:rPr>
          <w:rFonts w:cs="Times New Roman"/>
          <w:sz w:val="17"/>
          <w:szCs w:val="17"/>
        </w:rPr>
        <w:tab/>
        <w:t xml:space="preserve">If the salary increase rate increases </w:t>
      </w:r>
      <w:r w:rsidRPr="00462A16">
        <w:rPr>
          <w:rFonts w:cs="Times New Roman"/>
          <w:sz w:val="17"/>
          <w:szCs w:val="17"/>
          <w:cs/>
        </w:rPr>
        <w:t>(</w:t>
      </w:r>
      <w:r w:rsidRPr="00462A16">
        <w:rPr>
          <w:rFonts w:cs="Times New Roman"/>
          <w:sz w:val="17"/>
          <w:szCs w:val="17"/>
        </w:rPr>
        <w:t>decreases</w:t>
      </w:r>
      <w:r w:rsidRPr="00462A16">
        <w:rPr>
          <w:rFonts w:cs="Times New Roman"/>
          <w:sz w:val="17"/>
          <w:szCs w:val="17"/>
          <w:cs/>
        </w:rPr>
        <w:t xml:space="preserve">) </w:t>
      </w:r>
      <w:r w:rsidRPr="00462A16">
        <w:rPr>
          <w:rFonts w:cs="Times New Roman"/>
          <w:sz w:val="17"/>
          <w:szCs w:val="17"/>
        </w:rPr>
        <w:t xml:space="preserve">by 1.0%, the employee benefit obligation would increase Baht </w:t>
      </w:r>
      <w:r w:rsidR="00AA21CF" w:rsidRPr="00462A16">
        <w:rPr>
          <w:rFonts w:cs="Times New Roman"/>
          <w:sz w:val="17"/>
          <w:szCs w:val="17"/>
        </w:rPr>
        <w:t>1.</w:t>
      </w:r>
      <w:r w:rsidR="00C528EF" w:rsidRPr="00462A16">
        <w:rPr>
          <w:rFonts w:cs="Times New Roman"/>
          <w:sz w:val="17"/>
          <w:szCs w:val="17"/>
        </w:rPr>
        <w:t>07</w:t>
      </w:r>
      <w:r w:rsidRPr="00462A16">
        <w:rPr>
          <w:rFonts w:cs="Times New Roman"/>
          <w:sz w:val="17"/>
          <w:szCs w:val="17"/>
        </w:rPr>
        <w:t xml:space="preserve"> million </w:t>
      </w:r>
      <w:r w:rsidRPr="00462A16">
        <w:rPr>
          <w:rFonts w:cs="Times New Roman"/>
          <w:sz w:val="17"/>
          <w:szCs w:val="17"/>
          <w:cs/>
        </w:rPr>
        <w:t>(</w:t>
      </w:r>
      <w:r w:rsidRPr="00462A16">
        <w:rPr>
          <w:rFonts w:cs="Times New Roman"/>
          <w:sz w:val="17"/>
          <w:szCs w:val="17"/>
        </w:rPr>
        <w:t>decrease Baht 0.</w:t>
      </w:r>
      <w:r w:rsidR="00C528EF" w:rsidRPr="00462A16">
        <w:rPr>
          <w:rFonts w:cs="Times New Roman"/>
          <w:sz w:val="17"/>
          <w:szCs w:val="17"/>
        </w:rPr>
        <w:t>63</w:t>
      </w:r>
      <w:r w:rsidRPr="00462A16">
        <w:rPr>
          <w:rFonts w:cs="Times New Roman"/>
          <w:sz w:val="17"/>
          <w:szCs w:val="17"/>
        </w:rPr>
        <w:t xml:space="preserve"> million</w:t>
      </w:r>
      <w:r w:rsidRPr="00462A16">
        <w:rPr>
          <w:rFonts w:cs="Times New Roman"/>
          <w:sz w:val="17"/>
          <w:szCs w:val="17"/>
          <w:cs/>
        </w:rPr>
        <w:t>).</w:t>
      </w:r>
    </w:p>
    <w:p w14:paraId="5DC77042" w14:textId="77777777" w:rsidR="00E44518" w:rsidRPr="00462A16" w:rsidRDefault="00E44518" w:rsidP="00E44518">
      <w:pPr>
        <w:overflowPunct/>
        <w:autoSpaceDE/>
        <w:autoSpaceDN/>
        <w:adjustRightInd/>
        <w:ind w:left="709" w:hanging="142"/>
        <w:jc w:val="thaiDistribute"/>
        <w:textAlignment w:val="auto"/>
        <w:rPr>
          <w:rFonts w:cs="Times New Roman"/>
          <w:sz w:val="17"/>
          <w:szCs w:val="17"/>
        </w:rPr>
      </w:pPr>
      <w:r w:rsidRPr="00462A16">
        <w:rPr>
          <w:rFonts w:cs="Times New Roman"/>
          <w:sz w:val="17"/>
          <w:szCs w:val="17"/>
        </w:rPr>
        <w:t>-</w:t>
      </w:r>
      <w:r w:rsidRPr="00462A16">
        <w:rPr>
          <w:rFonts w:cs="Times New Roman"/>
          <w:sz w:val="17"/>
          <w:szCs w:val="17"/>
        </w:rPr>
        <w:tab/>
        <w:t xml:space="preserve">If the life expectancy increases </w:t>
      </w:r>
      <w:r w:rsidRPr="00462A16">
        <w:rPr>
          <w:rFonts w:cs="Times New Roman"/>
          <w:sz w:val="17"/>
          <w:szCs w:val="17"/>
          <w:cs/>
        </w:rPr>
        <w:t>(</w:t>
      </w:r>
      <w:r w:rsidRPr="00462A16">
        <w:rPr>
          <w:rFonts w:cs="Times New Roman"/>
          <w:sz w:val="17"/>
          <w:szCs w:val="17"/>
        </w:rPr>
        <w:t>decreases</w:t>
      </w:r>
      <w:r w:rsidRPr="00462A16">
        <w:rPr>
          <w:rFonts w:cs="Times New Roman"/>
          <w:sz w:val="17"/>
          <w:szCs w:val="17"/>
          <w:cs/>
        </w:rPr>
        <w:t xml:space="preserve">) </w:t>
      </w:r>
      <w:r w:rsidRPr="00462A16">
        <w:rPr>
          <w:rFonts w:cs="Times New Roman"/>
          <w:sz w:val="17"/>
          <w:szCs w:val="17"/>
        </w:rPr>
        <w:t>by one year for all employees, the employee benefit obligation would increase Baht 0.0</w:t>
      </w:r>
      <w:r w:rsidR="00D31165" w:rsidRPr="00462A16">
        <w:rPr>
          <w:rFonts w:cs="Times New Roman"/>
          <w:sz w:val="17"/>
          <w:szCs w:val="17"/>
        </w:rPr>
        <w:t>3</w:t>
      </w:r>
      <w:r w:rsidRPr="00462A16">
        <w:rPr>
          <w:rFonts w:cs="Times New Roman"/>
          <w:sz w:val="17"/>
          <w:szCs w:val="17"/>
        </w:rPr>
        <w:t xml:space="preserve"> million </w:t>
      </w:r>
      <w:r w:rsidRPr="00462A16">
        <w:rPr>
          <w:rFonts w:cs="Times New Roman"/>
          <w:sz w:val="17"/>
          <w:szCs w:val="17"/>
          <w:cs/>
        </w:rPr>
        <w:t>(</w:t>
      </w:r>
      <w:r w:rsidRPr="00462A16">
        <w:rPr>
          <w:rFonts w:cs="Times New Roman"/>
          <w:sz w:val="17"/>
          <w:szCs w:val="17"/>
        </w:rPr>
        <w:t>decrease Baht 0.0</w:t>
      </w:r>
      <w:r w:rsidR="00D31165" w:rsidRPr="00462A16">
        <w:rPr>
          <w:rFonts w:cs="Times New Roman"/>
          <w:sz w:val="17"/>
          <w:szCs w:val="17"/>
        </w:rPr>
        <w:t>3</w:t>
      </w:r>
      <w:r w:rsidRPr="00462A16">
        <w:rPr>
          <w:rFonts w:cs="Times New Roman"/>
          <w:sz w:val="17"/>
          <w:szCs w:val="17"/>
        </w:rPr>
        <w:t xml:space="preserve"> million</w:t>
      </w:r>
      <w:r w:rsidRPr="00462A16">
        <w:rPr>
          <w:rFonts w:cs="Times New Roman"/>
          <w:sz w:val="17"/>
          <w:szCs w:val="17"/>
          <w:cs/>
        </w:rPr>
        <w:t>).</w:t>
      </w:r>
    </w:p>
    <w:p w14:paraId="459527A1" w14:textId="77777777" w:rsidR="00E44518" w:rsidRPr="00462A16" w:rsidRDefault="00E44518" w:rsidP="00966F2D">
      <w:pPr>
        <w:overflowPunct/>
        <w:autoSpaceDE/>
        <w:autoSpaceDN/>
        <w:adjustRightInd/>
        <w:spacing w:before="60"/>
        <w:ind w:left="432"/>
        <w:jc w:val="thaiDistribute"/>
        <w:textAlignment w:val="auto"/>
        <w:rPr>
          <w:rFonts w:cs="Times New Roman"/>
          <w:sz w:val="17"/>
          <w:szCs w:val="17"/>
        </w:rPr>
      </w:pPr>
      <w:r w:rsidRPr="00462A16">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D11520B" w14:textId="77777777" w:rsidR="004568BC" w:rsidRPr="00462A16" w:rsidRDefault="004568BC" w:rsidP="008529C6">
      <w:pPr>
        <w:adjustRightInd/>
        <w:spacing w:before="120"/>
        <w:ind w:left="360"/>
        <w:jc w:val="thaiDistribute"/>
        <w:textAlignment w:val="auto"/>
        <w:rPr>
          <w:rFonts w:cs="Times New Roman"/>
          <w:sz w:val="17"/>
          <w:szCs w:val="17"/>
        </w:rPr>
      </w:pPr>
    </w:p>
    <w:p w14:paraId="70DBC552" w14:textId="0C5FF027" w:rsidR="00DB44E1" w:rsidRPr="00462A16" w:rsidRDefault="00DB44E1" w:rsidP="00DB44E1">
      <w:pPr>
        <w:ind w:left="360" w:right="-43" w:hanging="360"/>
        <w:jc w:val="both"/>
        <w:outlineLvl w:val="0"/>
        <w:rPr>
          <w:rFonts w:cs="Times New Roman"/>
          <w:b/>
          <w:bCs/>
          <w:caps/>
          <w:sz w:val="17"/>
          <w:szCs w:val="17"/>
        </w:rPr>
      </w:pPr>
      <w:r w:rsidRPr="00462A16">
        <w:rPr>
          <w:rFonts w:cs="Times New Roman"/>
          <w:b/>
          <w:bCs/>
          <w:caps/>
          <w:sz w:val="17"/>
          <w:szCs w:val="17"/>
        </w:rPr>
        <w:t>18.</w:t>
      </w:r>
      <w:r w:rsidRPr="00462A16">
        <w:rPr>
          <w:rFonts w:cs="Times New Roman"/>
          <w:b/>
          <w:bCs/>
          <w:caps/>
          <w:sz w:val="17"/>
          <w:szCs w:val="17"/>
        </w:rPr>
        <w:tab/>
        <w:t>RECONCILIATION OF DILUTED EARNINGS (LOSS) PER SHARE</w:t>
      </w:r>
    </w:p>
    <w:p w14:paraId="11F071C4" w14:textId="77777777" w:rsidR="00DB44E1" w:rsidRPr="00462A16" w:rsidRDefault="00DB44E1" w:rsidP="00DB44E1">
      <w:pPr>
        <w:ind w:left="360" w:right="-43" w:hanging="360"/>
        <w:jc w:val="both"/>
        <w:outlineLvl w:val="0"/>
        <w:rPr>
          <w:rFonts w:cs="Times New Roman"/>
          <w:b/>
          <w:bCs/>
          <w:caps/>
          <w:sz w:val="17"/>
          <w:szCs w:val="17"/>
        </w:rPr>
      </w:pP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DB44E1" w:rsidRPr="00462A16" w14:paraId="04FD6042" w14:textId="77777777" w:rsidTr="007A5429">
        <w:trPr>
          <w:cantSplit/>
          <w:trHeight w:hRule="exact" w:val="277"/>
        </w:trPr>
        <w:tc>
          <w:tcPr>
            <w:tcW w:w="3192" w:type="dxa"/>
            <w:tcBorders>
              <w:top w:val="nil"/>
              <w:left w:val="nil"/>
              <w:bottom w:val="nil"/>
              <w:right w:val="nil"/>
            </w:tcBorders>
            <w:noWrap/>
            <w:vAlign w:val="bottom"/>
          </w:tcPr>
          <w:p w14:paraId="3A2DD42C" w14:textId="77777777" w:rsidR="00DB44E1" w:rsidRPr="00462A16" w:rsidRDefault="00DB44E1" w:rsidP="007A5429">
            <w:pPr>
              <w:overflowPunct/>
              <w:autoSpaceDE/>
              <w:autoSpaceDN/>
              <w:adjustRightInd/>
              <w:textAlignment w:val="auto"/>
              <w:rPr>
                <w:rFonts w:cs="Times New Roman"/>
                <w:sz w:val="16"/>
                <w:szCs w:val="16"/>
              </w:rPr>
            </w:pPr>
          </w:p>
        </w:tc>
        <w:tc>
          <w:tcPr>
            <w:tcW w:w="6233" w:type="dxa"/>
            <w:gridSpan w:val="6"/>
            <w:tcBorders>
              <w:top w:val="nil"/>
              <w:left w:val="nil"/>
              <w:bottom w:val="nil"/>
              <w:right w:val="nil"/>
            </w:tcBorders>
            <w:noWrap/>
            <w:vAlign w:val="bottom"/>
          </w:tcPr>
          <w:p w14:paraId="0B317FB8" w14:textId="77777777" w:rsidR="00DB44E1" w:rsidRPr="00462A16" w:rsidRDefault="00DB44E1" w:rsidP="007A5429">
            <w:pPr>
              <w:pBdr>
                <w:bottom w:val="single" w:sz="4" w:space="1" w:color="auto"/>
              </w:pBdr>
              <w:overflowPunct/>
              <w:autoSpaceDE/>
              <w:autoSpaceDN/>
              <w:adjustRightInd/>
              <w:jc w:val="center"/>
              <w:textAlignment w:val="auto"/>
              <w:rPr>
                <w:rFonts w:cs="Times New Roman"/>
                <w:sz w:val="16"/>
                <w:szCs w:val="16"/>
              </w:rPr>
            </w:pPr>
            <w:r w:rsidRPr="00462A16">
              <w:rPr>
                <w:rFonts w:cs="Times New Roman"/>
                <w:sz w:val="16"/>
                <w:szCs w:val="16"/>
              </w:rPr>
              <w:t>Consolidated Financial Statement</w:t>
            </w:r>
          </w:p>
        </w:tc>
      </w:tr>
      <w:tr w:rsidR="00DB44E1" w:rsidRPr="00462A16" w14:paraId="00EC71AC" w14:textId="77777777" w:rsidTr="007A5429">
        <w:trPr>
          <w:cantSplit/>
          <w:trHeight w:hRule="exact" w:val="277"/>
        </w:trPr>
        <w:tc>
          <w:tcPr>
            <w:tcW w:w="3192" w:type="dxa"/>
            <w:tcBorders>
              <w:top w:val="nil"/>
              <w:left w:val="nil"/>
              <w:bottom w:val="nil"/>
              <w:right w:val="nil"/>
            </w:tcBorders>
            <w:noWrap/>
            <w:vAlign w:val="bottom"/>
          </w:tcPr>
          <w:p w14:paraId="0762701D" w14:textId="77777777" w:rsidR="00DB44E1" w:rsidRPr="00462A16" w:rsidRDefault="00DB44E1" w:rsidP="007A5429">
            <w:pPr>
              <w:overflowPunct/>
              <w:autoSpaceDE/>
              <w:autoSpaceDN/>
              <w:adjustRightInd/>
              <w:textAlignment w:val="auto"/>
              <w:rPr>
                <w:rFonts w:cs="Times New Roman"/>
                <w:sz w:val="16"/>
                <w:szCs w:val="16"/>
              </w:rPr>
            </w:pPr>
            <w:r w:rsidRPr="00462A16">
              <w:rPr>
                <w:rFonts w:cs="Times New Roman"/>
                <w:sz w:val="16"/>
                <w:szCs w:val="16"/>
              </w:rPr>
              <w:t> </w:t>
            </w:r>
          </w:p>
        </w:tc>
        <w:tc>
          <w:tcPr>
            <w:tcW w:w="6233" w:type="dxa"/>
            <w:gridSpan w:val="6"/>
            <w:tcBorders>
              <w:top w:val="nil"/>
              <w:left w:val="nil"/>
              <w:bottom w:val="nil"/>
              <w:right w:val="nil"/>
            </w:tcBorders>
            <w:noWrap/>
            <w:vAlign w:val="bottom"/>
          </w:tcPr>
          <w:p w14:paraId="6673BB7C" w14:textId="77777777" w:rsidR="00DB44E1" w:rsidRPr="00462A16" w:rsidRDefault="00DB44E1" w:rsidP="007A5429">
            <w:pPr>
              <w:pBdr>
                <w:bottom w:val="single" w:sz="4" w:space="1" w:color="auto"/>
              </w:pBdr>
              <w:overflowPunct/>
              <w:autoSpaceDE/>
              <w:autoSpaceDN/>
              <w:adjustRightInd/>
              <w:jc w:val="center"/>
              <w:textAlignment w:val="auto"/>
              <w:rPr>
                <w:rFonts w:cs="Times New Roman"/>
                <w:sz w:val="16"/>
                <w:szCs w:val="16"/>
              </w:rPr>
            </w:pPr>
            <w:r w:rsidRPr="00462A16">
              <w:rPr>
                <w:rFonts w:cs="Times New Roman"/>
                <w:sz w:val="16"/>
                <w:szCs w:val="16"/>
              </w:rPr>
              <w:t>For the year ended December 31</w:t>
            </w:r>
          </w:p>
        </w:tc>
      </w:tr>
      <w:tr w:rsidR="00DB44E1" w:rsidRPr="00462A16" w14:paraId="0917A1E4" w14:textId="77777777" w:rsidTr="007A5429">
        <w:trPr>
          <w:cantSplit/>
          <w:trHeight w:hRule="exact" w:val="277"/>
        </w:trPr>
        <w:tc>
          <w:tcPr>
            <w:tcW w:w="3192" w:type="dxa"/>
            <w:tcBorders>
              <w:top w:val="nil"/>
              <w:left w:val="nil"/>
              <w:bottom w:val="nil"/>
              <w:right w:val="nil"/>
            </w:tcBorders>
            <w:noWrap/>
            <w:vAlign w:val="bottom"/>
          </w:tcPr>
          <w:p w14:paraId="09D17D00" w14:textId="77777777" w:rsidR="00DB44E1" w:rsidRPr="00462A16" w:rsidRDefault="00DB44E1" w:rsidP="007A5429">
            <w:pPr>
              <w:overflowPunct/>
              <w:autoSpaceDE/>
              <w:autoSpaceDN/>
              <w:adjustRightInd/>
              <w:textAlignment w:val="auto"/>
              <w:rPr>
                <w:rFonts w:cs="Times New Roman"/>
                <w:sz w:val="16"/>
                <w:szCs w:val="16"/>
              </w:rPr>
            </w:pPr>
          </w:p>
        </w:tc>
        <w:tc>
          <w:tcPr>
            <w:tcW w:w="2077" w:type="dxa"/>
            <w:gridSpan w:val="2"/>
            <w:tcBorders>
              <w:top w:val="nil"/>
              <w:left w:val="nil"/>
              <w:bottom w:val="nil"/>
              <w:right w:val="nil"/>
            </w:tcBorders>
            <w:noWrap/>
          </w:tcPr>
          <w:p w14:paraId="44B50E3E" w14:textId="77777777" w:rsidR="00DB44E1" w:rsidRPr="00462A16" w:rsidRDefault="00DB44E1" w:rsidP="007A5429">
            <w:pPr>
              <w:overflowPunct/>
              <w:autoSpaceDE/>
              <w:autoSpaceDN/>
              <w:adjustRightInd/>
              <w:jc w:val="center"/>
              <w:textAlignment w:val="auto"/>
              <w:rPr>
                <w:rFonts w:cs="Times New Roman"/>
                <w:sz w:val="16"/>
                <w:szCs w:val="16"/>
              </w:rPr>
            </w:pPr>
          </w:p>
        </w:tc>
        <w:tc>
          <w:tcPr>
            <w:tcW w:w="2078" w:type="dxa"/>
            <w:gridSpan w:val="2"/>
            <w:tcBorders>
              <w:top w:val="nil"/>
              <w:left w:val="nil"/>
              <w:bottom w:val="nil"/>
              <w:right w:val="nil"/>
            </w:tcBorders>
            <w:noWrap/>
          </w:tcPr>
          <w:p w14:paraId="70F02A10" w14:textId="77777777" w:rsidR="00DB44E1" w:rsidRPr="00462A16" w:rsidRDefault="00DB44E1" w:rsidP="007A5429">
            <w:pPr>
              <w:overflowPunct/>
              <w:autoSpaceDE/>
              <w:autoSpaceDN/>
              <w:adjustRightInd/>
              <w:spacing w:line="300" w:lineRule="exact"/>
              <w:ind w:left="-205" w:right="-187"/>
              <w:jc w:val="center"/>
              <w:textAlignment w:val="auto"/>
              <w:rPr>
                <w:rFonts w:cs="Times New Roman"/>
                <w:sz w:val="16"/>
                <w:szCs w:val="16"/>
              </w:rPr>
            </w:pPr>
            <w:r w:rsidRPr="00462A16">
              <w:rPr>
                <w:rFonts w:cs="Times New Roman"/>
                <w:sz w:val="16"/>
                <w:szCs w:val="16"/>
              </w:rPr>
              <w:t>Weighted average number</w:t>
            </w:r>
          </w:p>
        </w:tc>
        <w:tc>
          <w:tcPr>
            <w:tcW w:w="2078" w:type="dxa"/>
            <w:gridSpan w:val="2"/>
            <w:tcBorders>
              <w:top w:val="nil"/>
              <w:left w:val="nil"/>
              <w:bottom w:val="nil"/>
              <w:right w:val="nil"/>
            </w:tcBorders>
            <w:noWrap/>
          </w:tcPr>
          <w:p w14:paraId="488A9F8C" w14:textId="77777777" w:rsidR="00DB44E1" w:rsidRPr="00462A16" w:rsidRDefault="00DB44E1" w:rsidP="007A5429">
            <w:pPr>
              <w:overflowPunct/>
              <w:autoSpaceDE/>
              <w:autoSpaceDN/>
              <w:adjustRightInd/>
              <w:spacing w:line="300" w:lineRule="exact"/>
              <w:jc w:val="center"/>
              <w:textAlignment w:val="auto"/>
              <w:rPr>
                <w:rFonts w:cs="Times New Roman"/>
                <w:sz w:val="16"/>
                <w:szCs w:val="16"/>
              </w:rPr>
            </w:pPr>
          </w:p>
        </w:tc>
      </w:tr>
      <w:tr w:rsidR="00DB44E1" w:rsidRPr="00462A16" w14:paraId="209864FF" w14:textId="77777777" w:rsidTr="007A5429">
        <w:trPr>
          <w:cantSplit/>
          <w:trHeight w:hRule="exact" w:val="277"/>
        </w:trPr>
        <w:tc>
          <w:tcPr>
            <w:tcW w:w="3192" w:type="dxa"/>
            <w:tcBorders>
              <w:top w:val="nil"/>
              <w:left w:val="nil"/>
              <w:bottom w:val="nil"/>
              <w:right w:val="nil"/>
            </w:tcBorders>
            <w:noWrap/>
            <w:vAlign w:val="bottom"/>
          </w:tcPr>
          <w:p w14:paraId="6AAA6E1C" w14:textId="77777777" w:rsidR="00DB44E1" w:rsidRPr="00462A16" w:rsidRDefault="00DB44E1" w:rsidP="007A5429">
            <w:pPr>
              <w:overflowPunct/>
              <w:autoSpaceDE/>
              <w:autoSpaceDN/>
              <w:adjustRightInd/>
              <w:textAlignment w:val="auto"/>
              <w:rPr>
                <w:rFonts w:cs="Times New Roman"/>
                <w:sz w:val="16"/>
                <w:szCs w:val="16"/>
              </w:rPr>
            </w:pPr>
            <w:r w:rsidRPr="00462A16">
              <w:rPr>
                <w:rFonts w:cs="Times New Roman"/>
                <w:sz w:val="16"/>
                <w:szCs w:val="16"/>
              </w:rPr>
              <w:t> </w:t>
            </w:r>
          </w:p>
        </w:tc>
        <w:tc>
          <w:tcPr>
            <w:tcW w:w="2077" w:type="dxa"/>
            <w:gridSpan w:val="2"/>
            <w:tcBorders>
              <w:top w:val="nil"/>
              <w:left w:val="nil"/>
              <w:bottom w:val="nil"/>
              <w:right w:val="nil"/>
            </w:tcBorders>
            <w:noWrap/>
          </w:tcPr>
          <w:p w14:paraId="274F108C" w14:textId="77777777" w:rsidR="00DB44E1" w:rsidRPr="00462A16" w:rsidRDefault="00DB44E1" w:rsidP="007A5429">
            <w:pPr>
              <w:pBdr>
                <w:bottom w:val="single" w:sz="4" w:space="1" w:color="auto"/>
              </w:pBdr>
              <w:overflowPunct/>
              <w:autoSpaceDE/>
              <w:autoSpaceDN/>
              <w:adjustRightInd/>
              <w:spacing w:line="300" w:lineRule="exact"/>
              <w:jc w:val="center"/>
              <w:textAlignment w:val="auto"/>
              <w:rPr>
                <w:rFonts w:cs="Times New Roman"/>
                <w:sz w:val="16"/>
                <w:szCs w:val="16"/>
              </w:rPr>
            </w:pPr>
            <w:r w:rsidRPr="00462A16">
              <w:rPr>
                <w:rFonts w:cs="Times New Roman"/>
                <w:sz w:val="16"/>
                <w:szCs w:val="16"/>
              </w:rPr>
              <w:t>Net earnings (loss)</w:t>
            </w:r>
          </w:p>
        </w:tc>
        <w:tc>
          <w:tcPr>
            <w:tcW w:w="2078" w:type="dxa"/>
            <w:gridSpan w:val="2"/>
            <w:tcBorders>
              <w:top w:val="nil"/>
              <w:left w:val="nil"/>
              <w:bottom w:val="nil"/>
              <w:right w:val="nil"/>
            </w:tcBorders>
            <w:noWrap/>
          </w:tcPr>
          <w:p w14:paraId="1F3AA5AD" w14:textId="77777777" w:rsidR="00DB44E1" w:rsidRPr="00462A16" w:rsidRDefault="00DB44E1" w:rsidP="007A5429">
            <w:pPr>
              <w:pBdr>
                <w:bottom w:val="single" w:sz="4" w:space="1" w:color="auto"/>
              </w:pBdr>
              <w:overflowPunct/>
              <w:autoSpaceDE/>
              <w:autoSpaceDN/>
              <w:adjustRightInd/>
              <w:spacing w:line="300" w:lineRule="exact"/>
              <w:jc w:val="center"/>
              <w:textAlignment w:val="auto"/>
              <w:rPr>
                <w:rFonts w:cs="Times New Roman"/>
                <w:sz w:val="16"/>
                <w:szCs w:val="16"/>
              </w:rPr>
            </w:pPr>
            <w:r w:rsidRPr="00462A16">
              <w:rPr>
                <w:rFonts w:cs="Times New Roman"/>
                <w:sz w:val="16"/>
                <w:szCs w:val="16"/>
              </w:rPr>
              <w:t>of ordinary shares</w:t>
            </w:r>
          </w:p>
        </w:tc>
        <w:tc>
          <w:tcPr>
            <w:tcW w:w="2078" w:type="dxa"/>
            <w:gridSpan w:val="2"/>
            <w:tcBorders>
              <w:top w:val="nil"/>
              <w:left w:val="nil"/>
              <w:bottom w:val="nil"/>
              <w:right w:val="nil"/>
            </w:tcBorders>
            <w:noWrap/>
          </w:tcPr>
          <w:p w14:paraId="27F29705" w14:textId="77777777" w:rsidR="00DB44E1" w:rsidRPr="00462A16" w:rsidRDefault="00DB44E1" w:rsidP="007A5429">
            <w:pPr>
              <w:pBdr>
                <w:bottom w:val="single" w:sz="4" w:space="1" w:color="auto"/>
              </w:pBdr>
              <w:overflowPunct/>
              <w:autoSpaceDE/>
              <w:autoSpaceDN/>
              <w:adjustRightInd/>
              <w:spacing w:line="300" w:lineRule="exact"/>
              <w:jc w:val="center"/>
              <w:textAlignment w:val="auto"/>
              <w:rPr>
                <w:rFonts w:cs="Times New Roman"/>
                <w:sz w:val="16"/>
                <w:szCs w:val="16"/>
              </w:rPr>
            </w:pPr>
            <w:r w:rsidRPr="00462A16">
              <w:rPr>
                <w:rFonts w:cs="Times New Roman"/>
                <w:sz w:val="16"/>
                <w:szCs w:val="16"/>
              </w:rPr>
              <w:t>Earnings (loss) per share</w:t>
            </w:r>
          </w:p>
        </w:tc>
      </w:tr>
      <w:tr w:rsidR="00DB44E1" w:rsidRPr="00462A16" w14:paraId="56DEB517" w14:textId="77777777" w:rsidTr="007A5429">
        <w:trPr>
          <w:cantSplit/>
          <w:trHeight w:val="97"/>
        </w:trPr>
        <w:tc>
          <w:tcPr>
            <w:tcW w:w="3192" w:type="dxa"/>
            <w:tcBorders>
              <w:top w:val="nil"/>
              <w:left w:val="nil"/>
              <w:bottom w:val="nil"/>
              <w:right w:val="nil"/>
            </w:tcBorders>
            <w:noWrap/>
            <w:vAlign w:val="bottom"/>
          </w:tcPr>
          <w:p w14:paraId="11675DBC" w14:textId="77777777" w:rsidR="00DB44E1" w:rsidRPr="00462A16" w:rsidRDefault="00DB44E1" w:rsidP="007A5429">
            <w:pPr>
              <w:tabs>
                <w:tab w:val="left" w:pos="1574"/>
              </w:tabs>
              <w:overflowPunct/>
              <w:autoSpaceDE/>
              <w:autoSpaceDN/>
              <w:adjustRightInd/>
              <w:spacing w:line="300" w:lineRule="exact"/>
              <w:textAlignment w:val="auto"/>
              <w:rPr>
                <w:rFonts w:cs="Times New Roman"/>
                <w:b/>
                <w:bCs/>
                <w:sz w:val="16"/>
                <w:szCs w:val="16"/>
              </w:rPr>
            </w:pPr>
          </w:p>
        </w:tc>
        <w:tc>
          <w:tcPr>
            <w:tcW w:w="2077" w:type="dxa"/>
            <w:gridSpan w:val="2"/>
            <w:tcBorders>
              <w:top w:val="nil"/>
              <w:left w:val="nil"/>
              <w:bottom w:val="nil"/>
              <w:right w:val="nil"/>
            </w:tcBorders>
            <w:noWrap/>
            <w:vAlign w:val="bottom"/>
          </w:tcPr>
          <w:p w14:paraId="4583B9A2" w14:textId="77777777" w:rsidR="00DB44E1" w:rsidRPr="00462A16" w:rsidRDefault="00DB44E1" w:rsidP="007A5429">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(Thousand Baht)</w:t>
            </w:r>
          </w:p>
        </w:tc>
        <w:tc>
          <w:tcPr>
            <w:tcW w:w="2078" w:type="dxa"/>
            <w:gridSpan w:val="2"/>
            <w:tcBorders>
              <w:top w:val="nil"/>
              <w:left w:val="nil"/>
              <w:bottom w:val="nil"/>
              <w:right w:val="nil"/>
            </w:tcBorders>
            <w:noWrap/>
            <w:vAlign w:val="bottom"/>
          </w:tcPr>
          <w:p w14:paraId="69754880" w14:textId="77777777" w:rsidR="00DB44E1" w:rsidRPr="00462A16" w:rsidRDefault="00DB44E1" w:rsidP="007A5429">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(Thousand shares)</w:t>
            </w:r>
          </w:p>
        </w:tc>
        <w:tc>
          <w:tcPr>
            <w:tcW w:w="2078" w:type="dxa"/>
            <w:gridSpan w:val="2"/>
            <w:tcBorders>
              <w:top w:val="nil"/>
              <w:left w:val="nil"/>
              <w:bottom w:val="nil"/>
              <w:right w:val="nil"/>
            </w:tcBorders>
            <w:noWrap/>
            <w:vAlign w:val="bottom"/>
          </w:tcPr>
          <w:p w14:paraId="536B4FBC" w14:textId="77777777" w:rsidR="00DB44E1" w:rsidRPr="00462A16" w:rsidRDefault="00DB44E1" w:rsidP="007A5429">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(Baht)</w:t>
            </w:r>
          </w:p>
        </w:tc>
      </w:tr>
      <w:tr w:rsidR="00913A82" w:rsidRPr="00462A16" w14:paraId="72E5425A" w14:textId="77777777" w:rsidTr="007A5429">
        <w:trPr>
          <w:cantSplit/>
          <w:trHeight w:hRule="exact" w:val="278"/>
        </w:trPr>
        <w:tc>
          <w:tcPr>
            <w:tcW w:w="3192" w:type="dxa"/>
            <w:tcBorders>
              <w:top w:val="nil"/>
              <w:left w:val="nil"/>
              <w:bottom w:val="nil"/>
              <w:right w:val="nil"/>
            </w:tcBorders>
            <w:noWrap/>
            <w:vAlign w:val="center"/>
          </w:tcPr>
          <w:p w14:paraId="38D60C5F" w14:textId="77777777" w:rsidR="00913A82" w:rsidRPr="00462A16" w:rsidRDefault="00913A82" w:rsidP="00913A82">
            <w:pPr>
              <w:tabs>
                <w:tab w:val="left" w:pos="1574"/>
              </w:tabs>
              <w:overflowPunct/>
              <w:autoSpaceDE/>
              <w:autoSpaceDN/>
              <w:adjustRightInd/>
              <w:spacing w:line="300" w:lineRule="exact"/>
              <w:jc w:val="center"/>
              <w:textAlignment w:val="auto"/>
              <w:rPr>
                <w:rFonts w:cs="Times New Roman"/>
                <w:b/>
                <w:bCs/>
                <w:sz w:val="16"/>
                <w:szCs w:val="16"/>
              </w:rPr>
            </w:pPr>
          </w:p>
        </w:tc>
        <w:tc>
          <w:tcPr>
            <w:tcW w:w="1038" w:type="dxa"/>
            <w:tcBorders>
              <w:top w:val="nil"/>
              <w:left w:val="nil"/>
              <w:bottom w:val="nil"/>
              <w:right w:val="nil"/>
            </w:tcBorders>
            <w:noWrap/>
            <w:vAlign w:val="bottom"/>
          </w:tcPr>
          <w:p w14:paraId="06A56A43" w14:textId="3C0299E6" w:rsidR="00913A82" w:rsidRPr="00462A16" w:rsidRDefault="00913A82" w:rsidP="00913A82">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2021</w:t>
            </w:r>
          </w:p>
        </w:tc>
        <w:tc>
          <w:tcPr>
            <w:tcW w:w="1039" w:type="dxa"/>
            <w:tcBorders>
              <w:top w:val="nil"/>
              <w:left w:val="nil"/>
              <w:bottom w:val="nil"/>
              <w:right w:val="nil"/>
            </w:tcBorders>
            <w:noWrap/>
            <w:vAlign w:val="bottom"/>
          </w:tcPr>
          <w:p w14:paraId="12EA4656" w14:textId="77664C6F" w:rsidR="00913A82" w:rsidRPr="00462A16" w:rsidRDefault="00913A82" w:rsidP="00913A82">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2020</w:t>
            </w:r>
          </w:p>
        </w:tc>
        <w:tc>
          <w:tcPr>
            <w:tcW w:w="1039" w:type="dxa"/>
            <w:tcBorders>
              <w:top w:val="nil"/>
              <w:left w:val="nil"/>
              <w:bottom w:val="nil"/>
              <w:right w:val="nil"/>
            </w:tcBorders>
            <w:noWrap/>
            <w:vAlign w:val="bottom"/>
          </w:tcPr>
          <w:p w14:paraId="40991B59" w14:textId="2F185BF9" w:rsidR="00913A82" w:rsidRPr="00462A16" w:rsidRDefault="00913A82" w:rsidP="00913A82">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2021</w:t>
            </w:r>
          </w:p>
        </w:tc>
        <w:tc>
          <w:tcPr>
            <w:tcW w:w="1039" w:type="dxa"/>
            <w:tcBorders>
              <w:top w:val="nil"/>
              <w:left w:val="nil"/>
              <w:bottom w:val="nil"/>
              <w:right w:val="nil"/>
            </w:tcBorders>
            <w:noWrap/>
            <w:vAlign w:val="bottom"/>
          </w:tcPr>
          <w:p w14:paraId="4CBAF175" w14:textId="67D91AFA" w:rsidR="00913A82" w:rsidRPr="00462A16" w:rsidRDefault="00913A82" w:rsidP="00913A82">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2020</w:t>
            </w:r>
          </w:p>
        </w:tc>
        <w:tc>
          <w:tcPr>
            <w:tcW w:w="1039" w:type="dxa"/>
            <w:tcBorders>
              <w:top w:val="nil"/>
              <w:left w:val="nil"/>
              <w:bottom w:val="nil"/>
              <w:right w:val="nil"/>
            </w:tcBorders>
            <w:noWrap/>
            <w:vAlign w:val="bottom"/>
          </w:tcPr>
          <w:p w14:paraId="3ACE0453" w14:textId="44979B6D" w:rsidR="00913A82" w:rsidRPr="00462A16" w:rsidRDefault="00913A82" w:rsidP="00913A82">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2021</w:t>
            </w:r>
          </w:p>
        </w:tc>
        <w:tc>
          <w:tcPr>
            <w:tcW w:w="1039" w:type="dxa"/>
            <w:tcBorders>
              <w:top w:val="nil"/>
              <w:left w:val="nil"/>
              <w:bottom w:val="nil"/>
              <w:right w:val="nil"/>
            </w:tcBorders>
            <w:noWrap/>
            <w:vAlign w:val="bottom"/>
          </w:tcPr>
          <w:p w14:paraId="0C88B06F" w14:textId="10809084" w:rsidR="00913A82" w:rsidRPr="00462A16" w:rsidRDefault="00913A82" w:rsidP="00913A82">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2020</w:t>
            </w:r>
          </w:p>
        </w:tc>
      </w:tr>
      <w:tr w:rsidR="00913A82" w:rsidRPr="00462A16" w14:paraId="59B457A6" w14:textId="77777777" w:rsidTr="007A5429">
        <w:trPr>
          <w:cantSplit/>
          <w:trHeight w:hRule="exact" w:val="277"/>
        </w:trPr>
        <w:tc>
          <w:tcPr>
            <w:tcW w:w="3192" w:type="dxa"/>
            <w:tcBorders>
              <w:top w:val="nil"/>
              <w:left w:val="nil"/>
              <w:bottom w:val="nil"/>
              <w:right w:val="nil"/>
            </w:tcBorders>
            <w:noWrap/>
          </w:tcPr>
          <w:p w14:paraId="602F6118" w14:textId="77777777" w:rsidR="00913A82" w:rsidRPr="00462A16" w:rsidRDefault="00913A82" w:rsidP="00913A82">
            <w:pPr>
              <w:tabs>
                <w:tab w:val="left" w:pos="1574"/>
              </w:tabs>
              <w:overflowPunct/>
              <w:autoSpaceDE/>
              <w:autoSpaceDN/>
              <w:adjustRightInd/>
              <w:spacing w:line="300" w:lineRule="exact"/>
              <w:textAlignment w:val="auto"/>
              <w:rPr>
                <w:rFonts w:cs="Times New Roman"/>
                <w:b/>
                <w:bCs/>
                <w:sz w:val="16"/>
                <w:szCs w:val="16"/>
              </w:rPr>
            </w:pPr>
            <w:r w:rsidRPr="00462A16">
              <w:rPr>
                <w:rFonts w:cs="Times New Roman"/>
                <w:b/>
                <w:bCs/>
                <w:sz w:val="16"/>
                <w:szCs w:val="16"/>
              </w:rPr>
              <w:t>Basic earnings (loss) per share</w:t>
            </w:r>
          </w:p>
        </w:tc>
        <w:tc>
          <w:tcPr>
            <w:tcW w:w="1038" w:type="dxa"/>
            <w:tcBorders>
              <w:top w:val="nil"/>
              <w:left w:val="nil"/>
              <w:bottom w:val="nil"/>
              <w:right w:val="nil"/>
            </w:tcBorders>
            <w:noWrap/>
            <w:vAlign w:val="bottom"/>
          </w:tcPr>
          <w:p w14:paraId="14ACACDD" w14:textId="77777777" w:rsidR="00913A82" w:rsidRPr="00462A16"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F705747" w14:textId="77777777" w:rsidR="00913A82" w:rsidRPr="00462A16"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tcPr>
          <w:p w14:paraId="53D11316" w14:textId="77777777" w:rsidR="00913A82" w:rsidRPr="00462A16" w:rsidRDefault="00913A82" w:rsidP="00913A82">
            <w:pPr>
              <w:overflowPunct/>
              <w:autoSpaceDE/>
              <w:autoSpaceDN/>
              <w:adjustRightInd/>
              <w:jc w:val="right"/>
              <w:textAlignment w:val="auto"/>
              <w:rPr>
                <w:rFonts w:cs="Times New Roman"/>
                <w:sz w:val="16"/>
                <w:szCs w:val="16"/>
              </w:rPr>
            </w:pPr>
            <w:r w:rsidRPr="00462A16">
              <w:rPr>
                <w:rFonts w:cs="Times New Roman"/>
                <w:sz w:val="16"/>
                <w:szCs w:val="16"/>
              </w:rPr>
              <w:t> </w:t>
            </w:r>
          </w:p>
        </w:tc>
        <w:tc>
          <w:tcPr>
            <w:tcW w:w="1039" w:type="dxa"/>
            <w:tcBorders>
              <w:top w:val="nil"/>
              <w:left w:val="nil"/>
              <w:bottom w:val="nil"/>
              <w:right w:val="nil"/>
            </w:tcBorders>
            <w:noWrap/>
          </w:tcPr>
          <w:p w14:paraId="16D61A19" w14:textId="2F6CD71B" w:rsidR="00913A82" w:rsidRPr="00462A16" w:rsidRDefault="00913A82" w:rsidP="00913A82">
            <w:pPr>
              <w:overflowPunct/>
              <w:autoSpaceDE/>
              <w:autoSpaceDN/>
              <w:adjustRightInd/>
              <w:jc w:val="right"/>
              <w:textAlignment w:val="auto"/>
              <w:rPr>
                <w:rFonts w:cs="Times New Roman"/>
                <w:sz w:val="16"/>
                <w:szCs w:val="16"/>
              </w:rPr>
            </w:pPr>
            <w:r w:rsidRPr="00462A16">
              <w:rPr>
                <w:rFonts w:cs="Times New Roman"/>
                <w:sz w:val="16"/>
                <w:szCs w:val="16"/>
              </w:rPr>
              <w:t> </w:t>
            </w:r>
          </w:p>
        </w:tc>
        <w:tc>
          <w:tcPr>
            <w:tcW w:w="1039" w:type="dxa"/>
            <w:tcBorders>
              <w:top w:val="nil"/>
              <w:left w:val="nil"/>
              <w:bottom w:val="nil"/>
              <w:right w:val="nil"/>
            </w:tcBorders>
            <w:noWrap/>
            <w:vAlign w:val="bottom"/>
          </w:tcPr>
          <w:p w14:paraId="2EB3E229" w14:textId="77777777" w:rsidR="00913A82" w:rsidRPr="00462A16" w:rsidRDefault="00913A82" w:rsidP="00913A82">
            <w:pPr>
              <w:overflowPunct/>
              <w:autoSpaceDE/>
              <w:autoSpaceDN/>
              <w:adjustRightInd/>
              <w:jc w:val="right"/>
              <w:textAlignment w:val="auto"/>
              <w:rPr>
                <w:rFonts w:cs="Times New Roman"/>
                <w:sz w:val="16"/>
                <w:szCs w:val="16"/>
                <w:highlight w:val="green"/>
              </w:rPr>
            </w:pPr>
          </w:p>
        </w:tc>
        <w:tc>
          <w:tcPr>
            <w:tcW w:w="1039" w:type="dxa"/>
            <w:tcBorders>
              <w:top w:val="nil"/>
              <w:left w:val="nil"/>
              <w:bottom w:val="nil"/>
              <w:right w:val="nil"/>
            </w:tcBorders>
            <w:noWrap/>
            <w:vAlign w:val="bottom"/>
          </w:tcPr>
          <w:p w14:paraId="45F817C2" w14:textId="77777777" w:rsidR="00913A82" w:rsidRPr="00462A16" w:rsidRDefault="00913A82" w:rsidP="00913A82">
            <w:pPr>
              <w:overflowPunct/>
              <w:autoSpaceDE/>
              <w:autoSpaceDN/>
              <w:adjustRightInd/>
              <w:jc w:val="right"/>
              <w:textAlignment w:val="auto"/>
              <w:rPr>
                <w:rFonts w:cs="Times New Roman"/>
                <w:sz w:val="16"/>
                <w:szCs w:val="16"/>
                <w:highlight w:val="green"/>
              </w:rPr>
            </w:pPr>
          </w:p>
        </w:tc>
      </w:tr>
      <w:tr w:rsidR="00913A82" w:rsidRPr="00462A16" w14:paraId="1642E934" w14:textId="77777777" w:rsidTr="007A5429">
        <w:trPr>
          <w:cantSplit/>
          <w:trHeight w:hRule="exact" w:val="277"/>
        </w:trPr>
        <w:tc>
          <w:tcPr>
            <w:tcW w:w="3192" w:type="dxa"/>
            <w:tcBorders>
              <w:top w:val="nil"/>
              <w:left w:val="nil"/>
              <w:bottom w:val="nil"/>
              <w:right w:val="nil"/>
            </w:tcBorders>
            <w:noWrap/>
          </w:tcPr>
          <w:p w14:paraId="769363E7" w14:textId="77777777" w:rsidR="00913A82" w:rsidRPr="00462A16" w:rsidRDefault="00913A82" w:rsidP="00913A82">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Net earnings (loss)</w:t>
            </w:r>
          </w:p>
        </w:tc>
        <w:tc>
          <w:tcPr>
            <w:tcW w:w="1038" w:type="dxa"/>
            <w:tcBorders>
              <w:top w:val="nil"/>
              <w:left w:val="nil"/>
              <w:bottom w:val="nil"/>
              <w:right w:val="nil"/>
            </w:tcBorders>
            <w:noWrap/>
            <w:vAlign w:val="bottom"/>
          </w:tcPr>
          <w:p w14:paraId="0F6C84A4" w14:textId="3B220511" w:rsidR="00913A82" w:rsidRPr="004011C9" w:rsidRDefault="00595EDB" w:rsidP="00913A82">
            <w:pPr>
              <w:overflowPunct/>
              <w:autoSpaceDE/>
              <w:adjustRightInd/>
              <w:jc w:val="right"/>
              <w:rPr>
                <w:rFonts w:cs="Times New Roman"/>
                <w:sz w:val="16"/>
                <w:szCs w:val="16"/>
              </w:rPr>
            </w:pPr>
            <w:r w:rsidRPr="004011C9">
              <w:rPr>
                <w:rFonts w:cs="Times New Roman"/>
                <w:sz w:val="16"/>
                <w:szCs w:val="16"/>
              </w:rPr>
              <w:t>346,777</w:t>
            </w:r>
          </w:p>
        </w:tc>
        <w:tc>
          <w:tcPr>
            <w:tcW w:w="1039" w:type="dxa"/>
            <w:tcBorders>
              <w:top w:val="nil"/>
              <w:left w:val="nil"/>
              <w:bottom w:val="nil"/>
              <w:right w:val="nil"/>
            </w:tcBorders>
            <w:noWrap/>
            <w:vAlign w:val="bottom"/>
          </w:tcPr>
          <w:p w14:paraId="51293476" w14:textId="52A3E6B5" w:rsidR="00913A82" w:rsidRPr="004011C9" w:rsidRDefault="00913A82" w:rsidP="00913A82">
            <w:pPr>
              <w:overflowPunct/>
              <w:autoSpaceDE/>
              <w:adjustRightInd/>
              <w:jc w:val="right"/>
              <w:rPr>
                <w:rFonts w:cs="Times New Roman"/>
                <w:sz w:val="16"/>
                <w:szCs w:val="16"/>
              </w:rPr>
            </w:pPr>
            <w:r w:rsidRPr="004011C9">
              <w:rPr>
                <w:rFonts w:cs="Times New Roman"/>
                <w:sz w:val="16"/>
                <w:szCs w:val="16"/>
              </w:rPr>
              <w:t>63,223</w:t>
            </w:r>
          </w:p>
        </w:tc>
        <w:tc>
          <w:tcPr>
            <w:tcW w:w="1039" w:type="dxa"/>
            <w:tcBorders>
              <w:top w:val="nil"/>
              <w:left w:val="nil"/>
              <w:bottom w:val="nil"/>
              <w:right w:val="nil"/>
            </w:tcBorders>
            <w:noWrap/>
            <w:vAlign w:val="bottom"/>
          </w:tcPr>
          <w:p w14:paraId="34CE6524" w14:textId="4CF5CE48" w:rsidR="00913A82" w:rsidRPr="004011C9" w:rsidRDefault="004F5C23" w:rsidP="00913A82">
            <w:pPr>
              <w:overflowPunct/>
              <w:autoSpaceDE/>
              <w:adjustRightInd/>
              <w:jc w:val="right"/>
              <w:rPr>
                <w:rFonts w:cs="Times New Roman"/>
                <w:sz w:val="16"/>
                <w:szCs w:val="16"/>
              </w:rPr>
            </w:pPr>
            <w:r w:rsidRPr="004011C9">
              <w:rPr>
                <w:rFonts w:cs="Times New Roman"/>
                <w:sz w:val="16"/>
                <w:szCs w:val="16"/>
              </w:rPr>
              <w:t>7,491,806</w:t>
            </w:r>
          </w:p>
        </w:tc>
        <w:tc>
          <w:tcPr>
            <w:tcW w:w="1039" w:type="dxa"/>
            <w:tcBorders>
              <w:top w:val="nil"/>
              <w:left w:val="nil"/>
              <w:bottom w:val="nil"/>
              <w:right w:val="nil"/>
            </w:tcBorders>
            <w:noWrap/>
            <w:vAlign w:val="bottom"/>
          </w:tcPr>
          <w:p w14:paraId="6D0ADA7C" w14:textId="7148DF8E" w:rsidR="00913A82" w:rsidRPr="004011C9" w:rsidRDefault="00913A82" w:rsidP="00913A82">
            <w:pPr>
              <w:overflowPunct/>
              <w:autoSpaceDE/>
              <w:adjustRightInd/>
              <w:jc w:val="right"/>
              <w:rPr>
                <w:rFonts w:cs="Times New Roman"/>
                <w:sz w:val="16"/>
                <w:szCs w:val="16"/>
              </w:rPr>
            </w:pPr>
            <w:r w:rsidRPr="004011C9">
              <w:rPr>
                <w:rFonts w:cs="Times New Roman"/>
                <w:sz w:val="16"/>
                <w:szCs w:val="16"/>
              </w:rPr>
              <w:t>6,219,463</w:t>
            </w:r>
          </w:p>
        </w:tc>
        <w:tc>
          <w:tcPr>
            <w:tcW w:w="1039" w:type="dxa"/>
            <w:tcBorders>
              <w:top w:val="nil"/>
              <w:left w:val="nil"/>
              <w:bottom w:val="nil"/>
              <w:right w:val="nil"/>
            </w:tcBorders>
            <w:noWrap/>
            <w:vAlign w:val="bottom"/>
          </w:tcPr>
          <w:p w14:paraId="546CC107" w14:textId="40AFEE9C" w:rsidR="00913A82" w:rsidRPr="004011C9" w:rsidRDefault="004F5C23" w:rsidP="00913A82">
            <w:pPr>
              <w:pBdr>
                <w:bottom w:val="double" w:sz="4" w:space="1" w:color="auto"/>
              </w:pBdr>
              <w:overflowPunct/>
              <w:autoSpaceDE/>
              <w:autoSpaceDN/>
              <w:adjustRightInd/>
              <w:jc w:val="right"/>
              <w:textAlignment w:val="auto"/>
              <w:rPr>
                <w:rFonts w:cs="Times New Roman"/>
                <w:sz w:val="16"/>
                <w:szCs w:val="16"/>
              </w:rPr>
            </w:pPr>
            <w:r w:rsidRPr="004011C9">
              <w:rPr>
                <w:rFonts w:cs="Times New Roman"/>
                <w:sz w:val="16"/>
                <w:szCs w:val="16"/>
              </w:rPr>
              <w:t>0.04</w:t>
            </w:r>
            <w:r w:rsidR="00595EDB" w:rsidRPr="004011C9">
              <w:rPr>
                <w:rFonts w:cs="Times New Roman"/>
                <w:sz w:val="16"/>
                <w:szCs w:val="16"/>
              </w:rPr>
              <w:t>6</w:t>
            </w:r>
          </w:p>
        </w:tc>
        <w:tc>
          <w:tcPr>
            <w:tcW w:w="1039" w:type="dxa"/>
            <w:tcBorders>
              <w:top w:val="nil"/>
              <w:left w:val="nil"/>
              <w:bottom w:val="nil"/>
              <w:right w:val="nil"/>
            </w:tcBorders>
            <w:noWrap/>
            <w:vAlign w:val="bottom"/>
          </w:tcPr>
          <w:p w14:paraId="6B361EA7" w14:textId="1841C311" w:rsidR="00913A82" w:rsidRPr="00462A16" w:rsidRDefault="00913A82" w:rsidP="00913A82">
            <w:pPr>
              <w:pBdr>
                <w:bottom w:val="double" w:sz="4" w:space="1" w:color="auto"/>
              </w:pBdr>
              <w:overflowPunct/>
              <w:autoSpaceDE/>
              <w:autoSpaceDN/>
              <w:adjustRightInd/>
              <w:jc w:val="right"/>
              <w:textAlignment w:val="auto"/>
              <w:rPr>
                <w:rFonts w:cs="Times New Roman"/>
                <w:sz w:val="16"/>
                <w:szCs w:val="16"/>
              </w:rPr>
            </w:pPr>
            <w:r w:rsidRPr="00462A16">
              <w:rPr>
                <w:rFonts w:cs="Times New Roman"/>
                <w:sz w:val="16"/>
                <w:szCs w:val="16"/>
              </w:rPr>
              <w:t>0.010</w:t>
            </w:r>
          </w:p>
        </w:tc>
      </w:tr>
      <w:tr w:rsidR="00913A82" w:rsidRPr="00462A16" w14:paraId="1B258C43" w14:textId="77777777" w:rsidTr="007A5429">
        <w:trPr>
          <w:cantSplit/>
          <w:trHeight w:hRule="exact" w:val="277"/>
        </w:trPr>
        <w:tc>
          <w:tcPr>
            <w:tcW w:w="3192" w:type="dxa"/>
            <w:tcBorders>
              <w:top w:val="nil"/>
              <w:left w:val="nil"/>
              <w:bottom w:val="nil"/>
              <w:right w:val="nil"/>
            </w:tcBorders>
            <w:noWrap/>
          </w:tcPr>
          <w:p w14:paraId="1FF91F2C" w14:textId="77777777" w:rsidR="00913A82" w:rsidRPr="00462A16" w:rsidRDefault="00913A82" w:rsidP="00913A82">
            <w:pPr>
              <w:overflowPunct/>
              <w:autoSpaceDE/>
              <w:autoSpaceDN/>
              <w:adjustRightInd/>
              <w:spacing w:line="300" w:lineRule="exact"/>
              <w:ind w:right="-115"/>
              <w:textAlignment w:val="auto"/>
              <w:rPr>
                <w:rFonts w:cs="Times New Roman"/>
                <w:b/>
                <w:bCs/>
                <w:sz w:val="16"/>
                <w:szCs w:val="16"/>
              </w:rPr>
            </w:pPr>
            <w:r w:rsidRPr="00462A16">
              <w:rPr>
                <w:rFonts w:cs="Times New Roman"/>
                <w:b/>
                <w:bCs/>
                <w:sz w:val="16"/>
                <w:szCs w:val="16"/>
              </w:rPr>
              <w:t>Effect of dilutive potential ordinary shares</w:t>
            </w:r>
          </w:p>
        </w:tc>
        <w:tc>
          <w:tcPr>
            <w:tcW w:w="1038" w:type="dxa"/>
            <w:tcBorders>
              <w:top w:val="nil"/>
              <w:left w:val="nil"/>
              <w:bottom w:val="nil"/>
              <w:right w:val="nil"/>
            </w:tcBorders>
            <w:noWrap/>
            <w:vAlign w:val="bottom"/>
          </w:tcPr>
          <w:p w14:paraId="332DA610"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9488DCC"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74D114"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85E3C6"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E801857"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332B3B9" w14:textId="77777777" w:rsidR="00913A82" w:rsidRPr="00462A16" w:rsidRDefault="00913A82" w:rsidP="00913A82">
            <w:pPr>
              <w:overflowPunct/>
              <w:autoSpaceDE/>
              <w:autoSpaceDN/>
              <w:adjustRightInd/>
              <w:jc w:val="right"/>
              <w:textAlignment w:val="auto"/>
              <w:rPr>
                <w:rFonts w:cs="Times New Roman"/>
                <w:sz w:val="16"/>
                <w:szCs w:val="16"/>
              </w:rPr>
            </w:pPr>
          </w:p>
        </w:tc>
      </w:tr>
      <w:tr w:rsidR="00913A82" w:rsidRPr="00462A16" w14:paraId="3A119B2C" w14:textId="77777777" w:rsidTr="007A5429">
        <w:trPr>
          <w:cantSplit/>
          <w:trHeight w:hRule="exact" w:val="277"/>
        </w:trPr>
        <w:tc>
          <w:tcPr>
            <w:tcW w:w="3192" w:type="dxa"/>
            <w:tcBorders>
              <w:top w:val="nil"/>
              <w:left w:val="nil"/>
              <w:bottom w:val="nil"/>
              <w:right w:val="nil"/>
            </w:tcBorders>
            <w:noWrap/>
          </w:tcPr>
          <w:p w14:paraId="0A82A7D5" w14:textId="77777777" w:rsidR="00913A82" w:rsidRPr="00462A16" w:rsidRDefault="00913A82" w:rsidP="00913A82">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 xml:space="preserve">Warrants : </w:t>
            </w:r>
          </w:p>
        </w:tc>
        <w:tc>
          <w:tcPr>
            <w:tcW w:w="1038" w:type="dxa"/>
            <w:tcBorders>
              <w:top w:val="nil"/>
              <w:left w:val="nil"/>
              <w:bottom w:val="nil"/>
              <w:right w:val="nil"/>
            </w:tcBorders>
            <w:noWrap/>
            <w:vAlign w:val="bottom"/>
          </w:tcPr>
          <w:p w14:paraId="516D406A"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74CF886"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EE71A9A"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2F44B54"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0FAB700"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D4B3A8A" w14:textId="77777777" w:rsidR="00913A82" w:rsidRPr="00462A16" w:rsidRDefault="00913A82" w:rsidP="00913A82">
            <w:pPr>
              <w:overflowPunct/>
              <w:autoSpaceDE/>
              <w:autoSpaceDN/>
              <w:adjustRightInd/>
              <w:jc w:val="right"/>
              <w:textAlignment w:val="auto"/>
              <w:rPr>
                <w:rFonts w:cs="Times New Roman"/>
                <w:sz w:val="16"/>
                <w:szCs w:val="16"/>
              </w:rPr>
            </w:pPr>
          </w:p>
        </w:tc>
      </w:tr>
      <w:tr w:rsidR="00913A82" w:rsidRPr="00462A16" w14:paraId="05C1DE69" w14:textId="77777777" w:rsidTr="007A5429">
        <w:trPr>
          <w:cantSplit/>
          <w:trHeight w:hRule="exact" w:val="277"/>
        </w:trPr>
        <w:tc>
          <w:tcPr>
            <w:tcW w:w="3192" w:type="dxa"/>
            <w:tcBorders>
              <w:top w:val="nil"/>
              <w:left w:val="nil"/>
              <w:bottom w:val="nil"/>
              <w:right w:val="nil"/>
            </w:tcBorders>
            <w:noWrap/>
          </w:tcPr>
          <w:p w14:paraId="507AC08F" w14:textId="3AA94866" w:rsidR="00913A82" w:rsidRPr="00462A16" w:rsidRDefault="00913A82" w:rsidP="00913A82">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(2020 :    406,564,603 units)</w:t>
            </w:r>
          </w:p>
        </w:tc>
        <w:tc>
          <w:tcPr>
            <w:tcW w:w="1038" w:type="dxa"/>
            <w:tcBorders>
              <w:top w:val="nil"/>
              <w:left w:val="nil"/>
              <w:bottom w:val="nil"/>
              <w:right w:val="nil"/>
            </w:tcBorders>
            <w:noWrap/>
            <w:vAlign w:val="bottom"/>
          </w:tcPr>
          <w:p w14:paraId="103A20BE"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106D6FE"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E728A12"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B278611"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64F167D"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31E8ADB" w14:textId="77777777" w:rsidR="00913A82" w:rsidRPr="00462A16" w:rsidRDefault="00913A82" w:rsidP="00913A82">
            <w:pPr>
              <w:overflowPunct/>
              <w:autoSpaceDE/>
              <w:autoSpaceDN/>
              <w:adjustRightInd/>
              <w:jc w:val="right"/>
              <w:textAlignment w:val="auto"/>
              <w:rPr>
                <w:rFonts w:cs="Times New Roman"/>
                <w:sz w:val="16"/>
                <w:szCs w:val="16"/>
              </w:rPr>
            </w:pPr>
          </w:p>
        </w:tc>
      </w:tr>
      <w:tr w:rsidR="00913A82" w:rsidRPr="00462A16" w14:paraId="75B19D0C" w14:textId="77777777" w:rsidTr="007A5429">
        <w:trPr>
          <w:cantSplit/>
          <w:trHeight w:hRule="exact" w:val="277"/>
        </w:trPr>
        <w:tc>
          <w:tcPr>
            <w:tcW w:w="3192" w:type="dxa"/>
            <w:tcBorders>
              <w:top w:val="nil"/>
              <w:left w:val="nil"/>
              <w:bottom w:val="nil"/>
              <w:right w:val="nil"/>
            </w:tcBorders>
            <w:noWrap/>
          </w:tcPr>
          <w:p w14:paraId="797E165E" w14:textId="5372D746" w:rsidR="00913A82" w:rsidRPr="00462A16" w:rsidRDefault="00913A82" w:rsidP="00913A82">
            <w:pPr>
              <w:overflowPunct/>
              <w:autoSpaceDE/>
              <w:autoSpaceDN/>
              <w:adjustRightInd/>
              <w:spacing w:line="300" w:lineRule="exact"/>
              <w:ind w:right="-115" w:firstLineChars="100" w:firstLine="160"/>
              <w:textAlignment w:val="auto"/>
              <w:rPr>
                <w:rFonts w:cs="Times New Roman"/>
                <w:sz w:val="16"/>
                <w:szCs w:val="16"/>
              </w:rPr>
            </w:pPr>
            <w:r w:rsidRPr="00462A16">
              <w:rPr>
                <w:rFonts w:cs="Times New Roman"/>
                <w:sz w:val="16"/>
                <w:szCs w:val="16"/>
              </w:rPr>
              <w:t>(2021 : 3,661,241,052 units)</w:t>
            </w:r>
          </w:p>
        </w:tc>
        <w:tc>
          <w:tcPr>
            <w:tcW w:w="1038" w:type="dxa"/>
            <w:tcBorders>
              <w:top w:val="nil"/>
              <w:left w:val="nil"/>
              <w:bottom w:val="nil"/>
              <w:right w:val="nil"/>
            </w:tcBorders>
            <w:noWrap/>
            <w:vAlign w:val="bottom"/>
          </w:tcPr>
          <w:p w14:paraId="752D0523"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B2B0C9E"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D9001D0" w14:textId="3EA17C35" w:rsidR="00913A82" w:rsidRPr="004011C9" w:rsidRDefault="004F5C23" w:rsidP="00913A82">
            <w:pPr>
              <w:pBdr>
                <w:bottom w:val="single" w:sz="2" w:space="1" w:color="auto"/>
              </w:pBdr>
              <w:overflowPunct/>
              <w:autoSpaceDE/>
              <w:autoSpaceDN/>
              <w:adjustRightInd/>
              <w:jc w:val="right"/>
              <w:textAlignment w:val="auto"/>
              <w:rPr>
                <w:rFonts w:cs="Times New Roman"/>
                <w:sz w:val="16"/>
                <w:szCs w:val="16"/>
              </w:rPr>
            </w:pPr>
            <w:r w:rsidRPr="004011C9">
              <w:rPr>
                <w:rFonts w:cs="Times New Roman"/>
                <w:sz w:val="16"/>
                <w:szCs w:val="16"/>
              </w:rPr>
              <w:t>1,744,574</w:t>
            </w:r>
          </w:p>
        </w:tc>
        <w:tc>
          <w:tcPr>
            <w:tcW w:w="1039" w:type="dxa"/>
            <w:tcBorders>
              <w:top w:val="nil"/>
              <w:left w:val="nil"/>
              <w:bottom w:val="nil"/>
              <w:right w:val="nil"/>
            </w:tcBorders>
            <w:noWrap/>
            <w:vAlign w:val="bottom"/>
          </w:tcPr>
          <w:p w14:paraId="38A23811" w14:textId="28CFE980" w:rsidR="00913A82" w:rsidRPr="004011C9" w:rsidRDefault="00913A82" w:rsidP="00913A82">
            <w:pPr>
              <w:pBdr>
                <w:bottom w:val="single" w:sz="2" w:space="1" w:color="auto"/>
              </w:pBdr>
              <w:overflowPunct/>
              <w:autoSpaceDE/>
              <w:autoSpaceDN/>
              <w:adjustRightInd/>
              <w:jc w:val="right"/>
              <w:textAlignment w:val="auto"/>
              <w:rPr>
                <w:rFonts w:cs="Times New Roman"/>
                <w:sz w:val="16"/>
                <w:szCs w:val="16"/>
              </w:rPr>
            </w:pPr>
            <w:r w:rsidRPr="004011C9">
              <w:rPr>
                <w:rFonts w:cs="Times New Roman"/>
                <w:sz w:val="16"/>
                <w:szCs w:val="16"/>
              </w:rPr>
              <w:t>305,989</w:t>
            </w:r>
          </w:p>
        </w:tc>
        <w:tc>
          <w:tcPr>
            <w:tcW w:w="1039" w:type="dxa"/>
            <w:tcBorders>
              <w:top w:val="nil"/>
              <w:left w:val="nil"/>
              <w:bottom w:val="nil"/>
              <w:right w:val="nil"/>
            </w:tcBorders>
            <w:noWrap/>
            <w:vAlign w:val="bottom"/>
          </w:tcPr>
          <w:p w14:paraId="424DC429"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C6B2685" w14:textId="77777777" w:rsidR="00913A82" w:rsidRPr="00462A16" w:rsidRDefault="00913A82" w:rsidP="00913A82">
            <w:pPr>
              <w:overflowPunct/>
              <w:autoSpaceDE/>
              <w:autoSpaceDN/>
              <w:adjustRightInd/>
              <w:jc w:val="right"/>
              <w:textAlignment w:val="auto"/>
              <w:rPr>
                <w:rFonts w:cs="Times New Roman"/>
                <w:sz w:val="16"/>
                <w:szCs w:val="16"/>
              </w:rPr>
            </w:pPr>
          </w:p>
        </w:tc>
      </w:tr>
      <w:tr w:rsidR="00913A82" w:rsidRPr="00462A16" w14:paraId="0E9D953F" w14:textId="77777777" w:rsidTr="007A5429">
        <w:trPr>
          <w:cantSplit/>
          <w:trHeight w:hRule="exact" w:val="277"/>
        </w:trPr>
        <w:tc>
          <w:tcPr>
            <w:tcW w:w="3192" w:type="dxa"/>
            <w:tcBorders>
              <w:top w:val="nil"/>
              <w:left w:val="nil"/>
              <w:bottom w:val="nil"/>
              <w:right w:val="nil"/>
            </w:tcBorders>
            <w:noWrap/>
          </w:tcPr>
          <w:p w14:paraId="39E2C24E" w14:textId="77777777" w:rsidR="00913A82" w:rsidRPr="00462A16" w:rsidRDefault="00913A82" w:rsidP="00913A82">
            <w:pPr>
              <w:overflowPunct/>
              <w:autoSpaceDE/>
              <w:autoSpaceDN/>
              <w:adjustRightInd/>
              <w:spacing w:line="300" w:lineRule="exact"/>
              <w:textAlignment w:val="auto"/>
              <w:rPr>
                <w:rFonts w:cs="Times New Roman"/>
                <w:b/>
                <w:bCs/>
                <w:sz w:val="16"/>
                <w:szCs w:val="16"/>
              </w:rPr>
            </w:pPr>
            <w:r w:rsidRPr="00462A16">
              <w:rPr>
                <w:rFonts w:cs="Times New Roman"/>
                <w:b/>
                <w:bCs/>
                <w:sz w:val="16"/>
                <w:szCs w:val="16"/>
              </w:rPr>
              <w:t>Diluted earnings (loss) per share</w:t>
            </w:r>
          </w:p>
        </w:tc>
        <w:tc>
          <w:tcPr>
            <w:tcW w:w="1038" w:type="dxa"/>
            <w:tcBorders>
              <w:top w:val="nil"/>
              <w:left w:val="nil"/>
              <w:bottom w:val="nil"/>
              <w:right w:val="nil"/>
            </w:tcBorders>
            <w:noWrap/>
            <w:vAlign w:val="bottom"/>
          </w:tcPr>
          <w:p w14:paraId="4B45085F"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25EFCC7"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1143716"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F9203D5"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FA9EF1A"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5468D0A" w14:textId="77777777" w:rsidR="00913A82" w:rsidRPr="00462A16" w:rsidRDefault="00913A82" w:rsidP="00913A82">
            <w:pPr>
              <w:overflowPunct/>
              <w:autoSpaceDE/>
              <w:autoSpaceDN/>
              <w:adjustRightInd/>
              <w:jc w:val="right"/>
              <w:textAlignment w:val="auto"/>
              <w:rPr>
                <w:rFonts w:cs="Times New Roman"/>
                <w:sz w:val="16"/>
                <w:szCs w:val="16"/>
              </w:rPr>
            </w:pPr>
          </w:p>
        </w:tc>
      </w:tr>
      <w:tr w:rsidR="00913A82" w:rsidRPr="00462A16" w14:paraId="2B38311E" w14:textId="77777777" w:rsidTr="007A5429">
        <w:trPr>
          <w:cantSplit/>
          <w:trHeight w:hRule="exact" w:val="277"/>
        </w:trPr>
        <w:tc>
          <w:tcPr>
            <w:tcW w:w="3192" w:type="dxa"/>
            <w:tcBorders>
              <w:top w:val="nil"/>
              <w:left w:val="nil"/>
              <w:bottom w:val="nil"/>
              <w:right w:val="nil"/>
            </w:tcBorders>
            <w:noWrap/>
          </w:tcPr>
          <w:p w14:paraId="4E7358D8" w14:textId="77777777" w:rsidR="00913A82" w:rsidRPr="00462A16" w:rsidRDefault="00913A82" w:rsidP="00913A82">
            <w:pPr>
              <w:overflowPunct/>
              <w:autoSpaceDE/>
              <w:autoSpaceDN/>
              <w:adjustRightInd/>
              <w:spacing w:line="300" w:lineRule="exact"/>
              <w:ind w:right="-205" w:firstLineChars="100" w:firstLine="160"/>
              <w:textAlignment w:val="auto"/>
              <w:rPr>
                <w:rFonts w:cs="Times New Roman"/>
                <w:sz w:val="16"/>
                <w:szCs w:val="16"/>
              </w:rPr>
            </w:pPr>
            <w:r w:rsidRPr="00462A16">
              <w:rPr>
                <w:rFonts w:cs="Times New Roman"/>
                <w:sz w:val="16"/>
                <w:szCs w:val="16"/>
              </w:rPr>
              <w:t>Net earnings (loss) of ordinary shareholders</w:t>
            </w:r>
          </w:p>
        </w:tc>
        <w:tc>
          <w:tcPr>
            <w:tcW w:w="1038" w:type="dxa"/>
            <w:tcBorders>
              <w:top w:val="nil"/>
              <w:left w:val="nil"/>
              <w:bottom w:val="nil"/>
              <w:right w:val="nil"/>
            </w:tcBorders>
            <w:noWrap/>
            <w:vAlign w:val="bottom"/>
          </w:tcPr>
          <w:p w14:paraId="3A2430D5"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9723778"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DC6B323"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AD31690"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156BC6"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3D4867D" w14:textId="77777777" w:rsidR="00913A82" w:rsidRPr="00462A16" w:rsidRDefault="00913A82" w:rsidP="00913A82">
            <w:pPr>
              <w:overflowPunct/>
              <w:autoSpaceDE/>
              <w:autoSpaceDN/>
              <w:adjustRightInd/>
              <w:jc w:val="right"/>
              <w:textAlignment w:val="auto"/>
              <w:rPr>
                <w:rFonts w:cs="Times New Roman"/>
                <w:sz w:val="16"/>
                <w:szCs w:val="16"/>
              </w:rPr>
            </w:pPr>
          </w:p>
        </w:tc>
      </w:tr>
      <w:tr w:rsidR="00913A82" w:rsidRPr="00462A16" w14:paraId="3F27D38A" w14:textId="77777777" w:rsidTr="007A5429">
        <w:trPr>
          <w:cantSplit/>
          <w:trHeight w:hRule="exact" w:val="277"/>
        </w:trPr>
        <w:tc>
          <w:tcPr>
            <w:tcW w:w="3192" w:type="dxa"/>
            <w:tcBorders>
              <w:top w:val="nil"/>
              <w:left w:val="nil"/>
              <w:bottom w:val="nil"/>
              <w:right w:val="nil"/>
            </w:tcBorders>
            <w:noWrap/>
          </w:tcPr>
          <w:p w14:paraId="25C11F38" w14:textId="77777777" w:rsidR="00913A82" w:rsidRPr="00462A16" w:rsidRDefault="00913A82" w:rsidP="00913A82">
            <w:pPr>
              <w:overflowPunct/>
              <w:autoSpaceDE/>
              <w:autoSpaceDN/>
              <w:adjustRightInd/>
              <w:spacing w:line="300" w:lineRule="exact"/>
              <w:ind w:right="-565" w:firstLineChars="100" w:firstLine="160"/>
              <w:textAlignment w:val="auto"/>
              <w:rPr>
                <w:rFonts w:cs="Times New Roman"/>
                <w:sz w:val="16"/>
                <w:szCs w:val="16"/>
              </w:rPr>
            </w:pPr>
            <w:r w:rsidRPr="00462A16">
              <w:rPr>
                <w:rFonts w:cs="Times New Roman"/>
                <w:sz w:val="16"/>
                <w:szCs w:val="16"/>
              </w:rPr>
              <w:t xml:space="preserve">(assuming conversion of potential ordinary </w:t>
            </w:r>
          </w:p>
        </w:tc>
        <w:tc>
          <w:tcPr>
            <w:tcW w:w="1038" w:type="dxa"/>
            <w:tcBorders>
              <w:top w:val="nil"/>
              <w:left w:val="nil"/>
              <w:bottom w:val="nil"/>
              <w:right w:val="nil"/>
            </w:tcBorders>
            <w:noWrap/>
            <w:vAlign w:val="bottom"/>
          </w:tcPr>
          <w:p w14:paraId="7CD78094"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26CBAC7"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0465ECD"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6AFB7B7"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E27A7C6" w14:textId="77777777" w:rsidR="00913A82" w:rsidRPr="004011C9" w:rsidRDefault="00913A82" w:rsidP="00913A82">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25C0490" w14:textId="77777777" w:rsidR="00913A82" w:rsidRPr="00462A16" w:rsidRDefault="00913A82" w:rsidP="00913A82">
            <w:pPr>
              <w:overflowPunct/>
              <w:autoSpaceDE/>
              <w:autoSpaceDN/>
              <w:adjustRightInd/>
              <w:jc w:val="right"/>
              <w:textAlignment w:val="auto"/>
              <w:rPr>
                <w:rFonts w:cs="Times New Roman"/>
                <w:sz w:val="16"/>
                <w:szCs w:val="16"/>
              </w:rPr>
            </w:pPr>
          </w:p>
        </w:tc>
      </w:tr>
      <w:tr w:rsidR="00913A82" w:rsidRPr="00462A16" w14:paraId="2E27C256" w14:textId="77777777" w:rsidTr="00092B3E">
        <w:trPr>
          <w:cantSplit/>
          <w:trHeight w:hRule="exact" w:val="342"/>
        </w:trPr>
        <w:tc>
          <w:tcPr>
            <w:tcW w:w="3192" w:type="dxa"/>
            <w:tcBorders>
              <w:top w:val="nil"/>
              <w:left w:val="nil"/>
              <w:bottom w:val="nil"/>
              <w:right w:val="nil"/>
            </w:tcBorders>
            <w:noWrap/>
          </w:tcPr>
          <w:p w14:paraId="75EB3D0E" w14:textId="77777777" w:rsidR="00913A82" w:rsidRPr="00462A16" w:rsidRDefault="00913A82" w:rsidP="00913A82">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shares to ordinary shares)</w:t>
            </w:r>
          </w:p>
        </w:tc>
        <w:tc>
          <w:tcPr>
            <w:tcW w:w="1038" w:type="dxa"/>
            <w:tcBorders>
              <w:top w:val="nil"/>
              <w:left w:val="nil"/>
              <w:bottom w:val="nil"/>
              <w:right w:val="nil"/>
            </w:tcBorders>
            <w:noWrap/>
            <w:vAlign w:val="bottom"/>
          </w:tcPr>
          <w:p w14:paraId="5C923FD0" w14:textId="385459B3" w:rsidR="00913A82" w:rsidRPr="004011C9" w:rsidRDefault="00595EDB" w:rsidP="00913A82">
            <w:pPr>
              <w:pBdr>
                <w:bottom w:val="double" w:sz="4" w:space="1" w:color="auto"/>
              </w:pBdr>
              <w:overflowPunct/>
              <w:autoSpaceDE/>
              <w:autoSpaceDN/>
              <w:adjustRightInd/>
              <w:jc w:val="right"/>
              <w:textAlignment w:val="auto"/>
              <w:rPr>
                <w:rFonts w:cs="Times New Roman"/>
                <w:sz w:val="16"/>
                <w:szCs w:val="16"/>
              </w:rPr>
            </w:pPr>
            <w:r w:rsidRPr="004011C9">
              <w:rPr>
                <w:rFonts w:cs="Times New Roman"/>
                <w:sz w:val="16"/>
                <w:szCs w:val="16"/>
              </w:rPr>
              <w:t>346,777</w:t>
            </w:r>
          </w:p>
        </w:tc>
        <w:tc>
          <w:tcPr>
            <w:tcW w:w="1039" w:type="dxa"/>
            <w:tcBorders>
              <w:top w:val="nil"/>
              <w:left w:val="nil"/>
              <w:bottom w:val="nil"/>
              <w:right w:val="nil"/>
            </w:tcBorders>
            <w:noWrap/>
            <w:vAlign w:val="bottom"/>
          </w:tcPr>
          <w:p w14:paraId="71A706F8" w14:textId="637616E6" w:rsidR="00913A82" w:rsidRPr="004011C9" w:rsidRDefault="00913A82" w:rsidP="00913A82">
            <w:pPr>
              <w:pBdr>
                <w:bottom w:val="double" w:sz="4" w:space="1" w:color="auto"/>
              </w:pBdr>
              <w:overflowPunct/>
              <w:autoSpaceDE/>
              <w:autoSpaceDN/>
              <w:adjustRightInd/>
              <w:jc w:val="right"/>
              <w:textAlignment w:val="auto"/>
              <w:rPr>
                <w:rFonts w:cs="Times New Roman"/>
                <w:sz w:val="16"/>
                <w:szCs w:val="16"/>
              </w:rPr>
            </w:pPr>
            <w:r w:rsidRPr="004011C9">
              <w:rPr>
                <w:rFonts w:cs="Times New Roman"/>
                <w:sz w:val="16"/>
                <w:szCs w:val="16"/>
              </w:rPr>
              <w:t>63,223</w:t>
            </w:r>
          </w:p>
        </w:tc>
        <w:tc>
          <w:tcPr>
            <w:tcW w:w="1039" w:type="dxa"/>
            <w:tcBorders>
              <w:top w:val="nil"/>
              <w:left w:val="nil"/>
              <w:bottom w:val="nil"/>
              <w:right w:val="nil"/>
            </w:tcBorders>
            <w:noWrap/>
            <w:vAlign w:val="bottom"/>
          </w:tcPr>
          <w:p w14:paraId="2FC35454" w14:textId="1AB1D889" w:rsidR="00913A82" w:rsidRPr="004011C9" w:rsidRDefault="004F5C23" w:rsidP="00913A82">
            <w:pPr>
              <w:pBdr>
                <w:bottom w:val="double" w:sz="4" w:space="1" w:color="auto"/>
              </w:pBdr>
              <w:overflowPunct/>
              <w:autoSpaceDE/>
              <w:autoSpaceDN/>
              <w:adjustRightInd/>
              <w:jc w:val="right"/>
              <w:textAlignment w:val="auto"/>
              <w:rPr>
                <w:rFonts w:cs="Times New Roman"/>
                <w:sz w:val="16"/>
                <w:szCs w:val="16"/>
              </w:rPr>
            </w:pPr>
            <w:r w:rsidRPr="004011C9">
              <w:rPr>
                <w:rFonts w:cs="Times New Roman"/>
                <w:sz w:val="16"/>
                <w:szCs w:val="16"/>
              </w:rPr>
              <w:t>9,236,380</w:t>
            </w:r>
          </w:p>
        </w:tc>
        <w:tc>
          <w:tcPr>
            <w:tcW w:w="1039" w:type="dxa"/>
            <w:tcBorders>
              <w:top w:val="nil"/>
              <w:left w:val="nil"/>
              <w:bottom w:val="nil"/>
              <w:right w:val="nil"/>
            </w:tcBorders>
            <w:noWrap/>
            <w:vAlign w:val="bottom"/>
          </w:tcPr>
          <w:p w14:paraId="7386D448" w14:textId="146CBF9B" w:rsidR="00913A82" w:rsidRPr="004011C9" w:rsidRDefault="00913A82" w:rsidP="00913A82">
            <w:pPr>
              <w:pBdr>
                <w:bottom w:val="double" w:sz="4" w:space="1" w:color="auto"/>
              </w:pBdr>
              <w:overflowPunct/>
              <w:autoSpaceDE/>
              <w:autoSpaceDN/>
              <w:adjustRightInd/>
              <w:jc w:val="right"/>
              <w:textAlignment w:val="auto"/>
              <w:rPr>
                <w:rFonts w:cs="Times New Roman"/>
                <w:sz w:val="16"/>
                <w:szCs w:val="16"/>
              </w:rPr>
            </w:pPr>
            <w:r w:rsidRPr="004011C9">
              <w:rPr>
                <w:rFonts w:cs="Times New Roman"/>
                <w:sz w:val="16"/>
                <w:szCs w:val="16"/>
              </w:rPr>
              <w:t>6,525,452</w:t>
            </w:r>
          </w:p>
        </w:tc>
        <w:tc>
          <w:tcPr>
            <w:tcW w:w="1039" w:type="dxa"/>
            <w:tcBorders>
              <w:top w:val="nil"/>
              <w:left w:val="nil"/>
              <w:bottom w:val="nil"/>
              <w:right w:val="nil"/>
            </w:tcBorders>
            <w:noWrap/>
            <w:vAlign w:val="bottom"/>
          </w:tcPr>
          <w:p w14:paraId="168AD016" w14:textId="7AC24FD7" w:rsidR="00913A82" w:rsidRPr="004011C9" w:rsidRDefault="004F5C23" w:rsidP="00913A82">
            <w:pPr>
              <w:pBdr>
                <w:bottom w:val="double" w:sz="4" w:space="1" w:color="auto"/>
              </w:pBdr>
              <w:overflowPunct/>
              <w:autoSpaceDE/>
              <w:autoSpaceDN/>
              <w:adjustRightInd/>
              <w:jc w:val="right"/>
              <w:textAlignment w:val="auto"/>
              <w:rPr>
                <w:rFonts w:cs="Times New Roman"/>
                <w:sz w:val="16"/>
                <w:szCs w:val="16"/>
              </w:rPr>
            </w:pPr>
            <w:r w:rsidRPr="004011C9">
              <w:rPr>
                <w:rFonts w:cs="Times New Roman"/>
                <w:sz w:val="16"/>
                <w:szCs w:val="16"/>
              </w:rPr>
              <w:t>0.03</w:t>
            </w:r>
            <w:r w:rsidR="00595EDB" w:rsidRPr="004011C9">
              <w:rPr>
                <w:rFonts w:cs="Times New Roman"/>
                <w:sz w:val="16"/>
                <w:szCs w:val="16"/>
              </w:rPr>
              <w:t>8</w:t>
            </w:r>
          </w:p>
        </w:tc>
        <w:tc>
          <w:tcPr>
            <w:tcW w:w="1039" w:type="dxa"/>
            <w:tcBorders>
              <w:top w:val="nil"/>
              <w:left w:val="nil"/>
              <w:bottom w:val="nil"/>
              <w:right w:val="nil"/>
            </w:tcBorders>
            <w:noWrap/>
            <w:vAlign w:val="bottom"/>
          </w:tcPr>
          <w:p w14:paraId="665D8E44" w14:textId="48DC53C1" w:rsidR="00913A82" w:rsidRPr="00462A16" w:rsidRDefault="00913A82" w:rsidP="00913A82">
            <w:pPr>
              <w:pBdr>
                <w:bottom w:val="double" w:sz="4" w:space="1" w:color="auto"/>
              </w:pBdr>
              <w:overflowPunct/>
              <w:autoSpaceDE/>
              <w:autoSpaceDN/>
              <w:adjustRightInd/>
              <w:jc w:val="right"/>
              <w:textAlignment w:val="auto"/>
              <w:rPr>
                <w:rFonts w:cs="Times New Roman"/>
                <w:sz w:val="16"/>
                <w:szCs w:val="16"/>
              </w:rPr>
            </w:pPr>
            <w:r w:rsidRPr="00462A16">
              <w:rPr>
                <w:rFonts w:cs="Times New Roman"/>
                <w:sz w:val="16"/>
                <w:szCs w:val="16"/>
              </w:rPr>
              <w:t>0.010</w:t>
            </w:r>
          </w:p>
        </w:tc>
      </w:tr>
    </w:tbl>
    <w:p w14:paraId="46572BD8" w14:textId="20D1A353" w:rsidR="00DB44E1" w:rsidRPr="00462A16" w:rsidRDefault="00DB44E1" w:rsidP="00DB44E1">
      <w:pPr>
        <w:ind w:left="425" w:right="-40"/>
        <w:jc w:val="thaiDistribute"/>
        <w:rPr>
          <w:rFonts w:cs="Times New Roman"/>
          <w:sz w:val="15"/>
          <w:szCs w:val="15"/>
        </w:rPr>
      </w:pPr>
    </w:p>
    <w:p w14:paraId="257370F5" w14:textId="58C13D9F" w:rsidR="001C7818" w:rsidRPr="00462A16" w:rsidRDefault="001C7818" w:rsidP="00DB44E1">
      <w:pPr>
        <w:ind w:left="425" w:right="-40"/>
        <w:jc w:val="thaiDistribute"/>
        <w:rPr>
          <w:rFonts w:cs="Times New Roman"/>
          <w:sz w:val="15"/>
          <w:szCs w:val="15"/>
        </w:rPr>
      </w:pPr>
    </w:p>
    <w:p w14:paraId="0865D5B5" w14:textId="45C4252B" w:rsidR="001C7818" w:rsidRPr="00462A16" w:rsidRDefault="001C7818" w:rsidP="00DB44E1">
      <w:pPr>
        <w:ind w:left="425" w:right="-40"/>
        <w:jc w:val="thaiDistribute"/>
        <w:rPr>
          <w:rFonts w:cs="Times New Roman"/>
          <w:sz w:val="15"/>
          <w:szCs w:val="15"/>
        </w:rPr>
      </w:pPr>
    </w:p>
    <w:p w14:paraId="10D2C71A" w14:textId="012CFA2E" w:rsidR="001C7818" w:rsidRPr="00462A16" w:rsidRDefault="001C7818" w:rsidP="00DB44E1">
      <w:pPr>
        <w:ind w:left="425" w:right="-40"/>
        <w:jc w:val="thaiDistribute"/>
        <w:rPr>
          <w:rFonts w:cs="Times New Roman"/>
          <w:sz w:val="15"/>
          <w:szCs w:val="15"/>
        </w:rPr>
      </w:pPr>
    </w:p>
    <w:tbl>
      <w:tblPr>
        <w:tblW w:w="9362" w:type="dxa"/>
        <w:tblInd w:w="92" w:type="dxa"/>
        <w:tblLayout w:type="fixed"/>
        <w:tblLook w:val="0000" w:firstRow="0" w:lastRow="0" w:firstColumn="0" w:lastColumn="0" w:noHBand="0" w:noVBand="0"/>
      </w:tblPr>
      <w:tblGrid>
        <w:gridCol w:w="3171"/>
        <w:gridCol w:w="1031"/>
        <w:gridCol w:w="1032"/>
        <w:gridCol w:w="1032"/>
        <w:gridCol w:w="1032"/>
        <w:gridCol w:w="1032"/>
        <w:gridCol w:w="1032"/>
      </w:tblGrid>
      <w:tr w:rsidR="00DB44E1" w:rsidRPr="00462A16" w14:paraId="2793887F" w14:textId="77777777" w:rsidTr="007A5429">
        <w:trPr>
          <w:trHeight w:hRule="exact" w:val="275"/>
        </w:trPr>
        <w:tc>
          <w:tcPr>
            <w:tcW w:w="3171" w:type="dxa"/>
            <w:tcBorders>
              <w:top w:val="nil"/>
              <w:left w:val="nil"/>
              <w:bottom w:val="nil"/>
              <w:right w:val="nil"/>
            </w:tcBorders>
            <w:noWrap/>
          </w:tcPr>
          <w:p w14:paraId="1939C5B4" w14:textId="500E061B" w:rsidR="00DB44E1" w:rsidRPr="00462A16" w:rsidRDefault="00DB44E1" w:rsidP="007A5429">
            <w:pPr>
              <w:overflowPunct/>
              <w:autoSpaceDE/>
              <w:autoSpaceDN/>
              <w:adjustRightInd/>
              <w:textAlignment w:val="auto"/>
              <w:rPr>
                <w:rFonts w:cs="Times New Roman"/>
                <w:sz w:val="16"/>
                <w:szCs w:val="16"/>
              </w:rPr>
            </w:pPr>
          </w:p>
          <w:p w14:paraId="450D0DA7" w14:textId="77777777" w:rsidR="001C7818" w:rsidRPr="00462A16" w:rsidRDefault="001C7818" w:rsidP="007A5429">
            <w:pPr>
              <w:overflowPunct/>
              <w:autoSpaceDE/>
              <w:autoSpaceDN/>
              <w:adjustRightInd/>
              <w:textAlignment w:val="auto"/>
              <w:rPr>
                <w:rFonts w:cs="Times New Roman"/>
                <w:sz w:val="16"/>
                <w:szCs w:val="16"/>
              </w:rPr>
            </w:pPr>
          </w:p>
          <w:p w14:paraId="2CDA5C27" w14:textId="77777777" w:rsidR="001C7818" w:rsidRPr="00462A16" w:rsidRDefault="001C7818" w:rsidP="007A5429">
            <w:pPr>
              <w:overflowPunct/>
              <w:autoSpaceDE/>
              <w:autoSpaceDN/>
              <w:adjustRightInd/>
              <w:textAlignment w:val="auto"/>
              <w:rPr>
                <w:rFonts w:cs="Times New Roman"/>
                <w:sz w:val="16"/>
                <w:szCs w:val="16"/>
              </w:rPr>
            </w:pPr>
          </w:p>
          <w:p w14:paraId="586241C3" w14:textId="77777777" w:rsidR="00DB44E1" w:rsidRPr="00462A16" w:rsidRDefault="00DB44E1" w:rsidP="007A5429">
            <w:pPr>
              <w:overflowPunct/>
              <w:autoSpaceDE/>
              <w:autoSpaceDN/>
              <w:adjustRightInd/>
              <w:textAlignment w:val="auto"/>
              <w:rPr>
                <w:rFonts w:cs="Times New Roman"/>
                <w:sz w:val="16"/>
                <w:szCs w:val="16"/>
              </w:rPr>
            </w:pPr>
          </w:p>
        </w:tc>
        <w:tc>
          <w:tcPr>
            <w:tcW w:w="6191" w:type="dxa"/>
            <w:gridSpan w:val="6"/>
            <w:tcBorders>
              <w:top w:val="nil"/>
              <w:left w:val="nil"/>
              <w:bottom w:val="nil"/>
              <w:right w:val="nil"/>
            </w:tcBorders>
            <w:noWrap/>
            <w:vAlign w:val="bottom"/>
          </w:tcPr>
          <w:p w14:paraId="4C81B898" w14:textId="77777777" w:rsidR="00DB44E1" w:rsidRPr="00462A16" w:rsidRDefault="00DB44E1" w:rsidP="007A5429">
            <w:pPr>
              <w:pBdr>
                <w:bottom w:val="single" w:sz="4" w:space="1" w:color="auto"/>
              </w:pBdr>
              <w:overflowPunct/>
              <w:autoSpaceDE/>
              <w:autoSpaceDN/>
              <w:adjustRightInd/>
              <w:jc w:val="center"/>
              <w:textAlignment w:val="auto"/>
              <w:rPr>
                <w:rFonts w:cs="Times New Roman"/>
                <w:sz w:val="16"/>
                <w:szCs w:val="16"/>
              </w:rPr>
            </w:pPr>
            <w:r w:rsidRPr="00462A16">
              <w:rPr>
                <w:rFonts w:cs="Times New Roman"/>
                <w:sz w:val="16"/>
                <w:szCs w:val="16"/>
              </w:rPr>
              <w:t>Separate Financial Statement</w:t>
            </w:r>
          </w:p>
        </w:tc>
      </w:tr>
      <w:tr w:rsidR="00DB44E1" w:rsidRPr="00462A16" w14:paraId="7567DAA9" w14:textId="77777777" w:rsidTr="007A5429">
        <w:trPr>
          <w:trHeight w:hRule="exact" w:val="275"/>
        </w:trPr>
        <w:tc>
          <w:tcPr>
            <w:tcW w:w="3171" w:type="dxa"/>
            <w:tcBorders>
              <w:top w:val="nil"/>
              <w:left w:val="nil"/>
              <w:bottom w:val="nil"/>
              <w:right w:val="nil"/>
            </w:tcBorders>
            <w:noWrap/>
          </w:tcPr>
          <w:p w14:paraId="61E82B7A" w14:textId="77777777" w:rsidR="00DB44E1" w:rsidRPr="00462A16" w:rsidRDefault="00DB44E1" w:rsidP="007A5429">
            <w:pPr>
              <w:overflowPunct/>
              <w:autoSpaceDE/>
              <w:autoSpaceDN/>
              <w:adjustRightInd/>
              <w:textAlignment w:val="auto"/>
              <w:rPr>
                <w:rFonts w:cs="Times New Roman"/>
                <w:sz w:val="16"/>
                <w:szCs w:val="16"/>
              </w:rPr>
            </w:pPr>
            <w:r w:rsidRPr="00462A16">
              <w:rPr>
                <w:rFonts w:cs="Times New Roman"/>
                <w:sz w:val="16"/>
                <w:szCs w:val="16"/>
              </w:rPr>
              <w:t> </w:t>
            </w:r>
          </w:p>
        </w:tc>
        <w:tc>
          <w:tcPr>
            <w:tcW w:w="6191" w:type="dxa"/>
            <w:gridSpan w:val="6"/>
            <w:tcBorders>
              <w:top w:val="nil"/>
              <w:left w:val="nil"/>
              <w:bottom w:val="nil"/>
              <w:right w:val="nil"/>
            </w:tcBorders>
            <w:noWrap/>
            <w:vAlign w:val="bottom"/>
          </w:tcPr>
          <w:p w14:paraId="22D8E221" w14:textId="77777777" w:rsidR="00DB44E1" w:rsidRPr="00462A16" w:rsidRDefault="00DB44E1" w:rsidP="007A5429">
            <w:pPr>
              <w:pBdr>
                <w:bottom w:val="single" w:sz="4" w:space="1" w:color="auto"/>
              </w:pBdr>
              <w:overflowPunct/>
              <w:autoSpaceDE/>
              <w:autoSpaceDN/>
              <w:adjustRightInd/>
              <w:jc w:val="center"/>
              <w:textAlignment w:val="auto"/>
              <w:rPr>
                <w:rFonts w:cs="Times New Roman"/>
                <w:sz w:val="16"/>
                <w:szCs w:val="16"/>
                <w:cs/>
              </w:rPr>
            </w:pPr>
            <w:r w:rsidRPr="00462A16">
              <w:rPr>
                <w:rFonts w:cs="Times New Roman"/>
                <w:sz w:val="16"/>
                <w:szCs w:val="16"/>
              </w:rPr>
              <w:t>For the year ended December 31</w:t>
            </w:r>
          </w:p>
        </w:tc>
      </w:tr>
      <w:tr w:rsidR="00DB44E1" w:rsidRPr="00462A16" w14:paraId="4532C96A" w14:textId="77777777" w:rsidTr="007A5429">
        <w:trPr>
          <w:trHeight w:hRule="exact" w:val="275"/>
        </w:trPr>
        <w:tc>
          <w:tcPr>
            <w:tcW w:w="3171" w:type="dxa"/>
            <w:tcBorders>
              <w:top w:val="nil"/>
              <w:left w:val="nil"/>
              <w:bottom w:val="nil"/>
              <w:right w:val="nil"/>
            </w:tcBorders>
            <w:noWrap/>
          </w:tcPr>
          <w:p w14:paraId="2C3C7AF5" w14:textId="77777777" w:rsidR="00DB44E1" w:rsidRPr="00462A16" w:rsidRDefault="00DB44E1" w:rsidP="007A5429">
            <w:pPr>
              <w:overflowPunct/>
              <w:autoSpaceDE/>
              <w:autoSpaceDN/>
              <w:adjustRightInd/>
              <w:textAlignment w:val="auto"/>
              <w:rPr>
                <w:rFonts w:cs="Times New Roman"/>
                <w:sz w:val="16"/>
                <w:szCs w:val="16"/>
              </w:rPr>
            </w:pPr>
          </w:p>
        </w:tc>
        <w:tc>
          <w:tcPr>
            <w:tcW w:w="2063" w:type="dxa"/>
            <w:gridSpan w:val="2"/>
            <w:tcBorders>
              <w:top w:val="nil"/>
              <w:left w:val="nil"/>
              <w:right w:val="nil"/>
            </w:tcBorders>
            <w:noWrap/>
          </w:tcPr>
          <w:p w14:paraId="2745E2B2" w14:textId="77777777" w:rsidR="00DB44E1" w:rsidRPr="00462A16" w:rsidRDefault="00DB44E1" w:rsidP="007A5429">
            <w:pPr>
              <w:overflowPunct/>
              <w:autoSpaceDE/>
              <w:autoSpaceDN/>
              <w:adjustRightInd/>
              <w:jc w:val="center"/>
              <w:textAlignment w:val="auto"/>
              <w:rPr>
                <w:rFonts w:cs="Times New Roman"/>
                <w:sz w:val="16"/>
                <w:szCs w:val="16"/>
              </w:rPr>
            </w:pPr>
          </w:p>
        </w:tc>
        <w:tc>
          <w:tcPr>
            <w:tcW w:w="2064" w:type="dxa"/>
            <w:gridSpan w:val="2"/>
            <w:tcBorders>
              <w:top w:val="nil"/>
              <w:left w:val="nil"/>
              <w:right w:val="nil"/>
            </w:tcBorders>
            <w:noWrap/>
          </w:tcPr>
          <w:p w14:paraId="3F168A66" w14:textId="77777777" w:rsidR="00DB44E1" w:rsidRPr="00462A16" w:rsidRDefault="00DB44E1" w:rsidP="007A5429">
            <w:pPr>
              <w:overflowPunct/>
              <w:autoSpaceDE/>
              <w:autoSpaceDN/>
              <w:adjustRightInd/>
              <w:spacing w:line="300" w:lineRule="exact"/>
              <w:ind w:left="-205" w:right="-187"/>
              <w:jc w:val="center"/>
              <w:textAlignment w:val="auto"/>
              <w:rPr>
                <w:rFonts w:cs="Times New Roman"/>
                <w:sz w:val="16"/>
                <w:szCs w:val="16"/>
              </w:rPr>
            </w:pPr>
            <w:r w:rsidRPr="00462A16">
              <w:rPr>
                <w:rFonts w:cs="Times New Roman"/>
                <w:sz w:val="16"/>
                <w:szCs w:val="16"/>
              </w:rPr>
              <w:t>Weighted average number</w:t>
            </w:r>
          </w:p>
        </w:tc>
        <w:tc>
          <w:tcPr>
            <w:tcW w:w="2064" w:type="dxa"/>
            <w:gridSpan w:val="2"/>
            <w:tcBorders>
              <w:top w:val="nil"/>
              <w:left w:val="nil"/>
              <w:right w:val="nil"/>
            </w:tcBorders>
            <w:noWrap/>
          </w:tcPr>
          <w:p w14:paraId="5EC84CAF" w14:textId="77777777" w:rsidR="00DB44E1" w:rsidRPr="00462A16" w:rsidRDefault="00DB44E1" w:rsidP="007A5429">
            <w:pPr>
              <w:overflowPunct/>
              <w:autoSpaceDE/>
              <w:autoSpaceDN/>
              <w:adjustRightInd/>
              <w:spacing w:line="300" w:lineRule="exact"/>
              <w:jc w:val="center"/>
              <w:textAlignment w:val="auto"/>
              <w:rPr>
                <w:rFonts w:cs="Times New Roman"/>
                <w:sz w:val="16"/>
                <w:szCs w:val="16"/>
              </w:rPr>
            </w:pPr>
          </w:p>
        </w:tc>
      </w:tr>
      <w:tr w:rsidR="00DB44E1" w:rsidRPr="00462A16" w14:paraId="6CC2EE22" w14:textId="77777777" w:rsidTr="007A5429">
        <w:trPr>
          <w:trHeight w:hRule="exact" w:val="275"/>
        </w:trPr>
        <w:tc>
          <w:tcPr>
            <w:tcW w:w="3171" w:type="dxa"/>
            <w:tcBorders>
              <w:top w:val="nil"/>
              <w:left w:val="nil"/>
              <w:bottom w:val="nil"/>
              <w:right w:val="nil"/>
            </w:tcBorders>
            <w:noWrap/>
          </w:tcPr>
          <w:p w14:paraId="4865BA4E" w14:textId="77777777" w:rsidR="00DB44E1" w:rsidRPr="00462A16" w:rsidRDefault="00DB44E1" w:rsidP="007A5429">
            <w:pPr>
              <w:overflowPunct/>
              <w:autoSpaceDE/>
              <w:autoSpaceDN/>
              <w:adjustRightInd/>
              <w:textAlignment w:val="auto"/>
              <w:rPr>
                <w:rFonts w:cs="Times New Roman"/>
                <w:sz w:val="16"/>
                <w:szCs w:val="16"/>
              </w:rPr>
            </w:pPr>
            <w:r w:rsidRPr="00462A16">
              <w:rPr>
                <w:rFonts w:cs="Times New Roman"/>
                <w:sz w:val="16"/>
                <w:szCs w:val="16"/>
              </w:rPr>
              <w:t> </w:t>
            </w:r>
          </w:p>
        </w:tc>
        <w:tc>
          <w:tcPr>
            <w:tcW w:w="2063" w:type="dxa"/>
            <w:gridSpan w:val="2"/>
            <w:tcBorders>
              <w:top w:val="nil"/>
              <w:left w:val="nil"/>
              <w:right w:val="nil"/>
            </w:tcBorders>
            <w:noWrap/>
          </w:tcPr>
          <w:p w14:paraId="01A9112A" w14:textId="77777777" w:rsidR="00DB44E1" w:rsidRPr="00462A16" w:rsidRDefault="00DB44E1" w:rsidP="007A5429">
            <w:pPr>
              <w:overflowPunct/>
              <w:autoSpaceDE/>
              <w:autoSpaceDN/>
              <w:adjustRightInd/>
              <w:spacing w:line="300" w:lineRule="exact"/>
              <w:jc w:val="center"/>
              <w:textAlignment w:val="auto"/>
              <w:rPr>
                <w:rFonts w:cs="Times New Roman"/>
                <w:sz w:val="16"/>
                <w:szCs w:val="16"/>
              </w:rPr>
            </w:pPr>
            <w:r w:rsidRPr="00462A16">
              <w:rPr>
                <w:rFonts w:cs="Times New Roman"/>
                <w:sz w:val="16"/>
                <w:szCs w:val="16"/>
              </w:rPr>
              <w:t>Net earnings (loss)</w:t>
            </w:r>
          </w:p>
        </w:tc>
        <w:tc>
          <w:tcPr>
            <w:tcW w:w="2064" w:type="dxa"/>
            <w:gridSpan w:val="2"/>
            <w:tcBorders>
              <w:top w:val="nil"/>
              <w:left w:val="nil"/>
              <w:right w:val="nil"/>
            </w:tcBorders>
            <w:noWrap/>
          </w:tcPr>
          <w:p w14:paraId="4E042F08" w14:textId="77777777" w:rsidR="00DB44E1" w:rsidRPr="00462A16" w:rsidRDefault="00DB44E1" w:rsidP="007A5429">
            <w:pPr>
              <w:overflowPunct/>
              <w:autoSpaceDE/>
              <w:autoSpaceDN/>
              <w:adjustRightInd/>
              <w:spacing w:line="300" w:lineRule="exact"/>
              <w:jc w:val="center"/>
              <w:textAlignment w:val="auto"/>
              <w:rPr>
                <w:rFonts w:cs="Times New Roman"/>
                <w:sz w:val="16"/>
                <w:szCs w:val="16"/>
              </w:rPr>
            </w:pPr>
            <w:r w:rsidRPr="00462A16">
              <w:rPr>
                <w:rFonts w:cs="Times New Roman"/>
                <w:sz w:val="16"/>
                <w:szCs w:val="16"/>
              </w:rPr>
              <w:t>of ordinary shares</w:t>
            </w:r>
          </w:p>
        </w:tc>
        <w:tc>
          <w:tcPr>
            <w:tcW w:w="2064" w:type="dxa"/>
            <w:gridSpan w:val="2"/>
            <w:tcBorders>
              <w:top w:val="nil"/>
              <w:left w:val="nil"/>
              <w:right w:val="nil"/>
            </w:tcBorders>
            <w:noWrap/>
          </w:tcPr>
          <w:p w14:paraId="118D1748" w14:textId="77777777" w:rsidR="00DB44E1" w:rsidRPr="00462A16" w:rsidRDefault="00DB44E1" w:rsidP="007A5429">
            <w:pPr>
              <w:overflowPunct/>
              <w:autoSpaceDE/>
              <w:autoSpaceDN/>
              <w:adjustRightInd/>
              <w:spacing w:line="300" w:lineRule="exact"/>
              <w:jc w:val="center"/>
              <w:textAlignment w:val="auto"/>
              <w:rPr>
                <w:rFonts w:cs="Times New Roman"/>
                <w:sz w:val="16"/>
                <w:szCs w:val="16"/>
              </w:rPr>
            </w:pPr>
            <w:r w:rsidRPr="00462A16">
              <w:rPr>
                <w:rFonts w:cs="Times New Roman"/>
                <w:sz w:val="16"/>
                <w:szCs w:val="16"/>
              </w:rPr>
              <w:t>Earnings (loss) per share</w:t>
            </w:r>
          </w:p>
        </w:tc>
      </w:tr>
      <w:tr w:rsidR="00DB44E1" w:rsidRPr="00462A16" w14:paraId="32E2D8D6" w14:textId="77777777" w:rsidTr="007A5429">
        <w:trPr>
          <w:trHeight w:hRule="exact" w:val="275"/>
        </w:trPr>
        <w:tc>
          <w:tcPr>
            <w:tcW w:w="3171" w:type="dxa"/>
            <w:tcBorders>
              <w:top w:val="nil"/>
              <w:left w:val="nil"/>
              <w:bottom w:val="nil"/>
              <w:right w:val="nil"/>
            </w:tcBorders>
            <w:noWrap/>
          </w:tcPr>
          <w:p w14:paraId="0D368B69" w14:textId="77777777" w:rsidR="00DB44E1" w:rsidRPr="00462A16" w:rsidRDefault="00DB44E1" w:rsidP="007A5429">
            <w:pPr>
              <w:overflowPunct/>
              <w:autoSpaceDE/>
              <w:autoSpaceDN/>
              <w:adjustRightInd/>
              <w:textAlignment w:val="auto"/>
              <w:rPr>
                <w:rFonts w:cs="Times New Roman"/>
                <w:sz w:val="16"/>
                <w:szCs w:val="16"/>
              </w:rPr>
            </w:pPr>
            <w:r w:rsidRPr="00462A16">
              <w:rPr>
                <w:rFonts w:cs="Times New Roman"/>
                <w:sz w:val="16"/>
                <w:szCs w:val="16"/>
              </w:rPr>
              <w:t> </w:t>
            </w:r>
          </w:p>
        </w:tc>
        <w:tc>
          <w:tcPr>
            <w:tcW w:w="2063" w:type="dxa"/>
            <w:gridSpan w:val="2"/>
            <w:tcBorders>
              <w:top w:val="nil"/>
              <w:left w:val="nil"/>
              <w:right w:val="nil"/>
            </w:tcBorders>
            <w:noWrap/>
            <w:vAlign w:val="bottom"/>
          </w:tcPr>
          <w:p w14:paraId="008EF4C5" w14:textId="77777777" w:rsidR="00DB44E1" w:rsidRPr="00462A16" w:rsidRDefault="00DB44E1" w:rsidP="007A5429">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(Thousand Baht)</w:t>
            </w:r>
          </w:p>
        </w:tc>
        <w:tc>
          <w:tcPr>
            <w:tcW w:w="2064" w:type="dxa"/>
            <w:gridSpan w:val="2"/>
            <w:tcBorders>
              <w:top w:val="nil"/>
              <w:left w:val="nil"/>
              <w:right w:val="nil"/>
            </w:tcBorders>
            <w:noWrap/>
            <w:vAlign w:val="bottom"/>
          </w:tcPr>
          <w:p w14:paraId="0750D0D5" w14:textId="77777777" w:rsidR="00DB44E1" w:rsidRPr="00462A16" w:rsidRDefault="00DB44E1" w:rsidP="007A5429">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(Thousand shares)</w:t>
            </w:r>
          </w:p>
        </w:tc>
        <w:tc>
          <w:tcPr>
            <w:tcW w:w="2064" w:type="dxa"/>
            <w:gridSpan w:val="2"/>
            <w:tcBorders>
              <w:top w:val="nil"/>
              <w:left w:val="nil"/>
              <w:right w:val="nil"/>
            </w:tcBorders>
            <w:noWrap/>
            <w:vAlign w:val="bottom"/>
          </w:tcPr>
          <w:p w14:paraId="426835C0" w14:textId="77777777" w:rsidR="00DB44E1" w:rsidRPr="00462A16" w:rsidRDefault="00DB44E1" w:rsidP="007A5429">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(Baht)</w:t>
            </w:r>
          </w:p>
        </w:tc>
      </w:tr>
      <w:tr w:rsidR="00047C85" w:rsidRPr="00462A16" w14:paraId="7DEDFD0D" w14:textId="77777777" w:rsidTr="007A5429">
        <w:trPr>
          <w:trHeight w:val="219"/>
        </w:trPr>
        <w:tc>
          <w:tcPr>
            <w:tcW w:w="3171" w:type="dxa"/>
            <w:tcBorders>
              <w:top w:val="nil"/>
              <w:left w:val="nil"/>
              <w:bottom w:val="nil"/>
              <w:right w:val="nil"/>
            </w:tcBorders>
            <w:noWrap/>
          </w:tcPr>
          <w:p w14:paraId="43A54FE0" w14:textId="77777777" w:rsidR="00047C85" w:rsidRPr="00462A16" w:rsidRDefault="00047C85" w:rsidP="00047C85">
            <w:pPr>
              <w:tabs>
                <w:tab w:val="left" w:pos="1574"/>
              </w:tabs>
              <w:overflowPunct/>
              <w:autoSpaceDE/>
              <w:autoSpaceDN/>
              <w:adjustRightInd/>
              <w:spacing w:line="300" w:lineRule="exact"/>
              <w:textAlignment w:val="auto"/>
              <w:rPr>
                <w:rFonts w:cs="Times New Roman"/>
                <w:b/>
                <w:bCs/>
                <w:sz w:val="16"/>
                <w:szCs w:val="16"/>
              </w:rPr>
            </w:pPr>
          </w:p>
        </w:tc>
        <w:tc>
          <w:tcPr>
            <w:tcW w:w="1031" w:type="dxa"/>
            <w:tcBorders>
              <w:top w:val="nil"/>
              <w:left w:val="nil"/>
              <w:bottom w:val="nil"/>
              <w:right w:val="nil"/>
            </w:tcBorders>
            <w:noWrap/>
            <w:vAlign w:val="bottom"/>
          </w:tcPr>
          <w:p w14:paraId="37F61ED0" w14:textId="0EE955AB" w:rsidR="00047C85" w:rsidRPr="00462A16" w:rsidRDefault="00047C85" w:rsidP="00047C85">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2021</w:t>
            </w:r>
          </w:p>
        </w:tc>
        <w:tc>
          <w:tcPr>
            <w:tcW w:w="1032" w:type="dxa"/>
            <w:tcBorders>
              <w:top w:val="nil"/>
              <w:left w:val="nil"/>
              <w:bottom w:val="nil"/>
              <w:right w:val="nil"/>
            </w:tcBorders>
            <w:noWrap/>
            <w:vAlign w:val="bottom"/>
          </w:tcPr>
          <w:p w14:paraId="7808F49D" w14:textId="58D8CFAF" w:rsidR="00047C85" w:rsidRPr="00462A16" w:rsidRDefault="00047C85" w:rsidP="00047C85">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2020</w:t>
            </w:r>
          </w:p>
        </w:tc>
        <w:tc>
          <w:tcPr>
            <w:tcW w:w="1032" w:type="dxa"/>
            <w:tcBorders>
              <w:top w:val="nil"/>
              <w:left w:val="nil"/>
              <w:bottom w:val="nil"/>
              <w:right w:val="nil"/>
            </w:tcBorders>
            <w:noWrap/>
            <w:vAlign w:val="bottom"/>
          </w:tcPr>
          <w:p w14:paraId="0A9D3030" w14:textId="0EA108E0" w:rsidR="00047C85" w:rsidRPr="00462A16" w:rsidRDefault="00047C85" w:rsidP="00047C85">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2021</w:t>
            </w:r>
          </w:p>
        </w:tc>
        <w:tc>
          <w:tcPr>
            <w:tcW w:w="1032" w:type="dxa"/>
            <w:tcBorders>
              <w:top w:val="nil"/>
              <w:left w:val="nil"/>
              <w:bottom w:val="nil"/>
              <w:right w:val="nil"/>
            </w:tcBorders>
            <w:noWrap/>
            <w:vAlign w:val="bottom"/>
          </w:tcPr>
          <w:p w14:paraId="4B4E4C5F" w14:textId="4B9795AD" w:rsidR="00047C85" w:rsidRPr="00462A16" w:rsidRDefault="00047C85" w:rsidP="00047C85">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2020</w:t>
            </w:r>
          </w:p>
        </w:tc>
        <w:tc>
          <w:tcPr>
            <w:tcW w:w="1032" w:type="dxa"/>
            <w:tcBorders>
              <w:top w:val="nil"/>
              <w:left w:val="nil"/>
              <w:bottom w:val="nil"/>
              <w:right w:val="nil"/>
            </w:tcBorders>
            <w:noWrap/>
            <w:vAlign w:val="bottom"/>
          </w:tcPr>
          <w:p w14:paraId="15D4B56D" w14:textId="30D8B3F4" w:rsidR="00047C85" w:rsidRPr="00462A16" w:rsidRDefault="00047C85" w:rsidP="00047C85">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2021</w:t>
            </w:r>
          </w:p>
        </w:tc>
        <w:tc>
          <w:tcPr>
            <w:tcW w:w="1032" w:type="dxa"/>
            <w:tcBorders>
              <w:top w:val="nil"/>
              <w:left w:val="nil"/>
              <w:bottom w:val="nil"/>
              <w:right w:val="nil"/>
            </w:tcBorders>
            <w:noWrap/>
            <w:vAlign w:val="bottom"/>
          </w:tcPr>
          <w:p w14:paraId="1C40D311" w14:textId="45BEA160" w:rsidR="00047C85" w:rsidRPr="00462A16" w:rsidRDefault="00047C85" w:rsidP="00047C85">
            <w:pPr>
              <w:pBdr>
                <w:bottom w:val="single" w:sz="2" w:space="1" w:color="auto"/>
              </w:pBdr>
              <w:overflowPunct/>
              <w:autoSpaceDE/>
              <w:autoSpaceDN/>
              <w:adjustRightInd/>
              <w:jc w:val="center"/>
              <w:textAlignment w:val="auto"/>
              <w:rPr>
                <w:rFonts w:cs="Times New Roman"/>
                <w:sz w:val="16"/>
                <w:szCs w:val="16"/>
              </w:rPr>
            </w:pPr>
            <w:r w:rsidRPr="00462A16">
              <w:rPr>
                <w:rFonts w:cs="Times New Roman"/>
                <w:sz w:val="16"/>
                <w:szCs w:val="16"/>
              </w:rPr>
              <w:t>2020</w:t>
            </w:r>
          </w:p>
        </w:tc>
      </w:tr>
      <w:tr w:rsidR="00047C85" w:rsidRPr="00462A16" w14:paraId="3736316F" w14:textId="77777777" w:rsidTr="007A5429">
        <w:trPr>
          <w:trHeight w:val="96"/>
        </w:trPr>
        <w:tc>
          <w:tcPr>
            <w:tcW w:w="3171" w:type="dxa"/>
            <w:tcBorders>
              <w:top w:val="nil"/>
              <w:left w:val="nil"/>
              <w:bottom w:val="nil"/>
              <w:right w:val="nil"/>
            </w:tcBorders>
            <w:noWrap/>
          </w:tcPr>
          <w:p w14:paraId="2E11DFAC" w14:textId="77777777" w:rsidR="00047C85" w:rsidRPr="00462A16" w:rsidRDefault="00047C85" w:rsidP="00047C85">
            <w:pPr>
              <w:tabs>
                <w:tab w:val="left" w:pos="1574"/>
              </w:tabs>
              <w:overflowPunct/>
              <w:autoSpaceDE/>
              <w:autoSpaceDN/>
              <w:adjustRightInd/>
              <w:spacing w:line="300" w:lineRule="exact"/>
              <w:textAlignment w:val="auto"/>
              <w:rPr>
                <w:rFonts w:cs="Times New Roman"/>
                <w:b/>
                <w:bCs/>
                <w:sz w:val="16"/>
                <w:szCs w:val="16"/>
              </w:rPr>
            </w:pPr>
            <w:r w:rsidRPr="00462A16">
              <w:rPr>
                <w:rFonts w:cs="Times New Roman"/>
                <w:b/>
                <w:bCs/>
                <w:sz w:val="16"/>
                <w:szCs w:val="16"/>
              </w:rPr>
              <w:t>Basic earnings (loss) per share</w:t>
            </w:r>
          </w:p>
        </w:tc>
        <w:tc>
          <w:tcPr>
            <w:tcW w:w="1031" w:type="dxa"/>
            <w:tcBorders>
              <w:top w:val="nil"/>
              <w:left w:val="nil"/>
              <w:bottom w:val="nil"/>
              <w:right w:val="nil"/>
            </w:tcBorders>
            <w:noWrap/>
            <w:vAlign w:val="bottom"/>
          </w:tcPr>
          <w:p w14:paraId="7EBE9E60" w14:textId="77777777" w:rsidR="00047C85" w:rsidRPr="00462A16" w:rsidRDefault="00047C85" w:rsidP="00047C85">
            <w:pPr>
              <w:overflowPunct/>
              <w:autoSpaceDE/>
              <w:autoSpaceDN/>
              <w:adjustRightInd/>
              <w:jc w:val="right"/>
              <w:textAlignment w:val="auto"/>
              <w:rPr>
                <w:rFonts w:cs="Times New Roman"/>
                <w:sz w:val="16"/>
                <w:szCs w:val="16"/>
              </w:rPr>
            </w:pPr>
            <w:r w:rsidRPr="00462A16">
              <w:rPr>
                <w:rFonts w:cs="Times New Roman"/>
                <w:sz w:val="16"/>
                <w:szCs w:val="16"/>
              </w:rPr>
              <w:t> </w:t>
            </w:r>
          </w:p>
        </w:tc>
        <w:tc>
          <w:tcPr>
            <w:tcW w:w="1032" w:type="dxa"/>
            <w:tcBorders>
              <w:top w:val="nil"/>
              <w:left w:val="nil"/>
              <w:bottom w:val="nil"/>
              <w:right w:val="nil"/>
            </w:tcBorders>
            <w:noWrap/>
            <w:vAlign w:val="bottom"/>
          </w:tcPr>
          <w:p w14:paraId="71CEC15B" w14:textId="081FEE57" w:rsidR="00047C85" w:rsidRPr="00462A16" w:rsidRDefault="00047C85" w:rsidP="00047C85">
            <w:pPr>
              <w:overflowPunct/>
              <w:autoSpaceDE/>
              <w:autoSpaceDN/>
              <w:adjustRightInd/>
              <w:jc w:val="right"/>
              <w:textAlignment w:val="auto"/>
              <w:rPr>
                <w:rFonts w:cs="Times New Roman"/>
                <w:sz w:val="16"/>
                <w:szCs w:val="16"/>
              </w:rPr>
            </w:pPr>
            <w:r w:rsidRPr="00462A16">
              <w:rPr>
                <w:rFonts w:cs="Times New Roman"/>
                <w:sz w:val="16"/>
                <w:szCs w:val="16"/>
              </w:rPr>
              <w:t> </w:t>
            </w:r>
          </w:p>
        </w:tc>
        <w:tc>
          <w:tcPr>
            <w:tcW w:w="1032" w:type="dxa"/>
            <w:tcBorders>
              <w:top w:val="nil"/>
              <w:left w:val="nil"/>
              <w:bottom w:val="nil"/>
              <w:right w:val="nil"/>
            </w:tcBorders>
            <w:noWrap/>
          </w:tcPr>
          <w:p w14:paraId="23DCC343" w14:textId="77777777" w:rsidR="00047C85" w:rsidRPr="00462A16" w:rsidRDefault="00047C85" w:rsidP="00047C85">
            <w:pPr>
              <w:overflowPunct/>
              <w:autoSpaceDE/>
              <w:autoSpaceDN/>
              <w:adjustRightInd/>
              <w:jc w:val="right"/>
              <w:textAlignment w:val="auto"/>
              <w:rPr>
                <w:rFonts w:cs="Times New Roman"/>
                <w:sz w:val="16"/>
                <w:szCs w:val="16"/>
              </w:rPr>
            </w:pPr>
            <w:r w:rsidRPr="00462A16">
              <w:rPr>
                <w:rFonts w:cs="Times New Roman"/>
                <w:sz w:val="16"/>
                <w:szCs w:val="16"/>
              </w:rPr>
              <w:t> </w:t>
            </w:r>
          </w:p>
        </w:tc>
        <w:tc>
          <w:tcPr>
            <w:tcW w:w="1032" w:type="dxa"/>
            <w:tcBorders>
              <w:top w:val="nil"/>
              <w:left w:val="nil"/>
              <w:bottom w:val="nil"/>
              <w:right w:val="nil"/>
            </w:tcBorders>
            <w:noWrap/>
          </w:tcPr>
          <w:p w14:paraId="673B96E9" w14:textId="2838B604" w:rsidR="00047C85" w:rsidRPr="00462A16" w:rsidRDefault="00047C85" w:rsidP="00047C85">
            <w:pPr>
              <w:overflowPunct/>
              <w:autoSpaceDE/>
              <w:autoSpaceDN/>
              <w:adjustRightInd/>
              <w:jc w:val="right"/>
              <w:textAlignment w:val="auto"/>
              <w:rPr>
                <w:rFonts w:cs="Times New Roman"/>
                <w:sz w:val="16"/>
                <w:szCs w:val="16"/>
              </w:rPr>
            </w:pPr>
            <w:r w:rsidRPr="00462A16">
              <w:rPr>
                <w:rFonts w:cs="Times New Roman"/>
                <w:sz w:val="16"/>
                <w:szCs w:val="16"/>
              </w:rPr>
              <w:t> </w:t>
            </w:r>
          </w:p>
        </w:tc>
        <w:tc>
          <w:tcPr>
            <w:tcW w:w="1032" w:type="dxa"/>
            <w:tcBorders>
              <w:top w:val="nil"/>
              <w:left w:val="nil"/>
              <w:bottom w:val="nil"/>
              <w:right w:val="nil"/>
            </w:tcBorders>
            <w:noWrap/>
            <w:vAlign w:val="bottom"/>
          </w:tcPr>
          <w:p w14:paraId="741963F9"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D1D46EA"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210CE372" w14:textId="77777777" w:rsidTr="007A5429">
        <w:trPr>
          <w:trHeight w:val="78"/>
        </w:trPr>
        <w:tc>
          <w:tcPr>
            <w:tcW w:w="3171" w:type="dxa"/>
            <w:tcBorders>
              <w:top w:val="nil"/>
              <w:left w:val="nil"/>
              <w:bottom w:val="nil"/>
              <w:right w:val="nil"/>
            </w:tcBorders>
            <w:noWrap/>
          </w:tcPr>
          <w:p w14:paraId="35135288" w14:textId="77777777" w:rsidR="00047C85" w:rsidRPr="00462A16" w:rsidRDefault="00047C85" w:rsidP="00047C85">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Net earnings (loss)</w:t>
            </w:r>
          </w:p>
        </w:tc>
        <w:tc>
          <w:tcPr>
            <w:tcW w:w="1031" w:type="dxa"/>
            <w:tcBorders>
              <w:top w:val="nil"/>
              <w:left w:val="nil"/>
              <w:bottom w:val="nil"/>
              <w:right w:val="nil"/>
            </w:tcBorders>
            <w:noWrap/>
            <w:vAlign w:val="bottom"/>
          </w:tcPr>
          <w:p w14:paraId="4151F1C4" w14:textId="1564C4A3" w:rsidR="00047C85" w:rsidRPr="00462A16" w:rsidRDefault="004F5C23" w:rsidP="00047C85">
            <w:pPr>
              <w:overflowPunct/>
              <w:autoSpaceDE/>
              <w:adjustRightInd/>
              <w:jc w:val="right"/>
              <w:rPr>
                <w:rFonts w:cs="Times New Roman"/>
                <w:sz w:val="16"/>
                <w:szCs w:val="16"/>
              </w:rPr>
            </w:pPr>
            <w:r>
              <w:rPr>
                <w:rFonts w:cs="Times New Roman"/>
                <w:sz w:val="16"/>
                <w:szCs w:val="16"/>
              </w:rPr>
              <w:t>192,354</w:t>
            </w:r>
          </w:p>
        </w:tc>
        <w:tc>
          <w:tcPr>
            <w:tcW w:w="1032" w:type="dxa"/>
            <w:tcBorders>
              <w:top w:val="nil"/>
              <w:left w:val="nil"/>
              <w:bottom w:val="nil"/>
              <w:right w:val="nil"/>
            </w:tcBorders>
            <w:noWrap/>
            <w:vAlign w:val="bottom"/>
          </w:tcPr>
          <w:p w14:paraId="7FB4B52E" w14:textId="4BBDF89C" w:rsidR="00047C85" w:rsidRPr="00462A16" w:rsidRDefault="00047C85" w:rsidP="00047C85">
            <w:pPr>
              <w:overflowPunct/>
              <w:autoSpaceDE/>
              <w:adjustRightInd/>
              <w:jc w:val="right"/>
              <w:rPr>
                <w:rFonts w:cs="Times New Roman"/>
                <w:sz w:val="16"/>
                <w:szCs w:val="16"/>
              </w:rPr>
            </w:pPr>
            <w:r w:rsidRPr="00462A16">
              <w:rPr>
                <w:rFonts w:cs="Times New Roman"/>
                <w:sz w:val="16"/>
                <w:szCs w:val="16"/>
              </w:rPr>
              <w:t>(20,749)</w:t>
            </w:r>
          </w:p>
        </w:tc>
        <w:tc>
          <w:tcPr>
            <w:tcW w:w="1032" w:type="dxa"/>
            <w:tcBorders>
              <w:top w:val="nil"/>
              <w:left w:val="nil"/>
              <w:bottom w:val="nil"/>
              <w:right w:val="nil"/>
            </w:tcBorders>
            <w:noWrap/>
            <w:vAlign w:val="bottom"/>
          </w:tcPr>
          <w:p w14:paraId="5297A2C4" w14:textId="45DDD975" w:rsidR="00047C85" w:rsidRPr="00462A16" w:rsidRDefault="004F5C23" w:rsidP="00047C85">
            <w:pPr>
              <w:overflowPunct/>
              <w:autoSpaceDE/>
              <w:autoSpaceDN/>
              <w:adjustRightInd/>
              <w:jc w:val="right"/>
              <w:textAlignment w:val="auto"/>
              <w:rPr>
                <w:rFonts w:cs="Times New Roman"/>
                <w:sz w:val="16"/>
                <w:szCs w:val="16"/>
              </w:rPr>
            </w:pPr>
            <w:r>
              <w:rPr>
                <w:rFonts w:cs="Times New Roman"/>
                <w:sz w:val="16"/>
                <w:szCs w:val="16"/>
              </w:rPr>
              <w:t>7,491,806</w:t>
            </w:r>
          </w:p>
        </w:tc>
        <w:tc>
          <w:tcPr>
            <w:tcW w:w="1032" w:type="dxa"/>
            <w:tcBorders>
              <w:top w:val="nil"/>
              <w:left w:val="nil"/>
              <w:bottom w:val="nil"/>
              <w:right w:val="nil"/>
            </w:tcBorders>
            <w:noWrap/>
            <w:vAlign w:val="bottom"/>
          </w:tcPr>
          <w:p w14:paraId="1E4C1930" w14:textId="28203C61" w:rsidR="00047C85" w:rsidRPr="00462A16" w:rsidRDefault="00047C85" w:rsidP="00047C85">
            <w:pPr>
              <w:overflowPunct/>
              <w:autoSpaceDE/>
              <w:autoSpaceDN/>
              <w:adjustRightInd/>
              <w:jc w:val="right"/>
              <w:textAlignment w:val="auto"/>
              <w:rPr>
                <w:rFonts w:cs="Times New Roman"/>
                <w:sz w:val="16"/>
                <w:szCs w:val="16"/>
              </w:rPr>
            </w:pPr>
            <w:r w:rsidRPr="00462A16">
              <w:rPr>
                <w:rFonts w:cs="Times New Roman"/>
                <w:sz w:val="16"/>
                <w:szCs w:val="16"/>
              </w:rPr>
              <w:t>6,219,463</w:t>
            </w:r>
          </w:p>
        </w:tc>
        <w:tc>
          <w:tcPr>
            <w:tcW w:w="1032" w:type="dxa"/>
            <w:tcBorders>
              <w:top w:val="nil"/>
              <w:left w:val="nil"/>
              <w:bottom w:val="nil"/>
              <w:right w:val="nil"/>
            </w:tcBorders>
            <w:noWrap/>
            <w:vAlign w:val="bottom"/>
          </w:tcPr>
          <w:p w14:paraId="686F1410" w14:textId="7A37E071" w:rsidR="00047C85" w:rsidRPr="00462A16" w:rsidRDefault="004F5C23" w:rsidP="00047C85">
            <w:pPr>
              <w:pBdr>
                <w:bottom w:val="double" w:sz="4" w:space="1" w:color="auto"/>
              </w:pBdr>
              <w:overflowPunct/>
              <w:autoSpaceDE/>
              <w:autoSpaceDN/>
              <w:adjustRightInd/>
              <w:jc w:val="right"/>
              <w:textAlignment w:val="auto"/>
              <w:rPr>
                <w:rFonts w:cs="Times New Roman"/>
                <w:sz w:val="16"/>
                <w:szCs w:val="16"/>
              </w:rPr>
            </w:pPr>
            <w:r>
              <w:rPr>
                <w:rFonts w:cs="Times New Roman"/>
                <w:sz w:val="16"/>
                <w:szCs w:val="16"/>
              </w:rPr>
              <w:t>0.026</w:t>
            </w:r>
          </w:p>
        </w:tc>
        <w:tc>
          <w:tcPr>
            <w:tcW w:w="1032" w:type="dxa"/>
            <w:tcBorders>
              <w:top w:val="nil"/>
              <w:left w:val="nil"/>
              <w:bottom w:val="nil"/>
              <w:right w:val="nil"/>
            </w:tcBorders>
            <w:noWrap/>
            <w:vAlign w:val="bottom"/>
          </w:tcPr>
          <w:p w14:paraId="08618A8C" w14:textId="1EC90448" w:rsidR="00047C85" w:rsidRPr="00462A16" w:rsidRDefault="00047C85" w:rsidP="00047C85">
            <w:pPr>
              <w:pBdr>
                <w:bottom w:val="double" w:sz="4" w:space="1" w:color="auto"/>
              </w:pBdr>
              <w:overflowPunct/>
              <w:autoSpaceDE/>
              <w:autoSpaceDN/>
              <w:adjustRightInd/>
              <w:jc w:val="right"/>
              <w:textAlignment w:val="auto"/>
              <w:rPr>
                <w:rFonts w:cs="Times New Roman"/>
                <w:sz w:val="16"/>
                <w:szCs w:val="16"/>
              </w:rPr>
            </w:pPr>
            <w:r w:rsidRPr="00462A16">
              <w:rPr>
                <w:rFonts w:cs="Times New Roman"/>
                <w:sz w:val="16"/>
                <w:szCs w:val="16"/>
              </w:rPr>
              <w:t>(0.003)</w:t>
            </w:r>
          </w:p>
        </w:tc>
      </w:tr>
      <w:tr w:rsidR="00047C85" w:rsidRPr="00462A16" w14:paraId="235140F5" w14:textId="77777777" w:rsidTr="007A5429">
        <w:trPr>
          <w:trHeight w:val="78"/>
        </w:trPr>
        <w:tc>
          <w:tcPr>
            <w:tcW w:w="3171" w:type="dxa"/>
            <w:tcBorders>
              <w:top w:val="nil"/>
              <w:left w:val="nil"/>
              <w:bottom w:val="nil"/>
              <w:right w:val="nil"/>
            </w:tcBorders>
            <w:noWrap/>
          </w:tcPr>
          <w:p w14:paraId="067E43F1" w14:textId="77777777" w:rsidR="00047C85" w:rsidRPr="00462A16" w:rsidRDefault="00047C85" w:rsidP="00047C85">
            <w:pPr>
              <w:overflowPunct/>
              <w:autoSpaceDE/>
              <w:autoSpaceDN/>
              <w:adjustRightInd/>
              <w:spacing w:line="300" w:lineRule="exact"/>
              <w:ind w:right="-115"/>
              <w:textAlignment w:val="auto"/>
              <w:rPr>
                <w:rFonts w:cs="Times New Roman"/>
                <w:b/>
                <w:bCs/>
                <w:sz w:val="16"/>
                <w:szCs w:val="16"/>
              </w:rPr>
            </w:pPr>
            <w:r w:rsidRPr="00462A16">
              <w:rPr>
                <w:rFonts w:cs="Times New Roman"/>
                <w:b/>
                <w:bCs/>
                <w:sz w:val="16"/>
                <w:szCs w:val="16"/>
              </w:rPr>
              <w:t>Effect of dilutive potential ordinary shares</w:t>
            </w:r>
          </w:p>
        </w:tc>
        <w:tc>
          <w:tcPr>
            <w:tcW w:w="1031" w:type="dxa"/>
            <w:tcBorders>
              <w:top w:val="nil"/>
              <w:left w:val="nil"/>
              <w:bottom w:val="nil"/>
              <w:right w:val="nil"/>
            </w:tcBorders>
            <w:noWrap/>
            <w:vAlign w:val="bottom"/>
          </w:tcPr>
          <w:p w14:paraId="35011884"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61660FD"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3938601"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D88A1C3"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DB2A808"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9E50DDA"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0EC26234" w14:textId="77777777" w:rsidTr="007A5429">
        <w:trPr>
          <w:trHeight w:val="78"/>
        </w:trPr>
        <w:tc>
          <w:tcPr>
            <w:tcW w:w="3171" w:type="dxa"/>
            <w:tcBorders>
              <w:top w:val="nil"/>
              <w:left w:val="nil"/>
              <w:bottom w:val="nil"/>
              <w:right w:val="nil"/>
            </w:tcBorders>
            <w:noWrap/>
          </w:tcPr>
          <w:p w14:paraId="7F35CBE5" w14:textId="77777777" w:rsidR="00047C85" w:rsidRPr="00462A16" w:rsidRDefault="00047C85" w:rsidP="00047C85">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 xml:space="preserve">Warrants : </w:t>
            </w:r>
          </w:p>
        </w:tc>
        <w:tc>
          <w:tcPr>
            <w:tcW w:w="1031" w:type="dxa"/>
            <w:tcBorders>
              <w:top w:val="nil"/>
              <w:left w:val="nil"/>
              <w:bottom w:val="nil"/>
              <w:right w:val="nil"/>
            </w:tcBorders>
            <w:noWrap/>
            <w:vAlign w:val="bottom"/>
          </w:tcPr>
          <w:p w14:paraId="4DDC08AD"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D45B1B0"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5BE6270"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3D330B0"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7FFAD26"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6A26325"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0C6F1825" w14:textId="77777777" w:rsidTr="007A5429">
        <w:trPr>
          <w:trHeight w:val="78"/>
        </w:trPr>
        <w:tc>
          <w:tcPr>
            <w:tcW w:w="3171" w:type="dxa"/>
            <w:tcBorders>
              <w:top w:val="nil"/>
              <w:left w:val="nil"/>
              <w:bottom w:val="nil"/>
              <w:right w:val="nil"/>
            </w:tcBorders>
            <w:noWrap/>
          </w:tcPr>
          <w:p w14:paraId="523E1D9C" w14:textId="1F72ED01" w:rsidR="00047C85" w:rsidRPr="00462A16" w:rsidRDefault="00047C85" w:rsidP="00047C85">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(2020 :    406,564,603 units)</w:t>
            </w:r>
          </w:p>
        </w:tc>
        <w:tc>
          <w:tcPr>
            <w:tcW w:w="1031" w:type="dxa"/>
            <w:tcBorders>
              <w:top w:val="nil"/>
              <w:left w:val="nil"/>
              <w:bottom w:val="nil"/>
              <w:right w:val="nil"/>
            </w:tcBorders>
            <w:noWrap/>
            <w:vAlign w:val="bottom"/>
          </w:tcPr>
          <w:p w14:paraId="3402D6C5"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BF60906"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8C513A1"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1B8EE96C"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49D9738"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CBF2805"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67ED18CB" w14:textId="77777777" w:rsidTr="007A5429">
        <w:trPr>
          <w:trHeight w:val="78"/>
        </w:trPr>
        <w:tc>
          <w:tcPr>
            <w:tcW w:w="3171" w:type="dxa"/>
            <w:tcBorders>
              <w:top w:val="nil"/>
              <w:left w:val="nil"/>
              <w:bottom w:val="nil"/>
              <w:right w:val="nil"/>
            </w:tcBorders>
            <w:noWrap/>
          </w:tcPr>
          <w:p w14:paraId="1CFDEC21" w14:textId="350C2ABA" w:rsidR="00047C85" w:rsidRPr="00462A16" w:rsidRDefault="00047C85" w:rsidP="00047C85">
            <w:pPr>
              <w:overflowPunct/>
              <w:autoSpaceDE/>
              <w:autoSpaceDN/>
              <w:adjustRightInd/>
              <w:spacing w:line="300" w:lineRule="exact"/>
              <w:ind w:right="-115" w:firstLineChars="100" w:firstLine="160"/>
              <w:textAlignment w:val="auto"/>
              <w:rPr>
                <w:rFonts w:cs="Times New Roman"/>
                <w:sz w:val="16"/>
                <w:szCs w:val="16"/>
              </w:rPr>
            </w:pPr>
            <w:r w:rsidRPr="00462A16">
              <w:rPr>
                <w:rFonts w:cs="Times New Roman"/>
                <w:sz w:val="16"/>
                <w:szCs w:val="16"/>
              </w:rPr>
              <w:t>(2021 : 3,661,241,052 units)</w:t>
            </w:r>
          </w:p>
        </w:tc>
        <w:tc>
          <w:tcPr>
            <w:tcW w:w="1031" w:type="dxa"/>
            <w:tcBorders>
              <w:top w:val="nil"/>
              <w:left w:val="nil"/>
              <w:bottom w:val="nil"/>
              <w:right w:val="nil"/>
            </w:tcBorders>
            <w:noWrap/>
            <w:vAlign w:val="bottom"/>
          </w:tcPr>
          <w:p w14:paraId="545879AA"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1405A21"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CCE88FD" w14:textId="7B2B8112" w:rsidR="00047C85" w:rsidRPr="00462A16" w:rsidRDefault="004F5C23" w:rsidP="00047C85">
            <w:pPr>
              <w:pBdr>
                <w:bottom w:val="single" w:sz="2" w:space="1" w:color="auto"/>
              </w:pBdr>
              <w:overflowPunct/>
              <w:autoSpaceDE/>
              <w:autoSpaceDN/>
              <w:adjustRightInd/>
              <w:jc w:val="right"/>
              <w:textAlignment w:val="auto"/>
              <w:rPr>
                <w:rFonts w:cs="Times New Roman"/>
                <w:sz w:val="16"/>
                <w:szCs w:val="16"/>
              </w:rPr>
            </w:pPr>
            <w:r>
              <w:rPr>
                <w:rFonts w:cs="Times New Roman"/>
                <w:sz w:val="16"/>
                <w:szCs w:val="16"/>
              </w:rPr>
              <w:t>1,744,574</w:t>
            </w:r>
          </w:p>
        </w:tc>
        <w:tc>
          <w:tcPr>
            <w:tcW w:w="1032" w:type="dxa"/>
            <w:tcBorders>
              <w:top w:val="nil"/>
              <w:left w:val="nil"/>
              <w:bottom w:val="nil"/>
              <w:right w:val="nil"/>
            </w:tcBorders>
            <w:noWrap/>
            <w:vAlign w:val="bottom"/>
          </w:tcPr>
          <w:p w14:paraId="1A6A4C6C" w14:textId="1608072C" w:rsidR="00047C85" w:rsidRPr="00462A16" w:rsidRDefault="00047C85" w:rsidP="00047C85">
            <w:pPr>
              <w:pBdr>
                <w:bottom w:val="single" w:sz="2" w:space="1" w:color="auto"/>
              </w:pBdr>
              <w:overflowPunct/>
              <w:autoSpaceDE/>
              <w:autoSpaceDN/>
              <w:adjustRightInd/>
              <w:jc w:val="right"/>
              <w:textAlignment w:val="auto"/>
              <w:rPr>
                <w:rFonts w:cs="Times New Roman"/>
                <w:sz w:val="16"/>
                <w:szCs w:val="16"/>
              </w:rPr>
            </w:pPr>
            <w:r w:rsidRPr="00462A16">
              <w:rPr>
                <w:rFonts w:cs="Times New Roman"/>
                <w:sz w:val="16"/>
                <w:szCs w:val="16"/>
              </w:rPr>
              <w:t>305,989</w:t>
            </w:r>
          </w:p>
        </w:tc>
        <w:tc>
          <w:tcPr>
            <w:tcW w:w="1032" w:type="dxa"/>
            <w:tcBorders>
              <w:top w:val="nil"/>
              <w:left w:val="nil"/>
              <w:bottom w:val="nil"/>
              <w:right w:val="nil"/>
            </w:tcBorders>
            <w:noWrap/>
            <w:vAlign w:val="bottom"/>
          </w:tcPr>
          <w:p w14:paraId="7B027E1B"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9ACDED3"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7C21E8E6" w14:textId="77777777" w:rsidTr="007A5429">
        <w:trPr>
          <w:trHeight w:val="209"/>
        </w:trPr>
        <w:tc>
          <w:tcPr>
            <w:tcW w:w="3171" w:type="dxa"/>
            <w:tcBorders>
              <w:top w:val="nil"/>
              <w:left w:val="nil"/>
              <w:bottom w:val="nil"/>
              <w:right w:val="nil"/>
            </w:tcBorders>
            <w:noWrap/>
          </w:tcPr>
          <w:p w14:paraId="0DDD2347" w14:textId="77777777" w:rsidR="00047C85" w:rsidRPr="00462A16" w:rsidRDefault="00047C85" w:rsidP="00047C85">
            <w:pPr>
              <w:overflowPunct/>
              <w:autoSpaceDE/>
              <w:autoSpaceDN/>
              <w:adjustRightInd/>
              <w:spacing w:line="300" w:lineRule="exact"/>
              <w:textAlignment w:val="auto"/>
              <w:rPr>
                <w:rFonts w:cs="Times New Roman"/>
                <w:b/>
                <w:bCs/>
                <w:sz w:val="16"/>
                <w:szCs w:val="16"/>
              </w:rPr>
            </w:pPr>
            <w:r w:rsidRPr="00462A16">
              <w:rPr>
                <w:rFonts w:cs="Times New Roman"/>
                <w:b/>
                <w:bCs/>
                <w:sz w:val="16"/>
                <w:szCs w:val="16"/>
              </w:rPr>
              <w:t>Diluted earnings (loss) per share</w:t>
            </w:r>
          </w:p>
        </w:tc>
        <w:tc>
          <w:tcPr>
            <w:tcW w:w="1031" w:type="dxa"/>
            <w:tcBorders>
              <w:top w:val="nil"/>
              <w:left w:val="nil"/>
              <w:bottom w:val="nil"/>
              <w:right w:val="nil"/>
            </w:tcBorders>
            <w:noWrap/>
            <w:vAlign w:val="bottom"/>
          </w:tcPr>
          <w:p w14:paraId="779F141C"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CD374A7"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72EF585"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F8DDAC3"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00E56D0"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12539A9"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74795078" w14:textId="77777777" w:rsidTr="007A5429">
        <w:trPr>
          <w:trHeight w:val="96"/>
        </w:trPr>
        <w:tc>
          <w:tcPr>
            <w:tcW w:w="3171" w:type="dxa"/>
            <w:tcBorders>
              <w:top w:val="nil"/>
              <w:left w:val="nil"/>
              <w:bottom w:val="nil"/>
              <w:right w:val="nil"/>
            </w:tcBorders>
            <w:noWrap/>
          </w:tcPr>
          <w:p w14:paraId="3BF0BDF6" w14:textId="77777777" w:rsidR="00047C85" w:rsidRPr="00462A16" w:rsidRDefault="00047C85" w:rsidP="00047C85">
            <w:pPr>
              <w:overflowPunct/>
              <w:autoSpaceDE/>
              <w:autoSpaceDN/>
              <w:adjustRightInd/>
              <w:spacing w:line="300" w:lineRule="exact"/>
              <w:ind w:right="-205" w:firstLineChars="100" w:firstLine="160"/>
              <w:textAlignment w:val="auto"/>
              <w:rPr>
                <w:rFonts w:cs="Times New Roman"/>
                <w:sz w:val="16"/>
                <w:szCs w:val="16"/>
              </w:rPr>
            </w:pPr>
            <w:r w:rsidRPr="00462A16">
              <w:rPr>
                <w:rFonts w:cs="Times New Roman"/>
                <w:sz w:val="16"/>
                <w:szCs w:val="16"/>
              </w:rPr>
              <w:t>Net earnings (loss) of ordinary shareholders</w:t>
            </w:r>
          </w:p>
        </w:tc>
        <w:tc>
          <w:tcPr>
            <w:tcW w:w="1031" w:type="dxa"/>
            <w:tcBorders>
              <w:top w:val="nil"/>
              <w:left w:val="nil"/>
              <w:bottom w:val="nil"/>
              <w:right w:val="nil"/>
            </w:tcBorders>
            <w:noWrap/>
            <w:vAlign w:val="bottom"/>
          </w:tcPr>
          <w:p w14:paraId="1DB44A54"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89448B1"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BB56F69"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A80096D"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CF68538"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1861A165"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71D5D741" w14:textId="77777777" w:rsidTr="007A5429">
        <w:trPr>
          <w:trHeight w:val="183"/>
        </w:trPr>
        <w:tc>
          <w:tcPr>
            <w:tcW w:w="3171" w:type="dxa"/>
            <w:tcBorders>
              <w:top w:val="nil"/>
              <w:left w:val="nil"/>
              <w:bottom w:val="nil"/>
              <w:right w:val="nil"/>
            </w:tcBorders>
            <w:noWrap/>
          </w:tcPr>
          <w:p w14:paraId="6D10EEF2" w14:textId="77777777" w:rsidR="00047C85" w:rsidRPr="00462A16" w:rsidRDefault="00047C85" w:rsidP="00047C85">
            <w:pPr>
              <w:overflowPunct/>
              <w:autoSpaceDE/>
              <w:autoSpaceDN/>
              <w:adjustRightInd/>
              <w:spacing w:line="300" w:lineRule="exact"/>
              <w:ind w:right="-565" w:firstLineChars="100" w:firstLine="160"/>
              <w:textAlignment w:val="auto"/>
              <w:rPr>
                <w:rFonts w:cs="Times New Roman"/>
                <w:sz w:val="16"/>
                <w:szCs w:val="16"/>
              </w:rPr>
            </w:pPr>
            <w:r w:rsidRPr="00462A16">
              <w:rPr>
                <w:rFonts w:cs="Times New Roman"/>
                <w:sz w:val="16"/>
                <w:szCs w:val="16"/>
              </w:rPr>
              <w:t xml:space="preserve">(assuming conversion of potential ordinary </w:t>
            </w:r>
          </w:p>
        </w:tc>
        <w:tc>
          <w:tcPr>
            <w:tcW w:w="1031" w:type="dxa"/>
            <w:tcBorders>
              <w:top w:val="nil"/>
              <w:left w:val="nil"/>
              <w:bottom w:val="nil"/>
              <w:right w:val="nil"/>
            </w:tcBorders>
            <w:noWrap/>
            <w:vAlign w:val="bottom"/>
          </w:tcPr>
          <w:p w14:paraId="3DABB4B9"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F40EBF4"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8A8EC2B"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37929A2"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A3ED0A4" w14:textId="77777777" w:rsidR="00047C85" w:rsidRPr="00462A16" w:rsidRDefault="00047C85" w:rsidP="00047C85">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6D70489" w14:textId="77777777" w:rsidR="00047C85" w:rsidRPr="00462A16" w:rsidRDefault="00047C85" w:rsidP="00047C85">
            <w:pPr>
              <w:overflowPunct/>
              <w:autoSpaceDE/>
              <w:autoSpaceDN/>
              <w:adjustRightInd/>
              <w:jc w:val="right"/>
              <w:textAlignment w:val="auto"/>
              <w:rPr>
                <w:rFonts w:cs="Times New Roman"/>
                <w:sz w:val="16"/>
                <w:szCs w:val="16"/>
              </w:rPr>
            </w:pPr>
          </w:p>
        </w:tc>
      </w:tr>
      <w:tr w:rsidR="00047C85" w:rsidRPr="00462A16" w14:paraId="3E3B29D3" w14:textId="77777777" w:rsidTr="007A5429">
        <w:trPr>
          <w:trHeight w:val="183"/>
        </w:trPr>
        <w:tc>
          <w:tcPr>
            <w:tcW w:w="3171" w:type="dxa"/>
            <w:tcBorders>
              <w:top w:val="nil"/>
              <w:left w:val="nil"/>
              <w:bottom w:val="nil"/>
              <w:right w:val="nil"/>
            </w:tcBorders>
            <w:noWrap/>
          </w:tcPr>
          <w:p w14:paraId="33AFD080" w14:textId="77777777" w:rsidR="00047C85" w:rsidRPr="00462A16" w:rsidRDefault="00047C85" w:rsidP="00047C85">
            <w:pPr>
              <w:overflowPunct/>
              <w:autoSpaceDE/>
              <w:autoSpaceDN/>
              <w:adjustRightInd/>
              <w:spacing w:line="300" w:lineRule="exact"/>
              <w:ind w:firstLineChars="100" w:firstLine="160"/>
              <w:textAlignment w:val="auto"/>
              <w:rPr>
                <w:rFonts w:cs="Times New Roman"/>
                <w:sz w:val="16"/>
                <w:szCs w:val="16"/>
              </w:rPr>
            </w:pPr>
            <w:r w:rsidRPr="00462A16">
              <w:rPr>
                <w:rFonts w:cs="Times New Roman"/>
                <w:sz w:val="16"/>
                <w:szCs w:val="16"/>
              </w:rPr>
              <w:t>shares to ordinary shares)</w:t>
            </w:r>
          </w:p>
        </w:tc>
        <w:tc>
          <w:tcPr>
            <w:tcW w:w="1031" w:type="dxa"/>
            <w:tcBorders>
              <w:top w:val="nil"/>
              <w:left w:val="nil"/>
              <w:bottom w:val="nil"/>
              <w:right w:val="nil"/>
            </w:tcBorders>
            <w:noWrap/>
            <w:vAlign w:val="bottom"/>
          </w:tcPr>
          <w:p w14:paraId="7ADE89F3" w14:textId="3204CEDC" w:rsidR="00047C85" w:rsidRPr="00462A16" w:rsidRDefault="004F5C23" w:rsidP="00047C85">
            <w:pPr>
              <w:pBdr>
                <w:bottom w:val="double" w:sz="4" w:space="1" w:color="auto"/>
              </w:pBdr>
              <w:overflowPunct/>
              <w:autoSpaceDE/>
              <w:autoSpaceDN/>
              <w:adjustRightInd/>
              <w:jc w:val="right"/>
              <w:textAlignment w:val="auto"/>
              <w:rPr>
                <w:rFonts w:cs="Times New Roman"/>
                <w:sz w:val="16"/>
                <w:szCs w:val="16"/>
              </w:rPr>
            </w:pPr>
            <w:r>
              <w:rPr>
                <w:rFonts w:cs="Times New Roman"/>
                <w:sz w:val="16"/>
                <w:szCs w:val="16"/>
              </w:rPr>
              <w:t>192,354</w:t>
            </w:r>
          </w:p>
        </w:tc>
        <w:tc>
          <w:tcPr>
            <w:tcW w:w="1032" w:type="dxa"/>
            <w:tcBorders>
              <w:top w:val="nil"/>
              <w:left w:val="nil"/>
              <w:bottom w:val="nil"/>
              <w:right w:val="nil"/>
            </w:tcBorders>
            <w:noWrap/>
            <w:vAlign w:val="bottom"/>
          </w:tcPr>
          <w:p w14:paraId="465F2C1C" w14:textId="19A66BEF" w:rsidR="00047C85" w:rsidRPr="00462A16" w:rsidRDefault="00047C85" w:rsidP="00047C85">
            <w:pPr>
              <w:pBdr>
                <w:bottom w:val="double" w:sz="4" w:space="1" w:color="auto"/>
              </w:pBdr>
              <w:overflowPunct/>
              <w:autoSpaceDE/>
              <w:autoSpaceDN/>
              <w:adjustRightInd/>
              <w:jc w:val="right"/>
              <w:textAlignment w:val="auto"/>
              <w:rPr>
                <w:rFonts w:cs="Times New Roman"/>
                <w:sz w:val="16"/>
                <w:szCs w:val="16"/>
              </w:rPr>
            </w:pPr>
            <w:r w:rsidRPr="00462A16">
              <w:rPr>
                <w:rFonts w:cs="Times New Roman"/>
                <w:sz w:val="16"/>
                <w:szCs w:val="16"/>
              </w:rPr>
              <w:t>(20,749)</w:t>
            </w:r>
          </w:p>
        </w:tc>
        <w:tc>
          <w:tcPr>
            <w:tcW w:w="1032" w:type="dxa"/>
            <w:tcBorders>
              <w:top w:val="nil"/>
              <w:left w:val="nil"/>
              <w:bottom w:val="nil"/>
              <w:right w:val="nil"/>
            </w:tcBorders>
            <w:noWrap/>
            <w:vAlign w:val="bottom"/>
          </w:tcPr>
          <w:p w14:paraId="4C2BF953" w14:textId="626E46D6" w:rsidR="00047C85" w:rsidRPr="00462A16" w:rsidRDefault="004F5C23" w:rsidP="00047C85">
            <w:pPr>
              <w:pBdr>
                <w:bottom w:val="double" w:sz="4" w:space="1" w:color="auto"/>
              </w:pBdr>
              <w:overflowPunct/>
              <w:autoSpaceDE/>
              <w:autoSpaceDN/>
              <w:adjustRightInd/>
              <w:jc w:val="right"/>
              <w:textAlignment w:val="auto"/>
              <w:rPr>
                <w:rFonts w:cs="Times New Roman"/>
                <w:sz w:val="16"/>
                <w:szCs w:val="16"/>
              </w:rPr>
            </w:pPr>
            <w:r>
              <w:rPr>
                <w:rFonts w:cs="Times New Roman"/>
                <w:sz w:val="16"/>
                <w:szCs w:val="16"/>
              </w:rPr>
              <w:t>9,236,380</w:t>
            </w:r>
          </w:p>
        </w:tc>
        <w:tc>
          <w:tcPr>
            <w:tcW w:w="1032" w:type="dxa"/>
            <w:tcBorders>
              <w:top w:val="nil"/>
              <w:left w:val="nil"/>
              <w:bottom w:val="nil"/>
              <w:right w:val="nil"/>
            </w:tcBorders>
            <w:noWrap/>
            <w:vAlign w:val="bottom"/>
          </w:tcPr>
          <w:p w14:paraId="4E08C61C" w14:textId="449DD1CB" w:rsidR="00047C85" w:rsidRPr="00462A16" w:rsidRDefault="00047C85" w:rsidP="00047C85">
            <w:pPr>
              <w:pBdr>
                <w:bottom w:val="double" w:sz="4" w:space="1" w:color="auto"/>
              </w:pBdr>
              <w:overflowPunct/>
              <w:autoSpaceDE/>
              <w:autoSpaceDN/>
              <w:adjustRightInd/>
              <w:jc w:val="right"/>
              <w:textAlignment w:val="auto"/>
              <w:rPr>
                <w:rFonts w:cs="Times New Roman"/>
                <w:sz w:val="16"/>
                <w:szCs w:val="16"/>
              </w:rPr>
            </w:pPr>
            <w:r w:rsidRPr="00462A16">
              <w:rPr>
                <w:rFonts w:cs="Times New Roman"/>
                <w:sz w:val="16"/>
                <w:szCs w:val="16"/>
              </w:rPr>
              <w:t>6,525,452</w:t>
            </w:r>
          </w:p>
        </w:tc>
        <w:tc>
          <w:tcPr>
            <w:tcW w:w="1032" w:type="dxa"/>
            <w:tcBorders>
              <w:top w:val="nil"/>
              <w:left w:val="nil"/>
              <w:bottom w:val="nil"/>
              <w:right w:val="nil"/>
            </w:tcBorders>
            <w:noWrap/>
            <w:vAlign w:val="bottom"/>
          </w:tcPr>
          <w:p w14:paraId="41A4FBA9" w14:textId="76C64EA6" w:rsidR="00047C85" w:rsidRPr="00462A16" w:rsidRDefault="004F5C23" w:rsidP="00047C85">
            <w:pPr>
              <w:pBdr>
                <w:bottom w:val="double" w:sz="4" w:space="1" w:color="auto"/>
              </w:pBdr>
              <w:overflowPunct/>
              <w:autoSpaceDE/>
              <w:autoSpaceDN/>
              <w:adjustRightInd/>
              <w:jc w:val="right"/>
              <w:textAlignment w:val="auto"/>
              <w:rPr>
                <w:rFonts w:cs="Times New Roman"/>
                <w:sz w:val="16"/>
                <w:szCs w:val="16"/>
              </w:rPr>
            </w:pPr>
            <w:r>
              <w:rPr>
                <w:rFonts w:cs="Times New Roman"/>
                <w:sz w:val="16"/>
                <w:szCs w:val="16"/>
              </w:rPr>
              <w:t>0.021</w:t>
            </w:r>
          </w:p>
        </w:tc>
        <w:tc>
          <w:tcPr>
            <w:tcW w:w="1032" w:type="dxa"/>
            <w:tcBorders>
              <w:top w:val="nil"/>
              <w:left w:val="nil"/>
              <w:bottom w:val="nil"/>
              <w:right w:val="nil"/>
            </w:tcBorders>
            <w:noWrap/>
            <w:vAlign w:val="bottom"/>
          </w:tcPr>
          <w:p w14:paraId="715753EA" w14:textId="02A9DB7F" w:rsidR="00047C85" w:rsidRPr="00462A16" w:rsidRDefault="00047C85" w:rsidP="00047C85">
            <w:pPr>
              <w:pBdr>
                <w:bottom w:val="double" w:sz="4" w:space="1" w:color="auto"/>
              </w:pBdr>
              <w:overflowPunct/>
              <w:autoSpaceDE/>
              <w:autoSpaceDN/>
              <w:adjustRightInd/>
              <w:jc w:val="right"/>
              <w:textAlignment w:val="auto"/>
              <w:rPr>
                <w:rFonts w:cs="Times New Roman"/>
                <w:sz w:val="16"/>
                <w:szCs w:val="16"/>
              </w:rPr>
            </w:pPr>
            <w:r w:rsidRPr="00462A16">
              <w:rPr>
                <w:rFonts w:cs="Times New Roman"/>
                <w:sz w:val="16"/>
                <w:szCs w:val="16"/>
              </w:rPr>
              <w:t>(0.003)</w:t>
            </w:r>
          </w:p>
        </w:tc>
      </w:tr>
    </w:tbl>
    <w:p w14:paraId="2D2B26E6" w14:textId="01A89DFF" w:rsidR="001C7818" w:rsidRDefault="001C7818" w:rsidP="00DB44E1">
      <w:pPr>
        <w:tabs>
          <w:tab w:val="left" w:pos="426"/>
        </w:tabs>
        <w:spacing w:before="120" w:after="120"/>
        <w:ind w:right="-550" w:firstLine="1"/>
        <w:jc w:val="thaiDistribute"/>
        <w:rPr>
          <w:rFonts w:cs="Times New Roman"/>
          <w:b/>
          <w:bCs/>
          <w:sz w:val="17"/>
          <w:szCs w:val="17"/>
        </w:rPr>
      </w:pPr>
    </w:p>
    <w:p w14:paraId="3CC1F5A9" w14:textId="77FA2CCF" w:rsidR="008E5B1C" w:rsidRDefault="008E5B1C" w:rsidP="00DB44E1">
      <w:pPr>
        <w:tabs>
          <w:tab w:val="left" w:pos="426"/>
        </w:tabs>
        <w:spacing w:before="120" w:after="120"/>
        <w:ind w:right="-550" w:firstLine="1"/>
        <w:jc w:val="thaiDistribute"/>
        <w:rPr>
          <w:rFonts w:cs="Times New Roman"/>
          <w:b/>
          <w:bCs/>
          <w:sz w:val="17"/>
          <w:szCs w:val="17"/>
        </w:rPr>
      </w:pPr>
    </w:p>
    <w:p w14:paraId="5395F364" w14:textId="77777777" w:rsidR="008E5B1C" w:rsidRPr="00462A16" w:rsidRDefault="008E5B1C" w:rsidP="00DB44E1">
      <w:pPr>
        <w:tabs>
          <w:tab w:val="left" w:pos="426"/>
        </w:tabs>
        <w:spacing w:before="120" w:after="120"/>
        <w:ind w:right="-550" w:firstLine="1"/>
        <w:jc w:val="thaiDistribute"/>
        <w:rPr>
          <w:rFonts w:cs="Times New Roman"/>
          <w:b/>
          <w:bCs/>
          <w:sz w:val="17"/>
          <w:szCs w:val="17"/>
        </w:rPr>
      </w:pPr>
    </w:p>
    <w:p w14:paraId="7EC05A31" w14:textId="7F1D96B2" w:rsidR="00DB44E1" w:rsidRPr="00462A16" w:rsidRDefault="00DB44E1" w:rsidP="00DB44E1">
      <w:pPr>
        <w:tabs>
          <w:tab w:val="left" w:pos="426"/>
        </w:tabs>
        <w:spacing w:before="120" w:after="120"/>
        <w:ind w:right="-550" w:firstLine="1"/>
        <w:jc w:val="thaiDistribute"/>
        <w:rPr>
          <w:rFonts w:cs="Times New Roman"/>
          <w:sz w:val="17"/>
          <w:szCs w:val="17"/>
          <w:cs/>
        </w:rPr>
      </w:pPr>
      <w:r w:rsidRPr="00462A16">
        <w:rPr>
          <w:rFonts w:cs="Times New Roman"/>
          <w:b/>
          <w:bCs/>
          <w:sz w:val="17"/>
          <w:szCs w:val="17"/>
        </w:rPr>
        <w:t>19.</w:t>
      </w:r>
      <w:r w:rsidRPr="00462A16">
        <w:rPr>
          <w:rFonts w:cs="Times New Roman"/>
          <w:b/>
          <w:bCs/>
          <w:sz w:val="17"/>
          <w:szCs w:val="17"/>
        </w:rPr>
        <w:tab/>
        <w:t>CORPORATE INCOME TAX</w:t>
      </w:r>
    </w:p>
    <w:p w14:paraId="34510223" w14:textId="77777777" w:rsidR="00DB44E1" w:rsidRPr="00462A16" w:rsidRDefault="00DB44E1" w:rsidP="002375CE">
      <w:pPr>
        <w:adjustRightInd/>
        <w:spacing w:before="120"/>
        <w:ind w:left="360"/>
        <w:jc w:val="thaiDistribute"/>
        <w:textAlignment w:val="auto"/>
        <w:rPr>
          <w:rFonts w:cs="Times New Roman"/>
          <w:sz w:val="17"/>
          <w:szCs w:val="17"/>
          <w:cs/>
        </w:rPr>
      </w:pPr>
      <w:r w:rsidRPr="00462A16">
        <w:rPr>
          <w:rFonts w:cs="Times New Roman"/>
          <w:spacing w:val="-6"/>
          <w:sz w:val="17"/>
          <w:szCs w:val="17"/>
        </w:rPr>
        <w:t>In accordance with taxable conditions on Thailand’s revenue code, the Company and its subsidiaries</w:t>
      </w:r>
      <w:r w:rsidRPr="00462A16">
        <w:rPr>
          <w:rFonts w:cs="Times New Roman"/>
          <w:sz w:val="17"/>
          <w:szCs w:val="17"/>
          <w:cs/>
        </w:rPr>
        <w:t xml:space="preserve"> </w:t>
      </w:r>
      <w:r w:rsidRPr="00462A16">
        <w:rPr>
          <w:rFonts w:cs="Times New Roman"/>
          <w:sz w:val="17"/>
          <w:szCs w:val="17"/>
        </w:rPr>
        <w:t>has calculated its net taxable profit (loss) by taking both any forbidding expenditures and any reduced</w:t>
      </w:r>
      <w:r w:rsidRPr="00462A16">
        <w:rPr>
          <w:rFonts w:cs="Times New Roman"/>
          <w:sz w:val="17"/>
          <w:szCs w:val="17"/>
          <w:cs/>
        </w:rPr>
        <w:t xml:space="preserve"> </w:t>
      </w:r>
      <w:r w:rsidRPr="00462A16">
        <w:rPr>
          <w:rFonts w:cs="Times New Roman"/>
          <w:sz w:val="17"/>
          <w:szCs w:val="17"/>
        </w:rPr>
        <w:t>or exceptionable accounting transactions to adding - up or deducting from net profit (loss) under accounting base.</w:t>
      </w:r>
    </w:p>
    <w:p w14:paraId="22CBC7C4" w14:textId="30C38639" w:rsidR="00DB44E1" w:rsidRDefault="00DB44E1" w:rsidP="002375CE">
      <w:pPr>
        <w:adjustRightInd/>
        <w:spacing w:before="120"/>
        <w:ind w:left="360"/>
        <w:jc w:val="thaiDistribute"/>
        <w:textAlignment w:val="auto"/>
        <w:rPr>
          <w:rFonts w:cs="Times New Roman"/>
          <w:sz w:val="17"/>
          <w:szCs w:val="17"/>
        </w:rPr>
      </w:pPr>
      <w:r w:rsidRPr="002375CE">
        <w:rPr>
          <w:rFonts w:cs="Times New Roman"/>
          <w:sz w:val="17"/>
          <w:szCs w:val="17"/>
        </w:rPr>
        <w:t>The corporate income tax rate being used in the period 202</w:t>
      </w:r>
      <w:r w:rsidR="000C4C71" w:rsidRPr="002375CE">
        <w:rPr>
          <w:rFonts w:cs="Times New Roman"/>
          <w:sz w:val="17"/>
          <w:szCs w:val="17"/>
        </w:rPr>
        <w:t>1</w:t>
      </w:r>
      <w:r w:rsidRPr="002375CE">
        <w:rPr>
          <w:rFonts w:cs="Times New Roman"/>
          <w:sz w:val="17"/>
          <w:szCs w:val="17"/>
          <w:cs/>
        </w:rPr>
        <w:t xml:space="preserve"> </w:t>
      </w:r>
      <w:r w:rsidRPr="002375CE">
        <w:rPr>
          <w:rFonts w:cs="Times New Roman"/>
          <w:sz w:val="17"/>
          <w:szCs w:val="17"/>
        </w:rPr>
        <w:t>and 20</w:t>
      </w:r>
      <w:r w:rsidR="000C4C71" w:rsidRPr="002375CE">
        <w:rPr>
          <w:rFonts w:cs="Times New Roman"/>
          <w:sz w:val="17"/>
          <w:szCs w:val="17"/>
        </w:rPr>
        <w:t>20</w:t>
      </w:r>
      <w:r w:rsidRPr="002375CE">
        <w:rPr>
          <w:rFonts w:cs="Times New Roman"/>
          <w:sz w:val="17"/>
          <w:szCs w:val="17"/>
          <w:cs/>
        </w:rPr>
        <w:t xml:space="preserve"> </w:t>
      </w:r>
      <w:r w:rsidRPr="002375CE">
        <w:rPr>
          <w:rFonts w:cs="Times New Roman"/>
          <w:sz w:val="17"/>
          <w:szCs w:val="17"/>
        </w:rPr>
        <w:t>are 20%</w:t>
      </w:r>
      <w:r w:rsidRPr="00462A16">
        <w:rPr>
          <w:rFonts w:cs="Times New Roman"/>
          <w:sz w:val="17"/>
          <w:szCs w:val="17"/>
        </w:rPr>
        <w:t>. Interim corporate income tax was calculated on profit before income tax for the period, using the tax rate 20 percent for the year.</w:t>
      </w:r>
    </w:p>
    <w:p w14:paraId="5801122C" w14:textId="77777777" w:rsidR="002375CE" w:rsidRPr="00462A16" w:rsidRDefault="002375CE" w:rsidP="002375CE">
      <w:pPr>
        <w:rPr>
          <w:rFonts w:cs="Times New Roman"/>
          <w:sz w:val="17"/>
          <w:szCs w:val="17"/>
        </w:rPr>
      </w:pPr>
    </w:p>
    <w:p w14:paraId="7EBB75E1" w14:textId="77F876F5" w:rsidR="00DB44E1" w:rsidRPr="00462A16" w:rsidRDefault="00DB44E1" w:rsidP="002375CE">
      <w:pPr>
        <w:ind w:left="810" w:right="-307" w:hanging="450"/>
        <w:jc w:val="thaiDistribute"/>
        <w:rPr>
          <w:rFonts w:cs="Times New Roman"/>
          <w:sz w:val="17"/>
          <w:szCs w:val="17"/>
        </w:rPr>
      </w:pPr>
      <w:r w:rsidRPr="00462A16">
        <w:rPr>
          <w:rFonts w:cs="Times New Roman"/>
          <w:sz w:val="17"/>
          <w:szCs w:val="17"/>
        </w:rPr>
        <w:t>19.1  Income tax expenses for the years ended December 31, 202</w:t>
      </w:r>
      <w:r w:rsidR="000C4C71" w:rsidRPr="00462A16">
        <w:rPr>
          <w:rFonts w:cs="Times New Roman"/>
          <w:sz w:val="17"/>
          <w:szCs w:val="17"/>
        </w:rPr>
        <w:t>1</w:t>
      </w:r>
      <w:r w:rsidRPr="00462A16">
        <w:rPr>
          <w:rFonts w:cs="Times New Roman"/>
          <w:sz w:val="17"/>
          <w:szCs w:val="17"/>
        </w:rPr>
        <w:t xml:space="preserve"> and 20</w:t>
      </w:r>
      <w:r w:rsidR="000C4C71" w:rsidRPr="00462A16">
        <w:rPr>
          <w:rFonts w:cs="Times New Roman"/>
          <w:sz w:val="17"/>
          <w:szCs w:val="17"/>
        </w:rPr>
        <w:t>20</w:t>
      </w:r>
      <w:r w:rsidRPr="00462A16">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DB44E1" w:rsidRPr="00462A16" w14:paraId="21F5D1B4" w14:textId="77777777" w:rsidTr="007A5429">
        <w:trPr>
          <w:cantSplit/>
          <w:trHeight w:val="135"/>
        </w:trPr>
        <w:tc>
          <w:tcPr>
            <w:tcW w:w="2835" w:type="dxa"/>
            <w:vAlign w:val="bottom"/>
          </w:tcPr>
          <w:p w14:paraId="78A6241B" w14:textId="77777777" w:rsidR="00DB44E1" w:rsidRPr="00462A16" w:rsidRDefault="00DB44E1" w:rsidP="007A5429">
            <w:pPr>
              <w:ind w:right="851"/>
              <w:rPr>
                <w:rFonts w:cs="Times New Roman"/>
                <w:sz w:val="17"/>
                <w:szCs w:val="17"/>
              </w:rPr>
            </w:pPr>
          </w:p>
        </w:tc>
        <w:tc>
          <w:tcPr>
            <w:tcW w:w="142" w:type="dxa"/>
          </w:tcPr>
          <w:p w14:paraId="18C42B41" w14:textId="77777777" w:rsidR="00DB44E1" w:rsidRPr="00462A16" w:rsidRDefault="00DB44E1" w:rsidP="007A5429">
            <w:pPr>
              <w:ind w:right="851"/>
              <w:jc w:val="both"/>
              <w:rPr>
                <w:rFonts w:cs="Times New Roman"/>
                <w:sz w:val="17"/>
                <w:szCs w:val="17"/>
              </w:rPr>
            </w:pPr>
          </w:p>
        </w:tc>
        <w:tc>
          <w:tcPr>
            <w:tcW w:w="6095" w:type="dxa"/>
            <w:gridSpan w:val="7"/>
            <w:tcBorders>
              <w:bottom w:val="single" w:sz="4" w:space="0" w:color="auto"/>
            </w:tcBorders>
          </w:tcPr>
          <w:p w14:paraId="38BC1170" w14:textId="77777777" w:rsidR="00DB44E1" w:rsidRPr="00462A16" w:rsidRDefault="00DB44E1" w:rsidP="007A5429">
            <w:pPr>
              <w:jc w:val="center"/>
              <w:rPr>
                <w:rFonts w:cs="Times New Roman"/>
                <w:sz w:val="16"/>
                <w:szCs w:val="16"/>
              </w:rPr>
            </w:pPr>
            <w:r w:rsidRPr="00462A16">
              <w:rPr>
                <w:rFonts w:cs="Times New Roman"/>
                <w:sz w:val="16"/>
                <w:szCs w:val="16"/>
              </w:rPr>
              <w:t>BAHT</w:t>
            </w:r>
          </w:p>
        </w:tc>
      </w:tr>
      <w:tr w:rsidR="00DB44E1" w:rsidRPr="00462A16" w14:paraId="00CDCB35" w14:textId="77777777" w:rsidTr="007A5429">
        <w:trPr>
          <w:cantSplit/>
          <w:trHeight w:val="278"/>
        </w:trPr>
        <w:tc>
          <w:tcPr>
            <w:tcW w:w="2835" w:type="dxa"/>
            <w:vAlign w:val="bottom"/>
          </w:tcPr>
          <w:p w14:paraId="6E7A9BF6" w14:textId="77777777" w:rsidR="00DB44E1" w:rsidRPr="00462A16" w:rsidRDefault="00DB44E1" w:rsidP="007A5429">
            <w:pPr>
              <w:ind w:right="851"/>
              <w:rPr>
                <w:rFonts w:cs="Times New Roman"/>
                <w:sz w:val="17"/>
                <w:szCs w:val="17"/>
              </w:rPr>
            </w:pPr>
          </w:p>
        </w:tc>
        <w:tc>
          <w:tcPr>
            <w:tcW w:w="142" w:type="dxa"/>
          </w:tcPr>
          <w:p w14:paraId="70BE27B2" w14:textId="77777777" w:rsidR="00DB44E1" w:rsidRPr="00462A16" w:rsidRDefault="00DB44E1" w:rsidP="007A5429">
            <w:pPr>
              <w:ind w:right="851"/>
              <w:jc w:val="both"/>
              <w:rPr>
                <w:rFonts w:cs="Times New Roman"/>
                <w:sz w:val="17"/>
                <w:szCs w:val="17"/>
              </w:rPr>
            </w:pPr>
          </w:p>
        </w:tc>
        <w:tc>
          <w:tcPr>
            <w:tcW w:w="2976" w:type="dxa"/>
            <w:gridSpan w:val="3"/>
            <w:tcBorders>
              <w:bottom w:val="single" w:sz="4" w:space="0" w:color="auto"/>
            </w:tcBorders>
            <w:vAlign w:val="center"/>
          </w:tcPr>
          <w:p w14:paraId="4A05D744" w14:textId="77777777" w:rsidR="00DB44E1" w:rsidRPr="00462A16" w:rsidRDefault="00DB44E1" w:rsidP="007A5429">
            <w:pPr>
              <w:jc w:val="center"/>
              <w:rPr>
                <w:rFonts w:cs="Times New Roman"/>
                <w:sz w:val="16"/>
                <w:szCs w:val="16"/>
                <w:cs/>
                <w:lang w:val="th-TH"/>
              </w:rPr>
            </w:pPr>
            <w:r w:rsidRPr="00462A16">
              <w:rPr>
                <w:rFonts w:cs="Times New Roman"/>
                <w:sz w:val="16"/>
                <w:szCs w:val="16"/>
              </w:rPr>
              <w:t>Consolidated Financial Statement</w:t>
            </w:r>
          </w:p>
        </w:tc>
        <w:tc>
          <w:tcPr>
            <w:tcW w:w="142" w:type="dxa"/>
            <w:vAlign w:val="center"/>
          </w:tcPr>
          <w:p w14:paraId="5D20326E" w14:textId="77777777" w:rsidR="00DB44E1" w:rsidRPr="00462A16" w:rsidRDefault="00DB44E1" w:rsidP="007A5429">
            <w:pPr>
              <w:jc w:val="center"/>
              <w:rPr>
                <w:rFonts w:cs="Times New Roman"/>
                <w:sz w:val="16"/>
                <w:szCs w:val="16"/>
                <w:cs/>
                <w:lang w:val="th-TH"/>
              </w:rPr>
            </w:pPr>
          </w:p>
        </w:tc>
        <w:tc>
          <w:tcPr>
            <w:tcW w:w="2977" w:type="dxa"/>
            <w:gridSpan w:val="3"/>
            <w:tcBorders>
              <w:bottom w:val="single" w:sz="4" w:space="0" w:color="auto"/>
            </w:tcBorders>
            <w:vAlign w:val="center"/>
          </w:tcPr>
          <w:p w14:paraId="373B80ED" w14:textId="77777777" w:rsidR="00DB44E1" w:rsidRPr="00462A16" w:rsidRDefault="00DB44E1" w:rsidP="007A5429">
            <w:pPr>
              <w:ind w:left="-108" w:right="-108"/>
              <w:jc w:val="center"/>
              <w:rPr>
                <w:rFonts w:cs="Times New Roman"/>
                <w:sz w:val="16"/>
                <w:szCs w:val="16"/>
                <w:cs/>
                <w:lang w:val="th-TH"/>
              </w:rPr>
            </w:pPr>
            <w:r w:rsidRPr="00462A16">
              <w:rPr>
                <w:rFonts w:cs="Times New Roman"/>
                <w:sz w:val="16"/>
                <w:szCs w:val="16"/>
              </w:rPr>
              <w:t>Separate Financial Statement</w:t>
            </w:r>
          </w:p>
        </w:tc>
      </w:tr>
      <w:tr w:rsidR="000C4C71" w:rsidRPr="00462A16" w14:paraId="1B96E9D2" w14:textId="77777777" w:rsidTr="006C7151">
        <w:trPr>
          <w:trHeight w:hRule="exact" w:val="244"/>
        </w:trPr>
        <w:tc>
          <w:tcPr>
            <w:tcW w:w="2835" w:type="dxa"/>
            <w:vAlign w:val="bottom"/>
          </w:tcPr>
          <w:p w14:paraId="71F97230" w14:textId="77777777" w:rsidR="000C4C71" w:rsidRPr="00462A16" w:rsidRDefault="000C4C71" w:rsidP="000C4C71">
            <w:pPr>
              <w:rPr>
                <w:rFonts w:cs="Times New Roman"/>
                <w:sz w:val="17"/>
                <w:szCs w:val="17"/>
              </w:rPr>
            </w:pPr>
          </w:p>
        </w:tc>
        <w:tc>
          <w:tcPr>
            <w:tcW w:w="142" w:type="dxa"/>
            <w:vAlign w:val="bottom"/>
          </w:tcPr>
          <w:p w14:paraId="099E95A6" w14:textId="77777777" w:rsidR="000C4C71" w:rsidRPr="00462A16" w:rsidRDefault="000C4C71" w:rsidP="000C4C71">
            <w:pPr>
              <w:ind w:right="851"/>
              <w:jc w:val="center"/>
              <w:rPr>
                <w:rFonts w:cs="Times New Roman"/>
                <w:sz w:val="17"/>
                <w:szCs w:val="17"/>
              </w:rPr>
            </w:pPr>
          </w:p>
        </w:tc>
        <w:tc>
          <w:tcPr>
            <w:tcW w:w="1417" w:type="dxa"/>
            <w:tcBorders>
              <w:bottom w:val="single" w:sz="4" w:space="0" w:color="auto"/>
            </w:tcBorders>
            <w:vAlign w:val="center"/>
          </w:tcPr>
          <w:p w14:paraId="23DFCA36" w14:textId="68716D34" w:rsidR="000C4C71" w:rsidRPr="00462A16" w:rsidRDefault="000C4C71" w:rsidP="000C4C71">
            <w:pPr>
              <w:jc w:val="center"/>
              <w:rPr>
                <w:rFonts w:cs="Times New Roman"/>
                <w:sz w:val="16"/>
                <w:szCs w:val="16"/>
              </w:rPr>
            </w:pPr>
            <w:r w:rsidRPr="00462A16">
              <w:rPr>
                <w:rFonts w:cs="Times New Roman"/>
                <w:sz w:val="16"/>
                <w:szCs w:val="16"/>
              </w:rPr>
              <w:t>2021</w:t>
            </w:r>
          </w:p>
        </w:tc>
        <w:tc>
          <w:tcPr>
            <w:tcW w:w="112" w:type="dxa"/>
            <w:vAlign w:val="center"/>
          </w:tcPr>
          <w:p w14:paraId="5B5D4957" w14:textId="77777777" w:rsidR="000C4C71" w:rsidRPr="00462A16" w:rsidRDefault="000C4C71" w:rsidP="000C4C71">
            <w:pPr>
              <w:jc w:val="center"/>
              <w:rPr>
                <w:rFonts w:cs="Times New Roman"/>
                <w:sz w:val="16"/>
                <w:szCs w:val="16"/>
                <w:u w:val="single"/>
              </w:rPr>
            </w:pPr>
          </w:p>
        </w:tc>
        <w:tc>
          <w:tcPr>
            <w:tcW w:w="1447" w:type="dxa"/>
            <w:tcBorders>
              <w:bottom w:val="single" w:sz="4" w:space="0" w:color="auto"/>
            </w:tcBorders>
            <w:vAlign w:val="center"/>
          </w:tcPr>
          <w:p w14:paraId="24D372A3" w14:textId="2E56E73A" w:rsidR="000C4C71" w:rsidRPr="00462A16" w:rsidRDefault="000C4C71" w:rsidP="000C4C71">
            <w:pPr>
              <w:jc w:val="center"/>
              <w:rPr>
                <w:rFonts w:cs="Times New Roman"/>
                <w:sz w:val="16"/>
                <w:szCs w:val="16"/>
              </w:rPr>
            </w:pPr>
            <w:r w:rsidRPr="00462A16">
              <w:rPr>
                <w:rFonts w:cs="Times New Roman"/>
                <w:sz w:val="16"/>
                <w:szCs w:val="16"/>
              </w:rPr>
              <w:t>2020</w:t>
            </w:r>
          </w:p>
        </w:tc>
        <w:tc>
          <w:tcPr>
            <w:tcW w:w="142" w:type="dxa"/>
            <w:vAlign w:val="center"/>
          </w:tcPr>
          <w:p w14:paraId="5EE19D7F" w14:textId="77777777" w:rsidR="000C4C71" w:rsidRPr="00462A16" w:rsidRDefault="000C4C71" w:rsidP="000C4C71">
            <w:pPr>
              <w:jc w:val="center"/>
              <w:rPr>
                <w:rFonts w:cs="Times New Roman"/>
                <w:sz w:val="16"/>
                <w:szCs w:val="16"/>
              </w:rPr>
            </w:pPr>
          </w:p>
        </w:tc>
        <w:tc>
          <w:tcPr>
            <w:tcW w:w="1418" w:type="dxa"/>
            <w:tcBorders>
              <w:bottom w:val="single" w:sz="4" w:space="0" w:color="auto"/>
            </w:tcBorders>
            <w:vAlign w:val="center"/>
          </w:tcPr>
          <w:p w14:paraId="1063F984" w14:textId="167EDE77" w:rsidR="000C4C71" w:rsidRPr="00462A16" w:rsidRDefault="000C4C71" w:rsidP="000C4C71">
            <w:pPr>
              <w:jc w:val="center"/>
              <w:rPr>
                <w:rFonts w:cs="Times New Roman"/>
                <w:sz w:val="16"/>
                <w:szCs w:val="16"/>
              </w:rPr>
            </w:pPr>
            <w:r w:rsidRPr="00462A16">
              <w:rPr>
                <w:rFonts w:cs="Times New Roman"/>
                <w:sz w:val="16"/>
                <w:szCs w:val="16"/>
              </w:rPr>
              <w:t>2021</w:t>
            </w:r>
          </w:p>
        </w:tc>
        <w:tc>
          <w:tcPr>
            <w:tcW w:w="112" w:type="dxa"/>
            <w:vAlign w:val="center"/>
          </w:tcPr>
          <w:p w14:paraId="6667F167" w14:textId="77777777" w:rsidR="000C4C71" w:rsidRPr="00462A16" w:rsidRDefault="000C4C71" w:rsidP="000C4C71">
            <w:pPr>
              <w:jc w:val="center"/>
              <w:rPr>
                <w:rFonts w:cs="Times New Roman"/>
                <w:sz w:val="16"/>
                <w:szCs w:val="16"/>
                <w:u w:val="single"/>
              </w:rPr>
            </w:pPr>
          </w:p>
        </w:tc>
        <w:tc>
          <w:tcPr>
            <w:tcW w:w="1447" w:type="dxa"/>
            <w:tcBorders>
              <w:bottom w:val="single" w:sz="4" w:space="0" w:color="auto"/>
            </w:tcBorders>
            <w:vAlign w:val="center"/>
          </w:tcPr>
          <w:p w14:paraId="3CA4DBF4" w14:textId="5FB0AD9A" w:rsidR="000C4C71" w:rsidRPr="00462A16" w:rsidRDefault="000C4C71" w:rsidP="000C4C71">
            <w:pPr>
              <w:jc w:val="center"/>
              <w:rPr>
                <w:rFonts w:cs="Times New Roman"/>
                <w:sz w:val="16"/>
                <w:szCs w:val="16"/>
              </w:rPr>
            </w:pPr>
            <w:r w:rsidRPr="00462A16">
              <w:rPr>
                <w:rFonts w:cs="Times New Roman"/>
                <w:sz w:val="16"/>
                <w:szCs w:val="16"/>
              </w:rPr>
              <w:t>2020</w:t>
            </w:r>
          </w:p>
        </w:tc>
      </w:tr>
      <w:tr w:rsidR="000C4C71" w:rsidRPr="00462A16" w14:paraId="151E741A" w14:textId="77777777" w:rsidTr="007A5429">
        <w:trPr>
          <w:trHeight w:val="63"/>
        </w:trPr>
        <w:tc>
          <w:tcPr>
            <w:tcW w:w="2835" w:type="dxa"/>
            <w:vAlign w:val="bottom"/>
          </w:tcPr>
          <w:p w14:paraId="0794F063" w14:textId="77777777" w:rsidR="000C4C71" w:rsidRPr="00462A16" w:rsidRDefault="000C4C71" w:rsidP="000C4C71">
            <w:pPr>
              <w:rPr>
                <w:rFonts w:cs="Times New Roman"/>
                <w:b/>
                <w:bCs/>
                <w:sz w:val="16"/>
                <w:szCs w:val="16"/>
              </w:rPr>
            </w:pPr>
            <w:r w:rsidRPr="00462A16">
              <w:rPr>
                <w:rFonts w:cs="Times New Roman"/>
                <w:b/>
                <w:bCs/>
                <w:sz w:val="16"/>
                <w:szCs w:val="16"/>
              </w:rPr>
              <w:t>Current income tax</w:t>
            </w:r>
            <w:r w:rsidRPr="00462A16">
              <w:rPr>
                <w:rFonts w:cs="Times New Roman"/>
                <w:b/>
                <w:bCs/>
                <w:sz w:val="16"/>
                <w:szCs w:val="16"/>
                <w:cs/>
              </w:rPr>
              <w:t xml:space="preserve"> </w:t>
            </w:r>
            <w:r w:rsidRPr="00462A16">
              <w:rPr>
                <w:rFonts w:cs="Times New Roman"/>
                <w:b/>
                <w:bCs/>
                <w:sz w:val="16"/>
                <w:szCs w:val="16"/>
              </w:rPr>
              <w:t>:</w:t>
            </w:r>
          </w:p>
        </w:tc>
        <w:tc>
          <w:tcPr>
            <w:tcW w:w="142" w:type="dxa"/>
            <w:vAlign w:val="bottom"/>
          </w:tcPr>
          <w:p w14:paraId="77D6CA4C" w14:textId="77777777" w:rsidR="000C4C71" w:rsidRPr="00462A16" w:rsidRDefault="000C4C71" w:rsidP="000C4C71">
            <w:pPr>
              <w:ind w:right="851"/>
              <w:jc w:val="center"/>
              <w:rPr>
                <w:rFonts w:cs="Times New Roman"/>
                <w:sz w:val="16"/>
                <w:szCs w:val="16"/>
              </w:rPr>
            </w:pPr>
          </w:p>
        </w:tc>
        <w:tc>
          <w:tcPr>
            <w:tcW w:w="1417" w:type="dxa"/>
            <w:vAlign w:val="bottom"/>
          </w:tcPr>
          <w:p w14:paraId="061BB8A1" w14:textId="77777777" w:rsidR="000C4C71" w:rsidRPr="00462A16" w:rsidRDefault="000C4C71" w:rsidP="000C4C71">
            <w:pPr>
              <w:ind w:right="124"/>
              <w:jc w:val="right"/>
              <w:rPr>
                <w:rFonts w:cs="Times New Roman"/>
                <w:sz w:val="16"/>
                <w:szCs w:val="16"/>
              </w:rPr>
            </w:pPr>
          </w:p>
        </w:tc>
        <w:tc>
          <w:tcPr>
            <w:tcW w:w="112" w:type="dxa"/>
            <w:vAlign w:val="bottom"/>
          </w:tcPr>
          <w:p w14:paraId="7086A511" w14:textId="77777777" w:rsidR="000C4C71" w:rsidRPr="00462A16" w:rsidRDefault="000C4C71" w:rsidP="000C4C71">
            <w:pPr>
              <w:ind w:right="124"/>
              <w:jc w:val="right"/>
              <w:rPr>
                <w:rFonts w:cs="Times New Roman"/>
                <w:sz w:val="16"/>
                <w:szCs w:val="16"/>
              </w:rPr>
            </w:pPr>
          </w:p>
        </w:tc>
        <w:tc>
          <w:tcPr>
            <w:tcW w:w="1447" w:type="dxa"/>
            <w:vAlign w:val="bottom"/>
          </w:tcPr>
          <w:p w14:paraId="7877804C" w14:textId="77777777" w:rsidR="000C4C71" w:rsidRPr="00462A16" w:rsidRDefault="000C4C71" w:rsidP="000C4C71">
            <w:pPr>
              <w:ind w:right="124"/>
              <w:jc w:val="right"/>
              <w:rPr>
                <w:rFonts w:cs="Times New Roman"/>
                <w:sz w:val="16"/>
                <w:szCs w:val="16"/>
              </w:rPr>
            </w:pPr>
          </w:p>
        </w:tc>
        <w:tc>
          <w:tcPr>
            <w:tcW w:w="142" w:type="dxa"/>
            <w:vAlign w:val="bottom"/>
          </w:tcPr>
          <w:p w14:paraId="1B81DF05" w14:textId="77777777" w:rsidR="000C4C71" w:rsidRPr="00462A16" w:rsidRDefault="000C4C71" w:rsidP="000C4C71">
            <w:pPr>
              <w:ind w:right="244"/>
              <w:jc w:val="right"/>
              <w:rPr>
                <w:rFonts w:cs="Times New Roman"/>
                <w:sz w:val="16"/>
                <w:szCs w:val="16"/>
              </w:rPr>
            </w:pPr>
          </w:p>
        </w:tc>
        <w:tc>
          <w:tcPr>
            <w:tcW w:w="1418" w:type="dxa"/>
            <w:vAlign w:val="bottom"/>
          </w:tcPr>
          <w:p w14:paraId="60557C96" w14:textId="77777777" w:rsidR="000C4C71" w:rsidRPr="00462A16" w:rsidRDefault="000C4C71" w:rsidP="000C4C71">
            <w:pPr>
              <w:ind w:right="145"/>
              <w:jc w:val="right"/>
              <w:rPr>
                <w:rFonts w:cs="Times New Roman"/>
                <w:sz w:val="16"/>
                <w:szCs w:val="16"/>
              </w:rPr>
            </w:pPr>
          </w:p>
        </w:tc>
        <w:tc>
          <w:tcPr>
            <w:tcW w:w="112" w:type="dxa"/>
            <w:vAlign w:val="bottom"/>
          </w:tcPr>
          <w:p w14:paraId="4A99620E" w14:textId="77777777" w:rsidR="000C4C71" w:rsidRPr="00462A16" w:rsidRDefault="000C4C71" w:rsidP="000C4C71">
            <w:pPr>
              <w:ind w:right="145"/>
              <w:jc w:val="right"/>
              <w:rPr>
                <w:rFonts w:cs="Times New Roman"/>
                <w:sz w:val="16"/>
                <w:szCs w:val="16"/>
              </w:rPr>
            </w:pPr>
          </w:p>
        </w:tc>
        <w:tc>
          <w:tcPr>
            <w:tcW w:w="1447" w:type="dxa"/>
            <w:vAlign w:val="bottom"/>
          </w:tcPr>
          <w:p w14:paraId="79538B93" w14:textId="77777777" w:rsidR="000C4C71" w:rsidRPr="00462A16" w:rsidRDefault="000C4C71" w:rsidP="000C4C71">
            <w:pPr>
              <w:ind w:right="145"/>
              <w:jc w:val="right"/>
              <w:rPr>
                <w:rFonts w:cs="Times New Roman"/>
                <w:sz w:val="16"/>
                <w:szCs w:val="16"/>
              </w:rPr>
            </w:pPr>
          </w:p>
        </w:tc>
      </w:tr>
      <w:tr w:rsidR="000C4C71" w:rsidRPr="00462A16" w14:paraId="390FDD1E" w14:textId="77777777" w:rsidTr="007A5429">
        <w:trPr>
          <w:trHeight w:val="234"/>
        </w:trPr>
        <w:tc>
          <w:tcPr>
            <w:tcW w:w="2835" w:type="dxa"/>
            <w:vAlign w:val="bottom"/>
          </w:tcPr>
          <w:p w14:paraId="4C58B9EC" w14:textId="77777777" w:rsidR="000C4C71" w:rsidRPr="00462A16" w:rsidRDefault="000C4C71" w:rsidP="000C4C71">
            <w:pPr>
              <w:rPr>
                <w:rFonts w:cs="Times New Roman"/>
                <w:sz w:val="16"/>
                <w:szCs w:val="16"/>
              </w:rPr>
            </w:pPr>
            <w:r w:rsidRPr="00462A16">
              <w:rPr>
                <w:rFonts w:cs="Times New Roman"/>
                <w:sz w:val="16"/>
                <w:szCs w:val="16"/>
              </w:rPr>
              <w:t>Corporate income tax of current period</w:t>
            </w:r>
          </w:p>
        </w:tc>
        <w:tc>
          <w:tcPr>
            <w:tcW w:w="142" w:type="dxa"/>
            <w:vAlign w:val="bottom"/>
          </w:tcPr>
          <w:p w14:paraId="02E18095" w14:textId="77777777" w:rsidR="000C4C71" w:rsidRPr="00462A16" w:rsidRDefault="000C4C71" w:rsidP="000C4C71">
            <w:pPr>
              <w:ind w:right="851"/>
              <w:jc w:val="center"/>
              <w:rPr>
                <w:rFonts w:cs="Times New Roman"/>
                <w:sz w:val="16"/>
                <w:szCs w:val="16"/>
              </w:rPr>
            </w:pPr>
          </w:p>
        </w:tc>
        <w:tc>
          <w:tcPr>
            <w:tcW w:w="1417" w:type="dxa"/>
            <w:vAlign w:val="bottom"/>
          </w:tcPr>
          <w:p w14:paraId="200E928C" w14:textId="14823815" w:rsidR="000C4C71" w:rsidRPr="00462A16" w:rsidRDefault="00BD47BF" w:rsidP="000C4C71">
            <w:pPr>
              <w:ind w:right="124"/>
              <w:jc w:val="right"/>
              <w:rPr>
                <w:rFonts w:cs="Times New Roman"/>
                <w:sz w:val="16"/>
                <w:szCs w:val="16"/>
              </w:rPr>
            </w:pPr>
            <w:r>
              <w:rPr>
                <w:rFonts w:cs="Times New Roman"/>
                <w:sz w:val="16"/>
                <w:szCs w:val="16"/>
              </w:rPr>
              <w:t>72,248,873.58</w:t>
            </w:r>
          </w:p>
        </w:tc>
        <w:tc>
          <w:tcPr>
            <w:tcW w:w="112" w:type="dxa"/>
            <w:vAlign w:val="bottom"/>
          </w:tcPr>
          <w:p w14:paraId="6A18C419" w14:textId="77777777" w:rsidR="000C4C71" w:rsidRPr="00462A16" w:rsidRDefault="000C4C71" w:rsidP="000C4C71">
            <w:pPr>
              <w:ind w:right="124"/>
              <w:jc w:val="right"/>
              <w:rPr>
                <w:rFonts w:cs="Times New Roman"/>
                <w:sz w:val="16"/>
                <w:szCs w:val="16"/>
              </w:rPr>
            </w:pPr>
          </w:p>
        </w:tc>
        <w:tc>
          <w:tcPr>
            <w:tcW w:w="1447" w:type="dxa"/>
            <w:vAlign w:val="bottom"/>
          </w:tcPr>
          <w:p w14:paraId="5327EF9D" w14:textId="06DB0D9E" w:rsidR="000C4C71" w:rsidRPr="00462A16" w:rsidRDefault="000C4C71" w:rsidP="000C4C71">
            <w:pPr>
              <w:ind w:right="124"/>
              <w:jc w:val="right"/>
              <w:rPr>
                <w:rFonts w:cs="Times New Roman"/>
                <w:sz w:val="16"/>
                <w:szCs w:val="16"/>
              </w:rPr>
            </w:pPr>
            <w:r w:rsidRPr="00462A16">
              <w:rPr>
                <w:rFonts w:cs="Times New Roman"/>
                <w:sz w:val="16"/>
                <w:szCs w:val="16"/>
              </w:rPr>
              <w:t>16,784,253.12</w:t>
            </w:r>
          </w:p>
        </w:tc>
        <w:tc>
          <w:tcPr>
            <w:tcW w:w="142" w:type="dxa"/>
            <w:vAlign w:val="bottom"/>
          </w:tcPr>
          <w:p w14:paraId="3E202F87" w14:textId="77777777" w:rsidR="000C4C71" w:rsidRPr="00462A16" w:rsidRDefault="000C4C71" w:rsidP="000C4C71">
            <w:pPr>
              <w:ind w:right="124"/>
              <w:jc w:val="right"/>
              <w:rPr>
                <w:rFonts w:cs="Times New Roman"/>
                <w:sz w:val="16"/>
                <w:szCs w:val="16"/>
              </w:rPr>
            </w:pPr>
          </w:p>
        </w:tc>
        <w:tc>
          <w:tcPr>
            <w:tcW w:w="1418" w:type="dxa"/>
            <w:vAlign w:val="bottom"/>
          </w:tcPr>
          <w:p w14:paraId="73CC318B" w14:textId="3C3954B2" w:rsidR="000C4C71" w:rsidRPr="00462A16" w:rsidRDefault="00BD47BF" w:rsidP="000C4C71">
            <w:pPr>
              <w:ind w:right="124"/>
              <w:jc w:val="right"/>
              <w:rPr>
                <w:rFonts w:cs="Times New Roman"/>
                <w:sz w:val="16"/>
                <w:szCs w:val="16"/>
              </w:rPr>
            </w:pPr>
            <w:r>
              <w:rPr>
                <w:rFonts w:cs="Times New Roman"/>
                <w:sz w:val="16"/>
                <w:szCs w:val="16"/>
              </w:rPr>
              <w:t>72,248,873.58</w:t>
            </w:r>
          </w:p>
        </w:tc>
        <w:tc>
          <w:tcPr>
            <w:tcW w:w="112" w:type="dxa"/>
            <w:vAlign w:val="bottom"/>
          </w:tcPr>
          <w:p w14:paraId="7B95AA16" w14:textId="77777777" w:rsidR="000C4C71" w:rsidRPr="00462A16" w:rsidRDefault="000C4C71" w:rsidP="000C4C71">
            <w:pPr>
              <w:ind w:right="124"/>
              <w:jc w:val="right"/>
              <w:rPr>
                <w:rFonts w:cs="Times New Roman"/>
                <w:sz w:val="16"/>
                <w:szCs w:val="16"/>
              </w:rPr>
            </w:pPr>
          </w:p>
        </w:tc>
        <w:tc>
          <w:tcPr>
            <w:tcW w:w="1447" w:type="dxa"/>
            <w:vAlign w:val="bottom"/>
          </w:tcPr>
          <w:p w14:paraId="37AB134A" w14:textId="751E0D6A" w:rsidR="000C4C71" w:rsidRPr="00462A16" w:rsidRDefault="000C4C71" w:rsidP="000C4C71">
            <w:pPr>
              <w:ind w:right="124"/>
              <w:jc w:val="right"/>
              <w:rPr>
                <w:rFonts w:cs="Times New Roman"/>
                <w:sz w:val="16"/>
                <w:szCs w:val="16"/>
              </w:rPr>
            </w:pPr>
            <w:r w:rsidRPr="00462A16">
              <w:rPr>
                <w:rFonts w:cs="Times New Roman"/>
                <w:sz w:val="16"/>
                <w:szCs w:val="16"/>
              </w:rPr>
              <w:t>16,784,253.12</w:t>
            </w:r>
          </w:p>
        </w:tc>
      </w:tr>
      <w:tr w:rsidR="000C4C71" w:rsidRPr="00462A16" w14:paraId="2930694F" w14:textId="77777777" w:rsidTr="007A5429">
        <w:trPr>
          <w:trHeight w:val="270"/>
        </w:trPr>
        <w:tc>
          <w:tcPr>
            <w:tcW w:w="2835" w:type="dxa"/>
            <w:vAlign w:val="bottom"/>
          </w:tcPr>
          <w:p w14:paraId="30A29C92" w14:textId="77777777" w:rsidR="000C4C71" w:rsidRPr="00462A16" w:rsidRDefault="000C4C71" w:rsidP="000C4C71">
            <w:pPr>
              <w:rPr>
                <w:rFonts w:cs="Times New Roman"/>
                <w:b/>
                <w:bCs/>
                <w:sz w:val="16"/>
                <w:szCs w:val="16"/>
              </w:rPr>
            </w:pPr>
            <w:r w:rsidRPr="00462A16">
              <w:rPr>
                <w:rFonts w:cs="Times New Roman"/>
                <w:b/>
                <w:bCs/>
                <w:sz w:val="16"/>
                <w:szCs w:val="16"/>
              </w:rPr>
              <w:t>Deferred tax :</w:t>
            </w:r>
          </w:p>
        </w:tc>
        <w:tc>
          <w:tcPr>
            <w:tcW w:w="142" w:type="dxa"/>
            <w:vAlign w:val="bottom"/>
          </w:tcPr>
          <w:p w14:paraId="695D4A41" w14:textId="77777777" w:rsidR="000C4C71" w:rsidRPr="00462A16" w:rsidRDefault="000C4C71" w:rsidP="000C4C71">
            <w:pPr>
              <w:ind w:right="851"/>
              <w:jc w:val="center"/>
              <w:rPr>
                <w:rFonts w:cs="Times New Roman"/>
                <w:sz w:val="16"/>
                <w:szCs w:val="16"/>
              </w:rPr>
            </w:pPr>
          </w:p>
        </w:tc>
        <w:tc>
          <w:tcPr>
            <w:tcW w:w="1417" w:type="dxa"/>
            <w:vAlign w:val="bottom"/>
          </w:tcPr>
          <w:p w14:paraId="3AF688D0" w14:textId="77777777" w:rsidR="000C4C71" w:rsidRPr="00462A16" w:rsidRDefault="000C4C71" w:rsidP="000C4C71">
            <w:pPr>
              <w:ind w:right="124"/>
              <w:jc w:val="right"/>
              <w:rPr>
                <w:rFonts w:cs="Times New Roman"/>
                <w:sz w:val="16"/>
                <w:szCs w:val="16"/>
              </w:rPr>
            </w:pPr>
          </w:p>
        </w:tc>
        <w:tc>
          <w:tcPr>
            <w:tcW w:w="112" w:type="dxa"/>
            <w:vAlign w:val="bottom"/>
          </w:tcPr>
          <w:p w14:paraId="1EEB6E4E" w14:textId="77777777" w:rsidR="000C4C71" w:rsidRPr="00462A16" w:rsidRDefault="000C4C71" w:rsidP="000C4C71">
            <w:pPr>
              <w:ind w:right="124"/>
              <w:jc w:val="right"/>
              <w:rPr>
                <w:rFonts w:cs="Times New Roman"/>
                <w:sz w:val="16"/>
                <w:szCs w:val="16"/>
              </w:rPr>
            </w:pPr>
          </w:p>
        </w:tc>
        <w:tc>
          <w:tcPr>
            <w:tcW w:w="1447" w:type="dxa"/>
            <w:vAlign w:val="bottom"/>
          </w:tcPr>
          <w:p w14:paraId="48F3588A" w14:textId="77777777" w:rsidR="000C4C71" w:rsidRPr="00462A16" w:rsidRDefault="000C4C71" w:rsidP="000C4C71">
            <w:pPr>
              <w:ind w:right="124"/>
              <w:jc w:val="right"/>
              <w:rPr>
                <w:rFonts w:cs="Times New Roman"/>
                <w:sz w:val="16"/>
                <w:szCs w:val="16"/>
              </w:rPr>
            </w:pPr>
          </w:p>
        </w:tc>
        <w:tc>
          <w:tcPr>
            <w:tcW w:w="142" w:type="dxa"/>
            <w:vAlign w:val="bottom"/>
          </w:tcPr>
          <w:p w14:paraId="3A98746F" w14:textId="77777777" w:rsidR="000C4C71" w:rsidRPr="00462A16" w:rsidRDefault="000C4C71" w:rsidP="000C4C71">
            <w:pPr>
              <w:ind w:right="124"/>
              <w:jc w:val="right"/>
              <w:rPr>
                <w:rFonts w:cs="Times New Roman"/>
                <w:sz w:val="16"/>
                <w:szCs w:val="16"/>
              </w:rPr>
            </w:pPr>
          </w:p>
        </w:tc>
        <w:tc>
          <w:tcPr>
            <w:tcW w:w="1418" w:type="dxa"/>
            <w:vAlign w:val="bottom"/>
          </w:tcPr>
          <w:p w14:paraId="05B7990D" w14:textId="77777777" w:rsidR="000C4C71" w:rsidRPr="00462A16" w:rsidRDefault="000C4C71" w:rsidP="000C4C71">
            <w:pPr>
              <w:ind w:right="124"/>
              <w:jc w:val="right"/>
              <w:rPr>
                <w:rFonts w:cs="Times New Roman"/>
                <w:sz w:val="16"/>
                <w:szCs w:val="16"/>
              </w:rPr>
            </w:pPr>
          </w:p>
        </w:tc>
        <w:tc>
          <w:tcPr>
            <w:tcW w:w="112" w:type="dxa"/>
            <w:vAlign w:val="bottom"/>
          </w:tcPr>
          <w:p w14:paraId="6F772937" w14:textId="77777777" w:rsidR="000C4C71" w:rsidRPr="00462A16" w:rsidRDefault="000C4C71" w:rsidP="000C4C71">
            <w:pPr>
              <w:ind w:right="124"/>
              <w:jc w:val="right"/>
              <w:rPr>
                <w:rFonts w:cs="Times New Roman"/>
                <w:sz w:val="16"/>
                <w:szCs w:val="16"/>
              </w:rPr>
            </w:pPr>
          </w:p>
        </w:tc>
        <w:tc>
          <w:tcPr>
            <w:tcW w:w="1447" w:type="dxa"/>
            <w:vAlign w:val="bottom"/>
          </w:tcPr>
          <w:p w14:paraId="4975043D" w14:textId="77777777" w:rsidR="000C4C71" w:rsidRPr="00462A16" w:rsidRDefault="000C4C71" w:rsidP="000C4C71">
            <w:pPr>
              <w:ind w:right="124"/>
              <w:jc w:val="right"/>
              <w:rPr>
                <w:rFonts w:cs="Times New Roman"/>
                <w:sz w:val="16"/>
                <w:szCs w:val="16"/>
              </w:rPr>
            </w:pPr>
          </w:p>
        </w:tc>
      </w:tr>
      <w:tr w:rsidR="000C4C71" w:rsidRPr="00462A16" w14:paraId="7CED4AB1" w14:textId="77777777" w:rsidTr="007A5429">
        <w:trPr>
          <w:trHeight w:val="270"/>
        </w:trPr>
        <w:tc>
          <w:tcPr>
            <w:tcW w:w="2835" w:type="dxa"/>
            <w:vAlign w:val="bottom"/>
          </w:tcPr>
          <w:p w14:paraId="4144CAAD" w14:textId="77777777" w:rsidR="000C4C71" w:rsidRPr="00462A16" w:rsidRDefault="000C4C71" w:rsidP="000C4C71">
            <w:pPr>
              <w:rPr>
                <w:rFonts w:cs="Times New Roman"/>
                <w:sz w:val="16"/>
                <w:szCs w:val="16"/>
              </w:rPr>
            </w:pPr>
            <w:r w:rsidRPr="00462A16">
              <w:rPr>
                <w:rFonts w:cs="Times New Roman"/>
                <w:sz w:val="16"/>
                <w:szCs w:val="16"/>
              </w:rPr>
              <w:t>Relating to origination and reversal</w:t>
            </w:r>
          </w:p>
        </w:tc>
        <w:tc>
          <w:tcPr>
            <w:tcW w:w="142" w:type="dxa"/>
            <w:vAlign w:val="bottom"/>
          </w:tcPr>
          <w:p w14:paraId="07201390" w14:textId="77777777" w:rsidR="000C4C71" w:rsidRPr="00462A16" w:rsidRDefault="000C4C71" w:rsidP="000C4C71">
            <w:pPr>
              <w:ind w:right="851"/>
              <w:jc w:val="center"/>
              <w:rPr>
                <w:rFonts w:cs="Times New Roman"/>
                <w:sz w:val="16"/>
                <w:szCs w:val="16"/>
              </w:rPr>
            </w:pPr>
          </w:p>
        </w:tc>
        <w:tc>
          <w:tcPr>
            <w:tcW w:w="1417" w:type="dxa"/>
            <w:vAlign w:val="bottom"/>
          </w:tcPr>
          <w:p w14:paraId="749B1E14" w14:textId="77777777" w:rsidR="000C4C71" w:rsidRPr="00462A16" w:rsidRDefault="000C4C71" w:rsidP="000C4C71">
            <w:pPr>
              <w:ind w:right="124"/>
              <w:jc w:val="right"/>
              <w:rPr>
                <w:rFonts w:cs="Times New Roman"/>
                <w:sz w:val="16"/>
                <w:szCs w:val="16"/>
              </w:rPr>
            </w:pPr>
          </w:p>
        </w:tc>
        <w:tc>
          <w:tcPr>
            <w:tcW w:w="112" w:type="dxa"/>
            <w:vAlign w:val="bottom"/>
          </w:tcPr>
          <w:p w14:paraId="7DDDC9E4" w14:textId="77777777" w:rsidR="000C4C71" w:rsidRPr="00462A16" w:rsidRDefault="000C4C71" w:rsidP="000C4C71">
            <w:pPr>
              <w:ind w:right="124"/>
              <w:jc w:val="right"/>
              <w:rPr>
                <w:rFonts w:cs="Times New Roman"/>
                <w:sz w:val="16"/>
                <w:szCs w:val="16"/>
              </w:rPr>
            </w:pPr>
          </w:p>
        </w:tc>
        <w:tc>
          <w:tcPr>
            <w:tcW w:w="1447" w:type="dxa"/>
            <w:vAlign w:val="bottom"/>
          </w:tcPr>
          <w:p w14:paraId="40972DEF" w14:textId="77777777" w:rsidR="000C4C71" w:rsidRPr="00462A16" w:rsidRDefault="000C4C71" w:rsidP="000C4C71">
            <w:pPr>
              <w:ind w:right="124"/>
              <w:jc w:val="right"/>
              <w:rPr>
                <w:rFonts w:cs="Times New Roman"/>
                <w:sz w:val="16"/>
                <w:szCs w:val="16"/>
              </w:rPr>
            </w:pPr>
          </w:p>
        </w:tc>
        <w:tc>
          <w:tcPr>
            <w:tcW w:w="142" w:type="dxa"/>
            <w:vAlign w:val="bottom"/>
          </w:tcPr>
          <w:p w14:paraId="02C9F847" w14:textId="77777777" w:rsidR="000C4C71" w:rsidRPr="00462A16" w:rsidRDefault="000C4C71" w:rsidP="000C4C71">
            <w:pPr>
              <w:ind w:right="124"/>
              <w:jc w:val="right"/>
              <w:rPr>
                <w:rFonts w:cs="Times New Roman"/>
                <w:sz w:val="16"/>
                <w:szCs w:val="16"/>
              </w:rPr>
            </w:pPr>
          </w:p>
        </w:tc>
        <w:tc>
          <w:tcPr>
            <w:tcW w:w="1418" w:type="dxa"/>
            <w:vAlign w:val="bottom"/>
          </w:tcPr>
          <w:p w14:paraId="19467617" w14:textId="77777777" w:rsidR="000C4C71" w:rsidRPr="00462A16" w:rsidRDefault="000C4C71" w:rsidP="000C4C71">
            <w:pPr>
              <w:ind w:right="124"/>
              <w:jc w:val="right"/>
              <w:rPr>
                <w:rFonts w:cs="Times New Roman"/>
                <w:sz w:val="16"/>
                <w:szCs w:val="16"/>
              </w:rPr>
            </w:pPr>
          </w:p>
        </w:tc>
        <w:tc>
          <w:tcPr>
            <w:tcW w:w="112" w:type="dxa"/>
            <w:vAlign w:val="bottom"/>
          </w:tcPr>
          <w:p w14:paraId="3F2D0FF9" w14:textId="77777777" w:rsidR="000C4C71" w:rsidRPr="00462A16" w:rsidRDefault="000C4C71" w:rsidP="000C4C71">
            <w:pPr>
              <w:ind w:right="124"/>
              <w:jc w:val="right"/>
              <w:rPr>
                <w:rFonts w:cs="Times New Roman"/>
                <w:sz w:val="16"/>
                <w:szCs w:val="16"/>
              </w:rPr>
            </w:pPr>
          </w:p>
        </w:tc>
        <w:tc>
          <w:tcPr>
            <w:tcW w:w="1447" w:type="dxa"/>
            <w:vAlign w:val="bottom"/>
          </w:tcPr>
          <w:p w14:paraId="3ECA961A" w14:textId="77777777" w:rsidR="000C4C71" w:rsidRPr="00462A16" w:rsidRDefault="000C4C71" w:rsidP="000C4C71">
            <w:pPr>
              <w:ind w:right="124"/>
              <w:jc w:val="right"/>
              <w:rPr>
                <w:rFonts w:cs="Times New Roman"/>
                <w:sz w:val="16"/>
                <w:szCs w:val="16"/>
              </w:rPr>
            </w:pPr>
          </w:p>
        </w:tc>
      </w:tr>
      <w:tr w:rsidR="000C4C71" w:rsidRPr="00462A16" w14:paraId="5EB9DAAC" w14:textId="77777777" w:rsidTr="007A5429">
        <w:trPr>
          <w:trHeight w:val="270"/>
        </w:trPr>
        <w:tc>
          <w:tcPr>
            <w:tcW w:w="2835" w:type="dxa"/>
            <w:vAlign w:val="bottom"/>
          </w:tcPr>
          <w:p w14:paraId="3657740B" w14:textId="77777777" w:rsidR="000C4C71" w:rsidRPr="00462A16" w:rsidRDefault="000C4C71" w:rsidP="000C4C71">
            <w:pPr>
              <w:rPr>
                <w:rFonts w:cs="Times New Roman"/>
                <w:sz w:val="16"/>
                <w:szCs w:val="16"/>
                <w:cs/>
              </w:rPr>
            </w:pPr>
            <w:r w:rsidRPr="00462A16">
              <w:rPr>
                <w:rFonts w:cs="Times New Roman"/>
                <w:sz w:val="16"/>
                <w:szCs w:val="16"/>
                <w:cs/>
              </w:rPr>
              <w:t xml:space="preserve">     </w:t>
            </w:r>
            <w:r w:rsidRPr="00462A16">
              <w:rPr>
                <w:rFonts w:cs="Times New Roman"/>
                <w:sz w:val="16"/>
                <w:szCs w:val="16"/>
              </w:rPr>
              <w:t>of temporary differences</w:t>
            </w:r>
            <w:r w:rsidRPr="00462A16">
              <w:rPr>
                <w:rFonts w:cs="Times New Roman"/>
                <w:sz w:val="16"/>
                <w:szCs w:val="16"/>
                <w:cs/>
              </w:rPr>
              <w:t xml:space="preserve"> </w:t>
            </w:r>
          </w:p>
        </w:tc>
        <w:tc>
          <w:tcPr>
            <w:tcW w:w="142" w:type="dxa"/>
            <w:vAlign w:val="bottom"/>
          </w:tcPr>
          <w:p w14:paraId="540B9AB1" w14:textId="77777777" w:rsidR="000C4C71" w:rsidRPr="00462A16" w:rsidRDefault="000C4C71" w:rsidP="000C4C71">
            <w:pPr>
              <w:ind w:right="851"/>
              <w:jc w:val="center"/>
              <w:rPr>
                <w:rFonts w:cs="Times New Roman"/>
                <w:sz w:val="16"/>
                <w:szCs w:val="16"/>
              </w:rPr>
            </w:pPr>
          </w:p>
        </w:tc>
        <w:tc>
          <w:tcPr>
            <w:tcW w:w="1417" w:type="dxa"/>
            <w:vAlign w:val="bottom"/>
          </w:tcPr>
          <w:p w14:paraId="5C3A6A31" w14:textId="43542B89" w:rsidR="000C4C71" w:rsidRPr="00462A16" w:rsidRDefault="00BD47BF" w:rsidP="000C4C71">
            <w:pPr>
              <w:ind w:right="124"/>
              <w:jc w:val="right"/>
              <w:rPr>
                <w:rFonts w:cs="Times New Roman"/>
                <w:sz w:val="16"/>
                <w:szCs w:val="16"/>
              </w:rPr>
            </w:pPr>
            <w:r>
              <w:rPr>
                <w:rFonts w:cs="Times New Roman"/>
                <w:sz w:val="16"/>
                <w:szCs w:val="16"/>
              </w:rPr>
              <w:t>(15,253,004.45)</w:t>
            </w:r>
          </w:p>
        </w:tc>
        <w:tc>
          <w:tcPr>
            <w:tcW w:w="112" w:type="dxa"/>
            <w:vAlign w:val="bottom"/>
          </w:tcPr>
          <w:p w14:paraId="4808B73C" w14:textId="77777777" w:rsidR="000C4C71" w:rsidRPr="00462A16" w:rsidRDefault="000C4C71" w:rsidP="000C4C71">
            <w:pPr>
              <w:ind w:right="124"/>
              <w:jc w:val="right"/>
              <w:rPr>
                <w:rFonts w:cs="Times New Roman"/>
                <w:sz w:val="16"/>
                <w:szCs w:val="16"/>
              </w:rPr>
            </w:pPr>
          </w:p>
        </w:tc>
        <w:tc>
          <w:tcPr>
            <w:tcW w:w="1447" w:type="dxa"/>
            <w:vAlign w:val="bottom"/>
          </w:tcPr>
          <w:p w14:paraId="116A660C" w14:textId="287E179B" w:rsidR="000C4C71" w:rsidRPr="00462A16" w:rsidRDefault="000C4C71" w:rsidP="000C4C71">
            <w:pPr>
              <w:ind w:right="124"/>
              <w:jc w:val="right"/>
              <w:rPr>
                <w:rFonts w:cs="Times New Roman"/>
                <w:sz w:val="16"/>
                <w:szCs w:val="16"/>
              </w:rPr>
            </w:pPr>
            <w:r w:rsidRPr="00462A16">
              <w:rPr>
                <w:rFonts w:cs="Times New Roman"/>
                <w:sz w:val="16"/>
                <w:szCs w:val="16"/>
              </w:rPr>
              <w:t>(17,240,479.80)</w:t>
            </w:r>
          </w:p>
        </w:tc>
        <w:tc>
          <w:tcPr>
            <w:tcW w:w="142" w:type="dxa"/>
            <w:vAlign w:val="bottom"/>
          </w:tcPr>
          <w:p w14:paraId="39D98764" w14:textId="77777777" w:rsidR="000C4C71" w:rsidRPr="00462A16" w:rsidRDefault="000C4C71" w:rsidP="000C4C71">
            <w:pPr>
              <w:ind w:right="124"/>
              <w:jc w:val="right"/>
              <w:rPr>
                <w:rFonts w:cs="Times New Roman"/>
                <w:sz w:val="16"/>
                <w:szCs w:val="16"/>
              </w:rPr>
            </w:pPr>
          </w:p>
        </w:tc>
        <w:tc>
          <w:tcPr>
            <w:tcW w:w="1418" w:type="dxa"/>
            <w:vAlign w:val="bottom"/>
          </w:tcPr>
          <w:p w14:paraId="692BE789" w14:textId="0FC8B14B" w:rsidR="000C4C71" w:rsidRPr="00462A16" w:rsidRDefault="00BD47BF" w:rsidP="000C4C71">
            <w:pPr>
              <w:ind w:right="124"/>
              <w:jc w:val="right"/>
              <w:rPr>
                <w:rFonts w:cs="Times New Roman"/>
                <w:sz w:val="16"/>
                <w:szCs w:val="16"/>
              </w:rPr>
            </w:pPr>
            <w:r>
              <w:rPr>
                <w:rFonts w:cs="Times New Roman"/>
                <w:sz w:val="16"/>
                <w:szCs w:val="16"/>
              </w:rPr>
              <w:t>(18,793,536.62)</w:t>
            </w:r>
          </w:p>
        </w:tc>
        <w:tc>
          <w:tcPr>
            <w:tcW w:w="112" w:type="dxa"/>
            <w:vAlign w:val="bottom"/>
          </w:tcPr>
          <w:p w14:paraId="545E554D" w14:textId="77777777" w:rsidR="000C4C71" w:rsidRPr="00462A16" w:rsidRDefault="000C4C71" w:rsidP="000C4C71">
            <w:pPr>
              <w:ind w:right="124"/>
              <w:jc w:val="right"/>
              <w:rPr>
                <w:rFonts w:cs="Times New Roman"/>
                <w:sz w:val="16"/>
                <w:szCs w:val="16"/>
              </w:rPr>
            </w:pPr>
          </w:p>
        </w:tc>
        <w:tc>
          <w:tcPr>
            <w:tcW w:w="1447" w:type="dxa"/>
            <w:vAlign w:val="bottom"/>
          </w:tcPr>
          <w:p w14:paraId="41FB3F58" w14:textId="15BC82EF" w:rsidR="000C4C71" w:rsidRPr="00462A16" w:rsidRDefault="000C4C71" w:rsidP="000C4C71">
            <w:pPr>
              <w:ind w:right="124"/>
              <w:jc w:val="right"/>
              <w:rPr>
                <w:rFonts w:cs="Times New Roman"/>
                <w:sz w:val="16"/>
                <w:szCs w:val="16"/>
              </w:rPr>
            </w:pPr>
            <w:r w:rsidRPr="00462A16">
              <w:rPr>
                <w:rFonts w:cs="Times New Roman"/>
                <w:sz w:val="16"/>
                <w:szCs w:val="16"/>
              </w:rPr>
              <w:t>(18,933,675.80)</w:t>
            </w:r>
          </w:p>
        </w:tc>
      </w:tr>
      <w:tr w:rsidR="000C4C71" w:rsidRPr="00462A16" w14:paraId="4CBA7556" w14:textId="77777777" w:rsidTr="007A5429">
        <w:trPr>
          <w:trHeight w:val="449"/>
        </w:trPr>
        <w:tc>
          <w:tcPr>
            <w:tcW w:w="2835" w:type="dxa"/>
            <w:vAlign w:val="bottom"/>
          </w:tcPr>
          <w:p w14:paraId="1B06F22C" w14:textId="77777777" w:rsidR="000C4C71" w:rsidRPr="00462A16" w:rsidRDefault="000C4C71" w:rsidP="000C4C71">
            <w:pPr>
              <w:ind w:left="237" w:hanging="237"/>
              <w:rPr>
                <w:rFonts w:cs="Times New Roman"/>
                <w:b/>
                <w:bCs/>
                <w:sz w:val="16"/>
                <w:szCs w:val="16"/>
              </w:rPr>
            </w:pPr>
            <w:r w:rsidRPr="00462A16">
              <w:rPr>
                <w:rFonts w:cs="Times New Roman"/>
                <w:b/>
                <w:bCs/>
                <w:sz w:val="16"/>
                <w:szCs w:val="16"/>
              </w:rPr>
              <w:t>Income tax expense reported in</w:t>
            </w:r>
          </w:p>
          <w:p w14:paraId="748534DC" w14:textId="77777777" w:rsidR="000C4C71" w:rsidRPr="00462A16" w:rsidRDefault="000C4C71" w:rsidP="000C4C71">
            <w:pPr>
              <w:ind w:left="237" w:hanging="237"/>
              <w:rPr>
                <w:rFonts w:cs="Times New Roman"/>
                <w:b/>
                <w:bCs/>
                <w:sz w:val="16"/>
                <w:szCs w:val="16"/>
              </w:rPr>
            </w:pPr>
            <w:r w:rsidRPr="00462A16">
              <w:rPr>
                <w:rFonts w:cs="Times New Roman"/>
                <w:b/>
                <w:bCs/>
                <w:sz w:val="16"/>
                <w:szCs w:val="16"/>
              </w:rPr>
              <w:t xml:space="preserve">      the statements of income</w:t>
            </w:r>
          </w:p>
        </w:tc>
        <w:tc>
          <w:tcPr>
            <w:tcW w:w="142" w:type="dxa"/>
            <w:vAlign w:val="bottom"/>
          </w:tcPr>
          <w:p w14:paraId="3549C293" w14:textId="77777777" w:rsidR="000C4C71" w:rsidRPr="00462A16" w:rsidRDefault="000C4C71" w:rsidP="000C4C71">
            <w:pPr>
              <w:ind w:right="851"/>
              <w:jc w:val="center"/>
              <w:rPr>
                <w:rFonts w:cs="Times New Roman"/>
                <w:sz w:val="16"/>
                <w:szCs w:val="16"/>
              </w:rPr>
            </w:pPr>
          </w:p>
        </w:tc>
        <w:tc>
          <w:tcPr>
            <w:tcW w:w="1417" w:type="dxa"/>
            <w:tcBorders>
              <w:top w:val="single" w:sz="4" w:space="0" w:color="auto"/>
              <w:bottom w:val="double" w:sz="4" w:space="0" w:color="auto"/>
            </w:tcBorders>
            <w:vAlign w:val="bottom"/>
          </w:tcPr>
          <w:p w14:paraId="69BA558B" w14:textId="6919A36E" w:rsidR="000C4C71" w:rsidRPr="00462A16" w:rsidRDefault="00BD47BF" w:rsidP="000C4C71">
            <w:pPr>
              <w:ind w:right="124"/>
              <w:jc w:val="right"/>
              <w:rPr>
                <w:rFonts w:cs="Times New Roman"/>
                <w:sz w:val="16"/>
                <w:szCs w:val="16"/>
              </w:rPr>
            </w:pPr>
            <w:r>
              <w:rPr>
                <w:rFonts w:cs="Times New Roman"/>
                <w:sz w:val="16"/>
                <w:szCs w:val="16"/>
              </w:rPr>
              <w:t>56,995,869.13</w:t>
            </w:r>
          </w:p>
        </w:tc>
        <w:tc>
          <w:tcPr>
            <w:tcW w:w="112" w:type="dxa"/>
            <w:vAlign w:val="bottom"/>
          </w:tcPr>
          <w:p w14:paraId="2C70B507" w14:textId="77777777" w:rsidR="000C4C71" w:rsidRPr="00462A16" w:rsidRDefault="000C4C71" w:rsidP="000C4C7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7ADD86DC" w14:textId="58864B80" w:rsidR="000C4C71" w:rsidRPr="00462A16" w:rsidRDefault="000C4C71" w:rsidP="000C4C71">
            <w:pPr>
              <w:ind w:right="124"/>
              <w:jc w:val="right"/>
              <w:rPr>
                <w:rFonts w:cs="Times New Roman"/>
                <w:sz w:val="16"/>
                <w:szCs w:val="16"/>
              </w:rPr>
            </w:pPr>
            <w:r w:rsidRPr="00462A16">
              <w:rPr>
                <w:rFonts w:cs="Times New Roman"/>
                <w:sz w:val="16"/>
                <w:szCs w:val="16"/>
              </w:rPr>
              <w:t>(456,226.68)</w:t>
            </w:r>
          </w:p>
        </w:tc>
        <w:tc>
          <w:tcPr>
            <w:tcW w:w="142" w:type="dxa"/>
            <w:vAlign w:val="bottom"/>
          </w:tcPr>
          <w:p w14:paraId="1F8BA467" w14:textId="77777777" w:rsidR="000C4C71" w:rsidRPr="00462A16" w:rsidRDefault="000C4C71" w:rsidP="000C4C71">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4B2ECE45" w14:textId="6148BE86" w:rsidR="000C4C71" w:rsidRPr="00462A16" w:rsidRDefault="00BD47BF" w:rsidP="000C4C71">
            <w:pPr>
              <w:ind w:right="124"/>
              <w:jc w:val="right"/>
              <w:rPr>
                <w:rFonts w:cs="Times New Roman"/>
                <w:sz w:val="16"/>
                <w:szCs w:val="16"/>
              </w:rPr>
            </w:pPr>
            <w:r>
              <w:rPr>
                <w:rFonts w:cs="Times New Roman"/>
                <w:sz w:val="16"/>
                <w:szCs w:val="16"/>
              </w:rPr>
              <w:t>53,455,336.96</w:t>
            </w:r>
          </w:p>
        </w:tc>
        <w:tc>
          <w:tcPr>
            <w:tcW w:w="112" w:type="dxa"/>
            <w:vAlign w:val="bottom"/>
          </w:tcPr>
          <w:p w14:paraId="5DAC1883" w14:textId="77777777" w:rsidR="000C4C71" w:rsidRPr="00462A16" w:rsidRDefault="000C4C71" w:rsidP="000C4C71">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2E354590" w14:textId="6A6C0038" w:rsidR="000C4C71" w:rsidRPr="00462A16" w:rsidRDefault="000C4C71" w:rsidP="000C4C71">
            <w:pPr>
              <w:ind w:right="124"/>
              <w:jc w:val="right"/>
              <w:rPr>
                <w:rFonts w:cs="Times New Roman"/>
                <w:sz w:val="16"/>
                <w:szCs w:val="16"/>
              </w:rPr>
            </w:pPr>
            <w:r w:rsidRPr="00462A16">
              <w:rPr>
                <w:rFonts w:cs="Times New Roman"/>
                <w:sz w:val="16"/>
                <w:szCs w:val="16"/>
              </w:rPr>
              <w:t>(2,149,422.68)</w:t>
            </w:r>
          </w:p>
        </w:tc>
      </w:tr>
    </w:tbl>
    <w:p w14:paraId="28343DC9" w14:textId="77777777" w:rsidR="00DB44E1" w:rsidRPr="00462A16" w:rsidRDefault="00DB44E1" w:rsidP="00DB44E1">
      <w:pPr>
        <w:ind w:left="540" w:right="-307" w:hanging="398"/>
        <w:jc w:val="thaiDistribute"/>
        <w:rPr>
          <w:rFonts w:cs="Times New Roman"/>
          <w:sz w:val="17"/>
          <w:szCs w:val="17"/>
        </w:rPr>
      </w:pPr>
    </w:p>
    <w:p w14:paraId="7732FDD1" w14:textId="37285ACD" w:rsidR="00DB44E1" w:rsidRPr="00462A16" w:rsidRDefault="00DB44E1" w:rsidP="00DB44E1">
      <w:pPr>
        <w:ind w:left="810" w:right="-307" w:hanging="450"/>
        <w:jc w:val="thaiDistribute"/>
        <w:rPr>
          <w:rFonts w:cs="Times New Roman"/>
          <w:sz w:val="17"/>
          <w:szCs w:val="17"/>
        </w:rPr>
      </w:pPr>
      <w:r w:rsidRPr="00462A16">
        <w:rPr>
          <w:rFonts w:cs="Times New Roman"/>
          <w:sz w:val="17"/>
          <w:szCs w:val="17"/>
        </w:rPr>
        <w:t xml:space="preserve">19.2  The reconciliation of the income tax expense and the result of the multiplying of the accounting profit with tax rate for the years ended December </w:t>
      </w:r>
      <w:r w:rsidRPr="00462A16">
        <w:rPr>
          <w:rFonts w:cs="Times New Roman"/>
          <w:sz w:val="17"/>
          <w:szCs w:val="17"/>
          <w:cs/>
        </w:rPr>
        <w:t>3</w:t>
      </w:r>
      <w:r w:rsidRPr="00462A16">
        <w:rPr>
          <w:rFonts w:cs="Times New Roman"/>
          <w:sz w:val="17"/>
          <w:szCs w:val="17"/>
        </w:rPr>
        <w:t xml:space="preserve">1, </w:t>
      </w:r>
      <w:r w:rsidRPr="00462A16">
        <w:rPr>
          <w:rFonts w:cs="Times New Roman"/>
          <w:sz w:val="17"/>
          <w:szCs w:val="17"/>
          <w:cs/>
        </w:rPr>
        <w:t>20</w:t>
      </w:r>
      <w:r w:rsidRPr="00462A16">
        <w:rPr>
          <w:rFonts w:cs="Times New Roman"/>
          <w:sz w:val="17"/>
          <w:szCs w:val="17"/>
        </w:rPr>
        <w:t>2</w:t>
      </w:r>
      <w:r w:rsidR="000C4C71" w:rsidRPr="00462A16">
        <w:rPr>
          <w:rFonts w:cs="Times New Roman"/>
          <w:sz w:val="17"/>
          <w:szCs w:val="17"/>
        </w:rPr>
        <w:t>1</w:t>
      </w:r>
      <w:r w:rsidRPr="00462A16">
        <w:rPr>
          <w:rFonts w:cs="Times New Roman"/>
          <w:sz w:val="17"/>
          <w:szCs w:val="17"/>
          <w:cs/>
        </w:rPr>
        <w:t xml:space="preserve"> </w:t>
      </w:r>
      <w:r w:rsidRPr="00462A16">
        <w:rPr>
          <w:rFonts w:cs="Times New Roman"/>
          <w:sz w:val="17"/>
          <w:szCs w:val="17"/>
        </w:rPr>
        <w:t xml:space="preserve">and </w:t>
      </w:r>
      <w:r w:rsidRPr="00462A16">
        <w:rPr>
          <w:rFonts w:cs="Times New Roman"/>
          <w:sz w:val="17"/>
          <w:szCs w:val="17"/>
          <w:cs/>
        </w:rPr>
        <w:t>20</w:t>
      </w:r>
      <w:r w:rsidR="000C4C71" w:rsidRPr="00462A16">
        <w:rPr>
          <w:rFonts w:cs="Times New Roman"/>
          <w:sz w:val="17"/>
          <w:szCs w:val="17"/>
        </w:rPr>
        <w:t>20</w:t>
      </w:r>
      <w:r w:rsidRPr="00462A16">
        <w:rPr>
          <w:rFonts w:cs="Times New Roman"/>
          <w:sz w:val="17"/>
          <w:szCs w:val="17"/>
          <w:cs/>
        </w:rPr>
        <w:t xml:space="preserve"> </w:t>
      </w:r>
      <w:r w:rsidRPr="00462A16">
        <w:rPr>
          <w:rFonts w:cs="Times New Roman"/>
          <w:sz w:val="17"/>
          <w:szCs w:val="17"/>
        </w:rPr>
        <w:t>are presented as the following :</w:t>
      </w:r>
    </w:p>
    <w:tbl>
      <w:tblPr>
        <w:tblW w:w="9498" w:type="dxa"/>
        <w:tblInd w:w="108" w:type="dxa"/>
        <w:tblLayout w:type="fixed"/>
        <w:tblLook w:val="0000" w:firstRow="0" w:lastRow="0" w:firstColumn="0" w:lastColumn="0" w:noHBand="0" w:noVBand="0"/>
      </w:tblPr>
      <w:tblGrid>
        <w:gridCol w:w="3402"/>
        <w:gridCol w:w="1418"/>
        <w:gridCol w:w="283"/>
        <w:gridCol w:w="1276"/>
        <w:gridCol w:w="284"/>
        <w:gridCol w:w="1275"/>
        <w:gridCol w:w="284"/>
        <w:gridCol w:w="1276"/>
      </w:tblGrid>
      <w:tr w:rsidR="00DB44E1" w:rsidRPr="00462A16" w14:paraId="0A903403" w14:textId="77777777" w:rsidTr="007A5429">
        <w:trPr>
          <w:trHeight w:hRule="exact" w:val="306"/>
        </w:trPr>
        <w:tc>
          <w:tcPr>
            <w:tcW w:w="3402" w:type="dxa"/>
            <w:vAlign w:val="bottom"/>
          </w:tcPr>
          <w:p w14:paraId="7A4024CC" w14:textId="77777777" w:rsidR="00DB44E1" w:rsidRPr="00462A16" w:rsidRDefault="00DB44E1" w:rsidP="007A5429">
            <w:pPr>
              <w:ind w:left="34"/>
              <w:rPr>
                <w:rFonts w:cs="Times New Roman"/>
                <w:sz w:val="17"/>
                <w:szCs w:val="17"/>
              </w:rPr>
            </w:pPr>
          </w:p>
          <w:p w14:paraId="09D09947" w14:textId="77777777" w:rsidR="00DB44E1" w:rsidRPr="00462A16" w:rsidRDefault="00DB44E1" w:rsidP="007A5429">
            <w:pPr>
              <w:ind w:left="34"/>
              <w:rPr>
                <w:rFonts w:cs="Times New Roman"/>
                <w:sz w:val="17"/>
                <w:szCs w:val="17"/>
              </w:rPr>
            </w:pPr>
          </w:p>
          <w:p w14:paraId="2294F350" w14:textId="77777777" w:rsidR="00DB44E1" w:rsidRPr="00462A16" w:rsidRDefault="00DB44E1" w:rsidP="007A5429">
            <w:pPr>
              <w:ind w:left="34"/>
              <w:rPr>
                <w:rFonts w:cs="Times New Roman"/>
                <w:sz w:val="17"/>
                <w:szCs w:val="17"/>
              </w:rPr>
            </w:pPr>
          </w:p>
          <w:p w14:paraId="47471895" w14:textId="77777777" w:rsidR="00DB44E1" w:rsidRPr="00462A16" w:rsidRDefault="00DB44E1" w:rsidP="007A5429">
            <w:pPr>
              <w:ind w:left="34"/>
              <w:rPr>
                <w:rFonts w:cs="Times New Roman"/>
                <w:sz w:val="17"/>
                <w:szCs w:val="17"/>
              </w:rPr>
            </w:pPr>
          </w:p>
        </w:tc>
        <w:tc>
          <w:tcPr>
            <w:tcW w:w="6096" w:type="dxa"/>
            <w:gridSpan w:val="7"/>
            <w:tcBorders>
              <w:bottom w:val="single" w:sz="4" w:space="0" w:color="auto"/>
            </w:tcBorders>
            <w:vAlign w:val="bottom"/>
          </w:tcPr>
          <w:p w14:paraId="0D86E1C6" w14:textId="77777777" w:rsidR="00DB44E1" w:rsidRPr="00462A16" w:rsidRDefault="00DB44E1" w:rsidP="007A5429">
            <w:pPr>
              <w:jc w:val="center"/>
              <w:rPr>
                <w:rFonts w:cs="Times New Roman"/>
                <w:sz w:val="16"/>
                <w:szCs w:val="16"/>
                <w:cs/>
              </w:rPr>
            </w:pPr>
            <w:r w:rsidRPr="00462A16">
              <w:rPr>
                <w:rFonts w:cs="Times New Roman"/>
                <w:sz w:val="16"/>
                <w:szCs w:val="16"/>
              </w:rPr>
              <w:t>BAHT</w:t>
            </w:r>
          </w:p>
        </w:tc>
      </w:tr>
      <w:tr w:rsidR="00DB44E1" w:rsidRPr="00462A16" w14:paraId="4629D4C3" w14:textId="77777777" w:rsidTr="007A5429">
        <w:trPr>
          <w:trHeight w:hRule="exact" w:val="280"/>
        </w:trPr>
        <w:tc>
          <w:tcPr>
            <w:tcW w:w="3402" w:type="dxa"/>
            <w:vAlign w:val="bottom"/>
          </w:tcPr>
          <w:p w14:paraId="59280AB7" w14:textId="77777777" w:rsidR="00DB44E1" w:rsidRPr="00462A16" w:rsidRDefault="00DB44E1" w:rsidP="007A5429">
            <w:pPr>
              <w:ind w:left="34"/>
              <w:rPr>
                <w:rFonts w:cs="Times New Roman"/>
                <w:sz w:val="17"/>
                <w:szCs w:val="17"/>
              </w:rPr>
            </w:pPr>
          </w:p>
        </w:tc>
        <w:tc>
          <w:tcPr>
            <w:tcW w:w="2977" w:type="dxa"/>
            <w:gridSpan w:val="3"/>
            <w:tcBorders>
              <w:top w:val="single" w:sz="4" w:space="0" w:color="auto"/>
              <w:bottom w:val="single" w:sz="4" w:space="0" w:color="auto"/>
            </w:tcBorders>
            <w:vAlign w:val="center"/>
          </w:tcPr>
          <w:p w14:paraId="702FEE16" w14:textId="77777777" w:rsidR="00DB44E1" w:rsidRPr="00462A16" w:rsidRDefault="00DB44E1" w:rsidP="007A5429">
            <w:pPr>
              <w:jc w:val="center"/>
              <w:rPr>
                <w:rFonts w:cs="Times New Roman"/>
                <w:sz w:val="16"/>
                <w:szCs w:val="16"/>
                <w:cs/>
                <w:lang w:val="th-TH"/>
              </w:rPr>
            </w:pPr>
            <w:r w:rsidRPr="00462A16">
              <w:rPr>
                <w:rFonts w:cs="Times New Roman"/>
                <w:sz w:val="16"/>
                <w:szCs w:val="16"/>
              </w:rPr>
              <w:t>Consolidated Financial Statement</w:t>
            </w:r>
          </w:p>
        </w:tc>
        <w:tc>
          <w:tcPr>
            <w:tcW w:w="284" w:type="dxa"/>
            <w:tcBorders>
              <w:top w:val="single" w:sz="4" w:space="0" w:color="auto"/>
            </w:tcBorders>
            <w:vAlign w:val="center"/>
          </w:tcPr>
          <w:p w14:paraId="79CDB980" w14:textId="77777777" w:rsidR="00DB44E1" w:rsidRPr="00462A16" w:rsidRDefault="00DB44E1" w:rsidP="007A5429">
            <w:pPr>
              <w:jc w:val="center"/>
              <w:rPr>
                <w:rFonts w:cs="Times New Roman"/>
                <w:sz w:val="16"/>
                <w:szCs w:val="16"/>
                <w:cs/>
                <w:lang w:val="th-TH"/>
              </w:rPr>
            </w:pPr>
          </w:p>
        </w:tc>
        <w:tc>
          <w:tcPr>
            <w:tcW w:w="2835" w:type="dxa"/>
            <w:gridSpan w:val="3"/>
            <w:tcBorders>
              <w:top w:val="single" w:sz="4" w:space="0" w:color="auto"/>
              <w:bottom w:val="single" w:sz="6" w:space="0" w:color="auto"/>
            </w:tcBorders>
            <w:vAlign w:val="center"/>
          </w:tcPr>
          <w:p w14:paraId="645258E9" w14:textId="77777777" w:rsidR="00DB44E1" w:rsidRPr="00462A16" w:rsidRDefault="00DB44E1" w:rsidP="007A5429">
            <w:pPr>
              <w:jc w:val="center"/>
              <w:rPr>
                <w:rFonts w:cs="Times New Roman"/>
                <w:sz w:val="16"/>
                <w:szCs w:val="16"/>
                <w:cs/>
                <w:lang w:val="th-TH"/>
              </w:rPr>
            </w:pPr>
            <w:r w:rsidRPr="00462A16">
              <w:rPr>
                <w:rFonts w:cs="Times New Roman"/>
                <w:sz w:val="16"/>
                <w:szCs w:val="16"/>
              </w:rPr>
              <w:t>Separate Financial Statement</w:t>
            </w:r>
          </w:p>
        </w:tc>
      </w:tr>
      <w:tr w:rsidR="000C4C71" w:rsidRPr="00462A16" w14:paraId="2CEBC742" w14:textId="77777777" w:rsidTr="007A5429">
        <w:trPr>
          <w:trHeight w:hRule="exact" w:val="267"/>
        </w:trPr>
        <w:tc>
          <w:tcPr>
            <w:tcW w:w="3402" w:type="dxa"/>
            <w:vAlign w:val="bottom"/>
          </w:tcPr>
          <w:p w14:paraId="4DD408D1" w14:textId="77777777" w:rsidR="000C4C71" w:rsidRPr="00462A16" w:rsidRDefault="000C4C71" w:rsidP="000C4C71">
            <w:pPr>
              <w:ind w:left="34"/>
              <w:rPr>
                <w:rFonts w:cs="Times New Roman"/>
                <w:sz w:val="16"/>
                <w:szCs w:val="16"/>
              </w:rPr>
            </w:pPr>
          </w:p>
        </w:tc>
        <w:tc>
          <w:tcPr>
            <w:tcW w:w="1418" w:type="dxa"/>
            <w:tcBorders>
              <w:top w:val="single" w:sz="4" w:space="0" w:color="auto"/>
              <w:bottom w:val="single" w:sz="4" w:space="0" w:color="auto"/>
            </w:tcBorders>
            <w:vAlign w:val="center"/>
          </w:tcPr>
          <w:p w14:paraId="5A631ACF" w14:textId="60FBE8E1" w:rsidR="000C4C71" w:rsidRPr="00462A16" w:rsidRDefault="000C4C71" w:rsidP="000C4C71">
            <w:pPr>
              <w:jc w:val="center"/>
              <w:rPr>
                <w:rFonts w:cs="Times New Roman"/>
                <w:sz w:val="16"/>
                <w:szCs w:val="16"/>
              </w:rPr>
            </w:pPr>
            <w:r w:rsidRPr="00462A16">
              <w:rPr>
                <w:rFonts w:cs="Times New Roman"/>
                <w:sz w:val="16"/>
                <w:szCs w:val="16"/>
              </w:rPr>
              <w:t>2021</w:t>
            </w:r>
          </w:p>
        </w:tc>
        <w:tc>
          <w:tcPr>
            <w:tcW w:w="283" w:type="dxa"/>
            <w:tcBorders>
              <w:top w:val="single" w:sz="4" w:space="0" w:color="auto"/>
            </w:tcBorders>
            <w:vAlign w:val="center"/>
          </w:tcPr>
          <w:p w14:paraId="27084BB8" w14:textId="77777777" w:rsidR="000C4C71" w:rsidRPr="00462A16" w:rsidRDefault="000C4C71" w:rsidP="000C4C71">
            <w:pPr>
              <w:jc w:val="center"/>
              <w:rPr>
                <w:rFonts w:cs="Times New Roman"/>
                <w:sz w:val="16"/>
                <w:szCs w:val="16"/>
              </w:rPr>
            </w:pPr>
          </w:p>
        </w:tc>
        <w:tc>
          <w:tcPr>
            <w:tcW w:w="1276" w:type="dxa"/>
            <w:tcBorders>
              <w:top w:val="single" w:sz="4" w:space="0" w:color="auto"/>
              <w:bottom w:val="single" w:sz="4" w:space="0" w:color="auto"/>
            </w:tcBorders>
            <w:vAlign w:val="center"/>
          </w:tcPr>
          <w:p w14:paraId="044DA77E" w14:textId="380CD386" w:rsidR="000C4C71" w:rsidRPr="00462A16" w:rsidRDefault="000C4C71" w:rsidP="000C4C71">
            <w:pPr>
              <w:jc w:val="center"/>
              <w:rPr>
                <w:rFonts w:cs="Times New Roman"/>
                <w:sz w:val="16"/>
                <w:szCs w:val="16"/>
              </w:rPr>
            </w:pPr>
            <w:r w:rsidRPr="00462A16">
              <w:rPr>
                <w:rFonts w:cs="Times New Roman"/>
                <w:sz w:val="16"/>
                <w:szCs w:val="16"/>
              </w:rPr>
              <w:t>2020</w:t>
            </w:r>
          </w:p>
        </w:tc>
        <w:tc>
          <w:tcPr>
            <w:tcW w:w="284" w:type="dxa"/>
            <w:vAlign w:val="center"/>
          </w:tcPr>
          <w:p w14:paraId="321F317D" w14:textId="77777777" w:rsidR="000C4C71" w:rsidRPr="00462A16" w:rsidRDefault="000C4C71" w:rsidP="000C4C71">
            <w:pPr>
              <w:jc w:val="center"/>
              <w:rPr>
                <w:rFonts w:cs="Times New Roman"/>
                <w:sz w:val="16"/>
                <w:szCs w:val="16"/>
              </w:rPr>
            </w:pPr>
          </w:p>
        </w:tc>
        <w:tc>
          <w:tcPr>
            <w:tcW w:w="1275" w:type="dxa"/>
            <w:tcBorders>
              <w:top w:val="single" w:sz="6" w:space="0" w:color="auto"/>
              <w:bottom w:val="single" w:sz="6" w:space="0" w:color="auto"/>
            </w:tcBorders>
            <w:vAlign w:val="center"/>
          </w:tcPr>
          <w:p w14:paraId="71BA6265" w14:textId="2053AA05" w:rsidR="000C4C71" w:rsidRPr="00462A16" w:rsidRDefault="000C4C71" w:rsidP="000C4C71">
            <w:pPr>
              <w:jc w:val="center"/>
              <w:rPr>
                <w:rFonts w:cs="Times New Roman"/>
                <w:sz w:val="16"/>
                <w:szCs w:val="16"/>
              </w:rPr>
            </w:pPr>
            <w:r w:rsidRPr="00462A16">
              <w:rPr>
                <w:rFonts w:cs="Times New Roman"/>
                <w:sz w:val="16"/>
                <w:szCs w:val="16"/>
              </w:rPr>
              <w:t>2021</w:t>
            </w:r>
          </w:p>
        </w:tc>
        <w:tc>
          <w:tcPr>
            <w:tcW w:w="284" w:type="dxa"/>
            <w:tcBorders>
              <w:top w:val="single" w:sz="6" w:space="0" w:color="auto"/>
            </w:tcBorders>
            <w:vAlign w:val="center"/>
          </w:tcPr>
          <w:p w14:paraId="165DC2AB" w14:textId="77777777" w:rsidR="000C4C71" w:rsidRPr="00462A16" w:rsidRDefault="000C4C71" w:rsidP="000C4C71">
            <w:pPr>
              <w:jc w:val="center"/>
              <w:rPr>
                <w:rFonts w:cs="Times New Roman"/>
                <w:sz w:val="16"/>
                <w:szCs w:val="16"/>
              </w:rPr>
            </w:pPr>
          </w:p>
        </w:tc>
        <w:tc>
          <w:tcPr>
            <w:tcW w:w="1276" w:type="dxa"/>
            <w:tcBorders>
              <w:top w:val="single" w:sz="6" w:space="0" w:color="auto"/>
              <w:bottom w:val="single" w:sz="6" w:space="0" w:color="auto"/>
            </w:tcBorders>
            <w:vAlign w:val="center"/>
          </w:tcPr>
          <w:p w14:paraId="2601C4E8" w14:textId="5BD6B9DF" w:rsidR="000C4C71" w:rsidRPr="00462A16" w:rsidRDefault="000C4C71" w:rsidP="000C4C71">
            <w:pPr>
              <w:jc w:val="center"/>
              <w:rPr>
                <w:rFonts w:cs="Times New Roman"/>
                <w:sz w:val="16"/>
                <w:szCs w:val="16"/>
              </w:rPr>
            </w:pPr>
            <w:r w:rsidRPr="00462A16">
              <w:rPr>
                <w:rFonts w:cs="Times New Roman"/>
                <w:sz w:val="16"/>
                <w:szCs w:val="16"/>
              </w:rPr>
              <w:t>2020</w:t>
            </w:r>
          </w:p>
        </w:tc>
      </w:tr>
      <w:tr w:rsidR="000C4C71" w:rsidRPr="00462A16" w14:paraId="581C84E0" w14:textId="77777777" w:rsidTr="006C7151">
        <w:trPr>
          <w:trHeight w:hRule="exact" w:val="312"/>
        </w:trPr>
        <w:tc>
          <w:tcPr>
            <w:tcW w:w="3402" w:type="dxa"/>
            <w:vAlign w:val="bottom"/>
          </w:tcPr>
          <w:p w14:paraId="6C47F3AF" w14:textId="77777777" w:rsidR="000C4C71" w:rsidRPr="00862C9A" w:rsidRDefault="000C4C71" w:rsidP="00862C9A">
            <w:pPr>
              <w:rPr>
                <w:rFonts w:cs="Times New Roman"/>
                <w:sz w:val="16"/>
                <w:szCs w:val="16"/>
              </w:rPr>
            </w:pPr>
            <w:r w:rsidRPr="00862C9A">
              <w:rPr>
                <w:rFonts w:cs="Times New Roman"/>
                <w:sz w:val="16"/>
                <w:szCs w:val="16"/>
              </w:rPr>
              <w:t>Accounting profit before corporate income tax</w:t>
            </w:r>
          </w:p>
        </w:tc>
        <w:tc>
          <w:tcPr>
            <w:tcW w:w="1418" w:type="dxa"/>
            <w:tcBorders>
              <w:bottom w:val="double" w:sz="4" w:space="0" w:color="auto"/>
            </w:tcBorders>
            <w:vAlign w:val="bottom"/>
          </w:tcPr>
          <w:p w14:paraId="1F5C7012" w14:textId="399E9615" w:rsidR="000C4C71" w:rsidRPr="004011C9" w:rsidRDefault="00595EDB" w:rsidP="00862C9A">
            <w:pPr>
              <w:jc w:val="right"/>
              <w:rPr>
                <w:rFonts w:cs="Times New Roman"/>
                <w:sz w:val="16"/>
                <w:szCs w:val="16"/>
              </w:rPr>
            </w:pPr>
            <w:r w:rsidRPr="004011C9">
              <w:rPr>
                <w:rFonts w:cs="Times New Roman"/>
                <w:sz w:val="16"/>
                <w:szCs w:val="16"/>
              </w:rPr>
              <w:t>502,419,708.29</w:t>
            </w:r>
          </w:p>
        </w:tc>
        <w:tc>
          <w:tcPr>
            <w:tcW w:w="283" w:type="dxa"/>
            <w:vAlign w:val="bottom"/>
          </w:tcPr>
          <w:p w14:paraId="384420CE" w14:textId="77777777" w:rsidR="000C4C71" w:rsidRPr="00862C9A" w:rsidRDefault="000C4C71" w:rsidP="00862C9A">
            <w:pPr>
              <w:jc w:val="right"/>
              <w:rPr>
                <w:rFonts w:cs="Times New Roman"/>
                <w:sz w:val="16"/>
                <w:szCs w:val="16"/>
              </w:rPr>
            </w:pPr>
          </w:p>
        </w:tc>
        <w:tc>
          <w:tcPr>
            <w:tcW w:w="1276" w:type="dxa"/>
            <w:tcBorders>
              <w:bottom w:val="double" w:sz="4" w:space="0" w:color="auto"/>
            </w:tcBorders>
            <w:vAlign w:val="bottom"/>
          </w:tcPr>
          <w:p w14:paraId="28AB5681" w14:textId="4015E30F" w:rsidR="000C4C71" w:rsidRPr="00862C9A" w:rsidRDefault="000C4C71" w:rsidP="00862C9A">
            <w:pPr>
              <w:jc w:val="right"/>
              <w:rPr>
                <w:rFonts w:cs="Times New Roman"/>
                <w:sz w:val="16"/>
                <w:szCs w:val="16"/>
              </w:rPr>
            </w:pPr>
            <w:r w:rsidRPr="00862C9A">
              <w:rPr>
                <w:rFonts w:cs="Times New Roman"/>
                <w:sz w:val="16"/>
                <w:szCs w:val="16"/>
              </w:rPr>
              <w:t>59,901,725.05</w:t>
            </w:r>
          </w:p>
        </w:tc>
        <w:tc>
          <w:tcPr>
            <w:tcW w:w="284" w:type="dxa"/>
            <w:vAlign w:val="bottom"/>
          </w:tcPr>
          <w:p w14:paraId="50225A45" w14:textId="77777777" w:rsidR="000C4C71" w:rsidRPr="00862C9A" w:rsidRDefault="000C4C71" w:rsidP="00862C9A">
            <w:pPr>
              <w:jc w:val="right"/>
              <w:rPr>
                <w:rFonts w:cs="Times New Roman"/>
                <w:sz w:val="16"/>
                <w:szCs w:val="16"/>
              </w:rPr>
            </w:pPr>
          </w:p>
        </w:tc>
        <w:tc>
          <w:tcPr>
            <w:tcW w:w="1275" w:type="dxa"/>
            <w:tcBorders>
              <w:bottom w:val="double" w:sz="4" w:space="0" w:color="auto"/>
            </w:tcBorders>
            <w:vAlign w:val="bottom"/>
          </w:tcPr>
          <w:p w14:paraId="50EDE6E0" w14:textId="298733E2" w:rsidR="000C4C71" w:rsidRPr="00862C9A" w:rsidRDefault="002B098B" w:rsidP="00862C9A">
            <w:pPr>
              <w:jc w:val="right"/>
              <w:rPr>
                <w:rFonts w:cs="Times New Roman"/>
                <w:sz w:val="16"/>
                <w:szCs w:val="16"/>
                <w:cs/>
              </w:rPr>
            </w:pPr>
            <w:r>
              <w:rPr>
                <w:rFonts w:cs="Times New Roman"/>
                <w:sz w:val="16"/>
                <w:szCs w:val="16"/>
              </w:rPr>
              <w:t>245,809,273.69</w:t>
            </w:r>
          </w:p>
        </w:tc>
        <w:tc>
          <w:tcPr>
            <w:tcW w:w="284" w:type="dxa"/>
            <w:vAlign w:val="bottom"/>
          </w:tcPr>
          <w:p w14:paraId="51BF0919" w14:textId="77777777" w:rsidR="000C4C71" w:rsidRPr="00862C9A" w:rsidRDefault="000C4C71" w:rsidP="00862C9A">
            <w:pPr>
              <w:jc w:val="right"/>
              <w:rPr>
                <w:rFonts w:cs="Times New Roman"/>
                <w:sz w:val="16"/>
                <w:szCs w:val="16"/>
              </w:rPr>
            </w:pPr>
          </w:p>
        </w:tc>
        <w:tc>
          <w:tcPr>
            <w:tcW w:w="1276" w:type="dxa"/>
            <w:tcBorders>
              <w:bottom w:val="double" w:sz="4" w:space="0" w:color="auto"/>
            </w:tcBorders>
            <w:vAlign w:val="bottom"/>
          </w:tcPr>
          <w:p w14:paraId="28CCE93D" w14:textId="05AA5605" w:rsidR="000C4C71" w:rsidRPr="00862C9A" w:rsidRDefault="000C4C71" w:rsidP="00862C9A">
            <w:pPr>
              <w:jc w:val="right"/>
              <w:rPr>
                <w:rFonts w:cs="Times New Roman"/>
                <w:sz w:val="16"/>
                <w:szCs w:val="16"/>
                <w:cs/>
              </w:rPr>
            </w:pPr>
            <w:r w:rsidRPr="00862C9A">
              <w:rPr>
                <w:rFonts w:cs="Times New Roman"/>
                <w:sz w:val="16"/>
                <w:szCs w:val="16"/>
              </w:rPr>
              <w:t>(22,898,158.88)</w:t>
            </w:r>
          </w:p>
        </w:tc>
      </w:tr>
      <w:tr w:rsidR="000C4C71" w:rsidRPr="00462A16" w14:paraId="26C0944E" w14:textId="77777777" w:rsidTr="00862C9A">
        <w:trPr>
          <w:trHeight w:hRule="exact" w:val="363"/>
        </w:trPr>
        <w:tc>
          <w:tcPr>
            <w:tcW w:w="3402" w:type="dxa"/>
            <w:vAlign w:val="bottom"/>
          </w:tcPr>
          <w:p w14:paraId="59227CA9" w14:textId="77777777" w:rsidR="000C4C71" w:rsidRPr="00862C9A" w:rsidRDefault="000C4C71" w:rsidP="00862C9A">
            <w:pPr>
              <w:rPr>
                <w:rFonts w:cs="Times New Roman"/>
                <w:sz w:val="16"/>
                <w:szCs w:val="16"/>
                <w:cs/>
              </w:rPr>
            </w:pPr>
            <w:r w:rsidRPr="00862C9A">
              <w:rPr>
                <w:rFonts w:cs="Times New Roman"/>
                <w:sz w:val="16"/>
                <w:szCs w:val="16"/>
                <w:cs/>
              </w:rPr>
              <w:t>Corporate income tax rates</w:t>
            </w:r>
          </w:p>
        </w:tc>
        <w:tc>
          <w:tcPr>
            <w:tcW w:w="1418" w:type="dxa"/>
            <w:tcBorders>
              <w:top w:val="double" w:sz="4" w:space="0" w:color="auto"/>
            </w:tcBorders>
            <w:vAlign w:val="bottom"/>
          </w:tcPr>
          <w:p w14:paraId="1B153FD4" w14:textId="77777777" w:rsidR="000C4C71" w:rsidRPr="004011C9" w:rsidRDefault="000C4C71" w:rsidP="00862C9A">
            <w:pPr>
              <w:jc w:val="center"/>
              <w:rPr>
                <w:rFonts w:cs="Times New Roman"/>
                <w:sz w:val="16"/>
                <w:szCs w:val="16"/>
              </w:rPr>
            </w:pPr>
            <w:r w:rsidRPr="004011C9">
              <w:rPr>
                <w:rFonts w:cs="Times New Roman"/>
                <w:sz w:val="16"/>
                <w:szCs w:val="16"/>
                <w:cs/>
              </w:rPr>
              <w:t>20</w:t>
            </w:r>
            <w:r w:rsidRPr="004011C9">
              <w:rPr>
                <w:rFonts w:cs="Times New Roman"/>
                <w:sz w:val="16"/>
                <w:szCs w:val="16"/>
              </w:rPr>
              <w:t>%</w:t>
            </w:r>
          </w:p>
        </w:tc>
        <w:tc>
          <w:tcPr>
            <w:tcW w:w="283" w:type="dxa"/>
            <w:vAlign w:val="bottom"/>
          </w:tcPr>
          <w:p w14:paraId="193E7917" w14:textId="77777777" w:rsidR="000C4C71" w:rsidRPr="00862C9A" w:rsidRDefault="000C4C71" w:rsidP="00862C9A">
            <w:pPr>
              <w:jc w:val="center"/>
              <w:rPr>
                <w:rFonts w:cs="Times New Roman"/>
                <w:sz w:val="16"/>
                <w:szCs w:val="16"/>
              </w:rPr>
            </w:pPr>
          </w:p>
        </w:tc>
        <w:tc>
          <w:tcPr>
            <w:tcW w:w="1276" w:type="dxa"/>
            <w:tcBorders>
              <w:top w:val="double" w:sz="4" w:space="0" w:color="auto"/>
            </w:tcBorders>
            <w:vAlign w:val="bottom"/>
          </w:tcPr>
          <w:p w14:paraId="0CB82F5D" w14:textId="02610BF5" w:rsidR="000C4C71" w:rsidRPr="00862C9A" w:rsidRDefault="000C4C71" w:rsidP="00862C9A">
            <w:pPr>
              <w:jc w:val="center"/>
              <w:rPr>
                <w:rFonts w:cs="Times New Roman"/>
                <w:sz w:val="16"/>
                <w:szCs w:val="16"/>
              </w:rPr>
            </w:pPr>
            <w:r w:rsidRPr="00862C9A">
              <w:rPr>
                <w:rFonts w:cs="Times New Roman"/>
                <w:sz w:val="16"/>
                <w:szCs w:val="16"/>
                <w:cs/>
              </w:rPr>
              <w:t>20</w:t>
            </w:r>
            <w:r w:rsidRPr="00862C9A">
              <w:rPr>
                <w:rFonts w:cs="Times New Roman"/>
                <w:sz w:val="16"/>
                <w:szCs w:val="16"/>
              </w:rPr>
              <w:t>%</w:t>
            </w:r>
          </w:p>
        </w:tc>
        <w:tc>
          <w:tcPr>
            <w:tcW w:w="284" w:type="dxa"/>
            <w:vAlign w:val="bottom"/>
          </w:tcPr>
          <w:p w14:paraId="10FDCB9E" w14:textId="77777777" w:rsidR="000C4C71" w:rsidRPr="00862C9A" w:rsidRDefault="000C4C71" w:rsidP="00862C9A">
            <w:pPr>
              <w:jc w:val="center"/>
              <w:rPr>
                <w:rFonts w:cs="Times New Roman"/>
                <w:sz w:val="16"/>
                <w:szCs w:val="16"/>
              </w:rPr>
            </w:pPr>
          </w:p>
        </w:tc>
        <w:tc>
          <w:tcPr>
            <w:tcW w:w="1275" w:type="dxa"/>
            <w:tcBorders>
              <w:top w:val="double" w:sz="4" w:space="0" w:color="auto"/>
            </w:tcBorders>
            <w:vAlign w:val="bottom"/>
          </w:tcPr>
          <w:p w14:paraId="73793527" w14:textId="77777777" w:rsidR="000C4C71" w:rsidRPr="00862C9A" w:rsidRDefault="000C4C71" w:rsidP="00862C9A">
            <w:pPr>
              <w:jc w:val="center"/>
              <w:rPr>
                <w:rFonts w:cs="Times New Roman"/>
                <w:sz w:val="16"/>
                <w:szCs w:val="16"/>
              </w:rPr>
            </w:pPr>
            <w:r w:rsidRPr="00862C9A">
              <w:rPr>
                <w:rFonts w:cs="Times New Roman"/>
                <w:sz w:val="16"/>
                <w:szCs w:val="16"/>
                <w:cs/>
              </w:rPr>
              <w:t>20</w:t>
            </w:r>
            <w:r w:rsidRPr="00862C9A">
              <w:rPr>
                <w:rFonts w:cs="Times New Roman"/>
                <w:sz w:val="16"/>
                <w:szCs w:val="16"/>
              </w:rPr>
              <w:t>%</w:t>
            </w:r>
          </w:p>
        </w:tc>
        <w:tc>
          <w:tcPr>
            <w:tcW w:w="284" w:type="dxa"/>
            <w:vAlign w:val="bottom"/>
          </w:tcPr>
          <w:p w14:paraId="0BF90152" w14:textId="77777777" w:rsidR="000C4C71" w:rsidRPr="00862C9A" w:rsidRDefault="000C4C71" w:rsidP="00862C9A">
            <w:pPr>
              <w:jc w:val="center"/>
              <w:rPr>
                <w:rFonts w:cs="Times New Roman"/>
                <w:sz w:val="16"/>
                <w:szCs w:val="16"/>
              </w:rPr>
            </w:pPr>
          </w:p>
        </w:tc>
        <w:tc>
          <w:tcPr>
            <w:tcW w:w="1276" w:type="dxa"/>
            <w:tcBorders>
              <w:top w:val="double" w:sz="4" w:space="0" w:color="auto"/>
            </w:tcBorders>
            <w:vAlign w:val="bottom"/>
          </w:tcPr>
          <w:p w14:paraId="6AB46CD8" w14:textId="4CFD73C5" w:rsidR="000C4C71" w:rsidRPr="00862C9A" w:rsidRDefault="000C4C71" w:rsidP="00862C9A">
            <w:pPr>
              <w:jc w:val="center"/>
              <w:rPr>
                <w:rFonts w:cs="Times New Roman"/>
                <w:sz w:val="16"/>
                <w:szCs w:val="16"/>
              </w:rPr>
            </w:pPr>
            <w:r w:rsidRPr="00862C9A">
              <w:rPr>
                <w:rFonts w:cs="Times New Roman"/>
                <w:sz w:val="16"/>
                <w:szCs w:val="16"/>
                <w:cs/>
              </w:rPr>
              <w:t>20</w:t>
            </w:r>
            <w:r w:rsidRPr="00862C9A">
              <w:rPr>
                <w:rFonts w:cs="Times New Roman"/>
                <w:sz w:val="16"/>
                <w:szCs w:val="16"/>
              </w:rPr>
              <w:t>%</w:t>
            </w:r>
          </w:p>
        </w:tc>
      </w:tr>
      <w:tr w:rsidR="000C4C71" w:rsidRPr="00462A16" w14:paraId="006BF633" w14:textId="77777777" w:rsidTr="007A5429">
        <w:trPr>
          <w:trHeight w:hRule="exact" w:val="279"/>
        </w:trPr>
        <w:tc>
          <w:tcPr>
            <w:tcW w:w="3402" w:type="dxa"/>
            <w:vAlign w:val="bottom"/>
          </w:tcPr>
          <w:p w14:paraId="45063526" w14:textId="77777777" w:rsidR="000C4C71" w:rsidRPr="00862C9A" w:rsidRDefault="000C4C71" w:rsidP="00862C9A">
            <w:pPr>
              <w:rPr>
                <w:rFonts w:cs="Times New Roman"/>
                <w:sz w:val="16"/>
                <w:szCs w:val="16"/>
                <w:cs/>
                <w:lang w:val="th-TH"/>
              </w:rPr>
            </w:pPr>
            <w:r w:rsidRPr="00473565">
              <w:rPr>
                <w:rFonts w:cs="Times New Roman"/>
                <w:sz w:val="16"/>
                <w:szCs w:val="16"/>
              </w:rPr>
              <w:t>Accounting profit before corporate income tax</w:t>
            </w:r>
          </w:p>
        </w:tc>
        <w:tc>
          <w:tcPr>
            <w:tcW w:w="1418" w:type="dxa"/>
            <w:vAlign w:val="bottom"/>
          </w:tcPr>
          <w:p w14:paraId="1A31D138" w14:textId="77777777" w:rsidR="000C4C71" w:rsidRPr="004011C9" w:rsidRDefault="000C4C71" w:rsidP="00862C9A">
            <w:pPr>
              <w:rPr>
                <w:rFonts w:cs="Times New Roman"/>
                <w:sz w:val="16"/>
                <w:szCs w:val="16"/>
                <w:cs/>
                <w:lang w:val="th-TH"/>
              </w:rPr>
            </w:pPr>
          </w:p>
        </w:tc>
        <w:tc>
          <w:tcPr>
            <w:tcW w:w="283" w:type="dxa"/>
            <w:vAlign w:val="bottom"/>
          </w:tcPr>
          <w:p w14:paraId="0433FFBA" w14:textId="77777777" w:rsidR="000C4C71" w:rsidRPr="00473565" w:rsidRDefault="000C4C71" w:rsidP="00862C9A">
            <w:pPr>
              <w:rPr>
                <w:rFonts w:cs="Times New Roman"/>
                <w:sz w:val="16"/>
                <w:szCs w:val="16"/>
              </w:rPr>
            </w:pPr>
          </w:p>
        </w:tc>
        <w:tc>
          <w:tcPr>
            <w:tcW w:w="1276" w:type="dxa"/>
            <w:vAlign w:val="bottom"/>
          </w:tcPr>
          <w:p w14:paraId="59E646C1" w14:textId="77777777" w:rsidR="000C4C71" w:rsidRPr="00862C9A" w:rsidRDefault="000C4C71" w:rsidP="00862C9A">
            <w:pPr>
              <w:rPr>
                <w:rFonts w:cs="Times New Roman"/>
                <w:sz w:val="16"/>
                <w:szCs w:val="16"/>
                <w:cs/>
                <w:lang w:val="th-TH"/>
              </w:rPr>
            </w:pPr>
          </w:p>
        </w:tc>
        <w:tc>
          <w:tcPr>
            <w:tcW w:w="284" w:type="dxa"/>
            <w:vAlign w:val="bottom"/>
          </w:tcPr>
          <w:p w14:paraId="72353F30" w14:textId="77777777" w:rsidR="000C4C71" w:rsidRPr="00473565" w:rsidRDefault="000C4C71" w:rsidP="00862C9A">
            <w:pPr>
              <w:rPr>
                <w:rFonts w:cs="Times New Roman"/>
                <w:sz w:val="16"/>
                <w:szCs w:val="16"/>
              </w:rPr>
            </w:pPr>
          </w:p>
        </w:tc>
        <w:tc>
          <w:tcPr>
            <w:tcW w:w="1275" w:type="dxa"/>
            <w:vAlign w:val="bottom"/>
          </w:tcPr>
          <w:p w14:paraId="7FC615E9" w14:textId="77777777" w:rsidR="000C4C71" w:rsidRPr="00862C9A" w:rsidRDefault="000C4C71" w:rsidP="00862C9A">
            <w:pPr>
              <w:rPr>
                <w:rFonts w:cs="Times New Roman"/>
                <w:sz w:val="16"/>
                <w:szCs w:val="16"/>
                <w:cs/>
                <w:lang w:val="th-TH"/>
              </w:rPr>
            </w:pPr>
          </w:p>
        </w:tc>
        <w:tc>
          <w:tcPr>
            <w:tcW w:w="284" w:type="dxa"/>
            <w:vAlign w:val="bottom"/>
          </w:tcPr>
          <w:p w14:paraId="6D43870D" w14:textId="77777777" w:rsidR="000C4C71" w:rsidRPr="00473565" w:rsidRDefault="000C4C71" w:rsidP="00862C9A">
            <w:pPr>
              <w:rPr>
                <w:rFonts w:cs="Times New Roman"/>
                <w:sz w:val="16"/>
                <w:szCs w:val="16"/>
              </w:rPr>
            </w:pPr>
          </w:p>
        </w:tc>
        <w:tc>
          <w:tcPr>
            <w:tcW w:w="1276" w:type="dxa"/>
            <w:vAlign w:val="bottom"/>
          </w:tcPr>
          <w:p w14:paraId="52A0DDDB" w14:textId="77777777" w:rsidR="000C4C71" w:rsidRPr="00862C9A" w:rsidRDefault="000C4C71" w:rsidP="00862C9A">
            <w:pPr>
              <w:rPr>
                <w:rFonts w:cs="Times New Roman"/>
                <w:sz w:val="16"/>
                <w:szCs w:val="16"/>
                <w:cs/>
                <w:lang w:val="th-TH"/>
              </w:rPr>
            </w:pPr>
          </w:p>
        </w:tc>
      </w:tr>
      <w:tr w:rsidR="000C4C71" w:rsidRPr="00462A16" w14:paraId="6AD53D85" w14:textId="77777777" w:rsidTr="007A5429">
        <w:trPr>
          <w:trHeight w:hRule="exact" w:val="270"/>
        </w:trPr>
        <w:tc>
          <w:tcPr>
            <w:tcW w:w="3402" w:type="dxa"/>
            <w:vAlign w:val="bottom"/>
          </w:tcPr>
          <w:p w14:paraId="48D0BB9F" w14:textId="77777777" w:rsidR="000C4C71" w:rsidRPr="00862C9A" w:rsidRDefault="000C4C71" w:rsidP="00862C9A">
            <w:pPr>
              <w:rPr>
                <w:rFonts w:cs="Times New Roman"/>
                <w:sz w:val="16"/>
                <w:szCs w:val="16"/>
                <w:cs/>
              </w:rPr>
            </w:pPr>
            <w:r w:rsidRPr="00862C9A">
              <w:rPr>
                <w:rFonts w:cs="Times New Roman"/>
                <w:sz w:val="16"/>
                <w:szCs w:val="16"/>
                <w:cs/>
              </w:rPr>
              <w:t xml:space="preserve">       Multiply by tax rates</w:t>
            </w:r>
          </w:p>
        </w:tc>
        <w:tc>
          <w:tcPr>
            <w:tcW w:w="1418" w:type="dxa"/>
            <w:vAlign w:val="bottom"/>
          </w:tcPr>
          <w:p w14:paraId="0ABAAC57" w14:textId="1764F569" w:rsidR="000C4C71" w:rsidRPr="004011C9" w:rsidRDefault="00595EDB" w:rsidP="00862C9A">
            <w:pPr>
              <w:jc w:val="right"/>
              <w:rPr>
                <w:rFonts w:cs="Times New Roman"/>
                <w:sz w:val="16"/>
                <w:szCs w:val="16"/>
                <w:cs/>
              </w:rPr>
            </w:pPr>
            <w:r w:rsidRPr="004011C9">
              <w:rPr>
                <w:rFonts w:cs="Times New Roman"/>
                <w:sz w:val="16"/>
                <w:szCs w:val="16"/>
              </w:rPr>
              <w:t>100,483,941.6</w:t>
            </w:r>
            <w:r w:rsidR="00B36C7B" w:rsidRPr="004011C9">
              <w:rPr>
                <w:rFonts w:cs="Times New Roman"/>
                <w:sz w:val="16"/>
                <w:szCs w:val="16"/>
              </w:rPr>
              <w:t>4</w:t>
            </w:r>
          </w:p>
        </w:tc>
        <w:tc>
          <w:tcPr>
            <w:tcW w:w="283" w:type="dxa"/>
            <w:vAlign w:val="bottom"/>
          </w:tcPr>
          <w:p w14:paraId="367241EC" w14:textId="77777777" w:rsidR="000C4C71" w:rsidRPr="00862C9A" w:rsidRDefault="000C4C71" w:rsidP="00862C9A">
            <w:pPr>
              <w:jc w:val="right"/>
              <w:rPr>
                <w:rFonts w:cs="Times New Roman"/>
                <w:sz w:val="16"/>
                <w:szCs w:val="16"/>
              </w:rPr>
            </w:pPr>
          </w:p>
        </w:tc>
        <w:tc>
          <w:tcPr>
            <w:tcW w:w="1276" w:type="dxa"/>
            <w:vAlign w:val="bottom"/>
          </w:tcPr>
          <w:p w14:paraId="5857DD0A" w14:textId="0AB4DEA3" w:rsidR="000C4C71" w:rsidRPr="00862C9A" w:rsidRDefault="000C4C71" w:rsidP="00862C9A">
            <w:pPr>
              <w:jc w:val="right"/>
              <w:rPr>
                <w:rFonts w:cs="Times New Roman"/>
                <w:sz w:val="16"/>
                <w:szCs w:val="16"/>
                <w:cs/>
              </w:rPr>
            </w:pPr>
            <w:r w:rsidRPr="00862C9A">
              <w:rPr>
                <w:rFonts w:cs="Times New Roman"/>
                <w:sz w:val="16"/>
                <w:szCs w:val="16"/>
              </w:rPr>
              <w:t>11,980,345.00</w:t>
            </w:r>
          </w:p>
        </w:tc>
        <w:tc>
          <w:tcPr>
            <w:tcW w:w="284" w:type="dxa"/>
            <w:vAlign w:val="bottom"/>
          </w:tcPr>
          <w:p w14:paraId="3DC7AE76" w14:textId="77777777" w:rsidR="000C4C71" w:rsidRPr="00862C9A" w:rsidRDefault="000C4C71" w:rsidP="00862C9A">
            <w:pPr>
              <w:jc w:val="right"/>
              <w:rPr>
                <w:rFonts w:cs="Times New Roman"/>
                <w:sz w:val="16"/>
                <w:szCs w:val="16"/>
              </w:rPr>
            </w:pPr>
          </w:p>
        </w:tc>
        <w:tc>
          <w:tcPr>
            <w:tcW w:w="1275" w:type="dxa"/>
            <w:vAlign w:val="bottom"/>
          </w:tcPr>
          <w:p w14:paraId="307CB8F0" w14:textId="451BD29E" w:rsidR="000C4C71" w:rsidRPr="00862C9A" w:rsidRDefault="002B098B" w:rsidP="00862C9A">
            <w:pPr>
              <w:jc w:val="right"/>
              <w:rPr>
                <w:rFonts w:cs="Times New Roman"/>
                <w:sz w:val="16"/>
                <w:szCs w:val="16"/>
              </w:rPr>
            </w:pPr>
            <w:r>
              <w:rPr>
                <w:rFonts w:cs="Times New Roman"/>
                <w:sz w:val="16"/>
                <w:szCs w:val="16"/>
              </w:rPr>
              <w:t>49,161,854.73</w:t>
            </w:r>
          </w:p>
        </w:tc>
        <w:tc>
          <w:tcPr>
            <w:tcW w:w="284" w:type="dxa"/>
            <w:vAlign w:val="bottom"/>
          </w:tcPr>
          <w:p w14:paraId="3BCFA162" w14:textId="77777777" w:rsidR="000C4C71" w:rsidRPr="00862C9A" w:rsidRDefault="000C4C71" w:rsidP="00862C9A">
            <w:pPr>
              <w:jc w:val="right"/>
              <w:rPr>
                <w:rFonts w:cs="Times New Roman"/>
                <w:sz w:val="16"/>
                <w:szCs w:val="16"/>
              </w:rPr>
            </w:pPr>
          </w:p>
        </w:tc>
        <w:tc>
          <w:tcPr>
            <w:tcW w:w="1276" w:type="dxa"/>
            <w:vAlign w:val="bottom"/>
          </w:tcPr>
          <w:p w14:paraId="276F1068" w14:textId="22C8E6B6" w:rsidR="000C4C71" w:rsidRPr="00862C9A" w:rsidRDefault="000C4C71" w:rsidP="00862C9A">
            <w:pPr>
              <w:jc w:val="right"/>
              <w:rPr>
                <w:rFonts w:cs="Times New Roman"/>
                <w:sz w:val="16"/>
                <w:szCs w:val="16"/>
              </w:rPr>
            </w:pPr>
            <w:r w:rsidRPr="00862C9A">
              <w:rPr>
                <w:rFonts w:cs="Times New Roman"/>
                <w:sz w:val="16"/>
                <w:szCs w:val="16"/>
              </w:rPr>
              <w:t>(4,579,631.78)</w:t>
            </w:r>
          </w:p>
        </w:tc>
      </w:tr>
      <w:tr w:rsidR="000C4C71" w:rsidRPr="00462A16" w14:paraId="7A2EC9D8" w14:textId="77777777" w:rsidTr="007A5429">
        <w:trPr>
          <w:trHeight w:hRule="exact" w:val="261"/>
        </w:trPr>
        <w:tc>
          <w:tcPr>
            <w:tcW w:w="3402" w:type="dxa"/>
            <w:vAlign w:val="bottom"/>
          </w:tcPr>
          <w:p w14:paraId="11A60C0F" w14:textId="77777777" w:rsidR="000C4C71" w:rsidRPr="00862C9A" w:rsidRDefault="000C4C71" w:rsidP="00862C9A">
            <w:pPr>
              <w:rPr>
                <w:rFonts w:cs="Times New Roman"/>
                <w:sz w:val="16"/>
                <w:szCs w:val="16"/>
              </w:rPr>
            </w:pPr>
            <w:r w:rsidRPr="00862C9A">
              <w:rPr>
                <w:rFonts w:cs="Times New Roman"/>
                <w:sz w:val="16"/>
                <w:szCs w:val="16"/>
              </w:rPr>
              <w:t>Effects to deferred tax</w:t>
            </w:r>
            <w:r w:rsidRPr="00862C9A">
              <w:rPr>
                <w:rFonts w:cs="Times New Roman"/>
                <w:sz w:val="16"/>
                <w:szCs w:val="16"/>
                <w:cs/>
              </w:rPr>
              <w:t xml:space="preserve"> </w:t>
            </w:r>
            <w:r w:rsidRPr="00862C9A">
              <w:rPr>
                <w:rFonts w:cs="Times New Roman"/>
                <w:sz w:val="16"/>
                <w:szCs w:val="16"/>
              </w:rPr>
              <w:t>from</w:t>
            </w:r>
          </w:p>
        </w:tc>
        <w:tc>
          <w:tcPr>
            <w:tcW w:w="1418" w:type="dxa"/>
            <w:vAlign w:val="bottom"/>
          </w:tcPr>
          <w:p w14:paraId="2A294EED" w14:textId="77777777" w:rsidR="000C4C71" w:rsidRPr="004011C9" w:rsidRDefault="000C4C71" w:rsidP="00862C9A">
            <w:pPr>
              <w:jc w:val="right"/>
              <w:rPr>
                <w:rFonts w:cs="Times New Roman"/>
                <w:sz w:val="16"/>
                <w:szCs w:val="16"/>
              </w:rPr>
            </w:pPr>
          </w:p>
        </w:tc>
        <w:tc>
          <w:tcPr>
            <w:tcW w:w="283" w:type="dxa"/>
            <w:vAlign w:val="bottom"/>
          </w:tcPr>
          <w:p w14:paraId="0DC5ABC6" w14:textId="77777777" w:rsidR="000C4C71" w:rsidRPr="00862C9A" w:rsidRDefault="000C4C71" w:rsidP="00862C9A">
            <w:pPr>
              <w:jc w:val="right"/>
              <w:rPr>
                <w:rFonts w:cs="Times New Roman"/>
                <w:sz w:val="16"/>
                <w:szCs w:val="16"/>
              </w:rPr>
            </w:pPr>
          </w:p>
        </w:tc>
        <w:tc>
          <w:tcPr>
            <w:tcW w:w="1276" w:type="dxa"/>
            <w:vAlign w:val="bottom"/>
          </w:tcPr>
          <w:p w14:paraId="735B7DF4" w14:textId="77777777" w:rsidR="000C4C71" w:rsidRPr="00862C9A" w:rsidRDefault="000C4C71" w:rsidP="00862C9A">
            <w:pPr>
              <w:jc w:val="right"/>
              <w:rPr>
                <w:rFonts w:cs="Times New Roman"/>
                <w:sz w:val="16"/>
                <w:szCs w:val="16"/>
              </w:rPr>
            </w:pPr>
          </w:p>
        </w:tc>
        <w:tc>
          <w:tcPr>
            <w:tcW w:w="284" w:type="dxa"/>
            <w:vAlign w:val="bottom"/>
          </w:tcPr>
          <w:p w14:paraId="17FBEE3B" w14:textId="77777777" w:rsidR="000C4C71" w:rsidRPr="00862C9A" w:rsidRDefault="000C4C71" w:rsidP="00862C9A">
            <w:pPr>
              <w:jc w:val="right"/>
              <w:rPr>
                <w:rFonts w:cs="Times New Roman"/>
                <w:sz w:val="16"/>
                <w:szCs w:val="16"/>
              </w:rPr>
            </w:pPr>
          </w:p>
        </w:tc>
        <w:tc>
          <w:tcPr>
            <w:tcW w:w="1275" w:type="dxa"/>
            <w:vAlign w:val="bottom"/>
          </w:tcPr>
          <w:p w14:paraId="36EF1930" w14:textId="77777777" w:rsidR="000C4C71" w:rsidRPr="00862C9A" w:rsidRDefault="000C4C71" w:rsidP="00862C9A">
            <w:pPr>
              <w:jc w:val="right"/>
              <w:rPr>
                <w:rFonts w:cs="Times New Roman"/>
                <w:sz w:val="16"/>
                <w:szCs w:val="16"/>
                <w:cs/>
              </w:rPr>
            </w:pPr>
          </w:p>
        </w:tc>
        <w:tc>
          <w:tcPr>
            <w:tcW w:w="284" w:type="dxa"/>
            <w:vAlign w:val="bottom"/>
          </w:tcPr>
          <w:p w14:paraId="0DA6126B" w14:textId="77777777" w:rsidR="000C4C71" w:rsidRPr="00862C9A" w:rsidRDefault="000C4C71" w:rsidP="00862C9A">
            <w:pPr>
              <w:jc w:val="right"/>
              <w:rPr>
                <w:rFonts w:cs="Times New Roman"/>
                <w:sz w:val="16"/>
                <w:szCs w:val="16"/>
              </w:rPr>
            </w:pPr>
          </w:p>
        </w:tc>
        <w:tc>
          <w:tcPr>
            <w:tcW w:w="1276" w:type="dxa"/>
            <w:vAlign w:val="bottom"/>
          </w:tcPr>
          <w:p w14:paraId="371D4D64" w14:textId="77777777" w:rsidR="000C4C71" w:rsidRPr="00862C9A" w:rsidRDefault="000C4C71" w:rsidP="00862C9A">
            <w:pPr>
              <w:jc w:val="right"/>
              <w:rPr>
                <w:rFonts w:cs="Times New Roman"/>
                <w:sz w:val="16"/>
                <w:szCs w:val="16"/>
                <w:cs/>
              </w:rPr>
            </w:pPr>
          </w:p>
        </w:tc>
      </w:tr>
      <w:tr w:rsidR="000C4C71" w:rsidRPr="00462A16" w14:paraId="50459BDE" w14:textId="77777777" w:rsidTr="007A5429">
        <w:trPr>
          <w:trHeight w:hRule="exact" w:val="270"/>
        </w:trPr>
        <w:tc>
          <w:tcPr>
            <w:tcW w:w="3402" w:type="dxa"/>
            <w:vAlign w:val="bottom"/>
          </w:tcPr>
          <w:p w14:paraId="70025F79" w14:textId="77777777" w:rsidR="000C4C71" w:rsidRPr="00862C9A" w:rsidRDefault="000C4C71" w:rsidP="00862C9A">
            <w:pPr>
              <w:rPr>
                <w:rFonts w:cs="Times New Roman"/>
                <w:sz w:val="16"/>
                <w:szCs w:val="16"/>
                <w:cs/>
              </w:rPr>
            </w:pPr>
            <w:r w:rsidRPr="00862C9A">
              <w:rPr>
                <w:rFonts w:cs="Times New Roman"/>
                <w:sz w:val="16"/>
                <w:szCs w:val="16"/>
              </w:rPr>
              <w:t>change of income tax rates</w:t>
            </w:r>
          </w:p>
        </w:tc>
        <w:tc>
          <w:tcPr>
            <w:tcW w:w="1418" w:type="dxa"/>
            <w:vAlign w:val="bottom"/>
          </w:tcPr>
          <w:p w14:paraId="2615967A" w14:textId="1576B6F6" w:rsidR="000C4C71" w:rsidRPr="004011C9" w:rsidRDefault="002B098B" w:rsidP="00862C9A">
            <w:pPr>
              <w:jc w:val="right"/>
              <w:rPr>
                <w:rFonts w:cs="Times New Roman"/>
                <w:sz w:val="16"/>
                <w:szCs w:val="16"/>
              </w:rPr>
            </w:pPr>
            <w:r w:rsidRPr="004011C9">
              <w:rPr>
                <w:rFonts w:cs="Times New Roman"/>
                <w:sz w:val="16"/>
                <w:szCs w:val="16"/>
              </w:rPr>
              <w:t>(15,253,004.45)</w:t>
            </w:r>
          </w:p>
        </w:tc>
        <w:tc>
          <w:tcPr>
            <w:tcW w:w="283" w:type="dxa"/>
            <w:vAlign w:val="bottom"/>
          </w:tcPr>
          <w:p w14:paraId="253A80FE" w14:textId="77777777" w:rsidR="000C4C71" w:rsidRPr="00862C9A" w:rsidRDefault="000C4C71" w:rsidP="00862C9A">
            <w:pPr>
              <w:jc w:val="right"/>
              <w:rPr>
                <w:rFonts w:cs="Times New Roman"/>
                <w:sz w:val="16"/>
                <w:szCs w:val="16"/>
              </w:rPr>
            </w:pPr>
          </w:p>
        </w:tc>
        <w:tc>
          <w:tcPr>
            <w:tcW w:w="1276" w:type="dxa"/>
            <w:vAlign w:val="bottom"/>
          </w:tcPr>
          <w:p w14:paraId="50734C5E" w14:textId="0C4F25D9" w:rsidR="000C4C71" w:rsidRPr="00862C9A" w:rsidRDefault="000C4C71" w:rsidP="00862C9A">
            <w:pPr>
              <w:jc w:val="right"/>
              <w:rPr>
                <w:rFonts w:cs="Times New Roman"/>
                <w:sz w:val="16"/>
                <w:szCs w:val="16"/>
              </w:rPr>
            </w:pPr>
            <w:r w:rsidRPr="00862C9A">
              <w:rPr>
                <w:rFonts w:cs="Times New Roman"/>
                <w:sz w:val="16"/>
                <w:szCs w:val="16"/>
              </w:rPr>
              <w:t>(17,240,479.80)</w:t>
            </w:r>
          </w:p>
        </w:tc>
        <w:tc>
          <w:tcPr>
            <w:tcW w:w="284" w:type="dxa"/>
            <w:vAlign w:val="bottom"/>
          </w:tcPr>
          <w:p w14:paraId="72457F8C" w14:textId="77777777" w:rsidR="000C4C71" w:rsidRPr="00862C9A" w:rsidRDefault="000C4C71" w:rsidP="00862C9A">
            <w:pPr>
              <w:jc w:val="right"/>
              <w:rPr>
                <w:rFonts w:cs="Times New Roman"/>
                <w:sz w:val="16"/>
                <w:szCs w:val="16"/>
              </w:rPr>
            </w:pPr>
          </w:p>
        </w:tc>
        <w:tc>
          <w:tcPr>
            <w:tcW w:w="1275" w:type="dxa"/>
            <w:vAlign w:val="bottom"/>
          </w:tcPr>
          <w:p w14:paraId="6F3B100C" w14:textId="650D5FA6" w:rsidR="000C4C71" w:rsidRPr="00862C9A" w:rsidRDefault="002B098B" w:rsidP="00862C9A">
            <w:pPr>
              <w:jc w:val="right"/>
              <w:rPr>
                <w:rFonts w:cs="Times New Roman"/>
                <w:sz w:val="16"/>
                <w:szCs w:val="16"/>
              </w:rPr>
            </w:pPr>
            <w:r>
              <w:rPr>
                <w:rFonts w:cs="Times New Roman"/>
                <w:sz w:val="16"/>
                <w:szCs w:val="16"/>
              </w:rPr>
              <w:t>(18,793,536.62)</w:t>
            </w:r>
          </w:p>
        </w:tc>
        <w:tc>
          <w:tcPr>
            <w:tcW w:w="284" w:type="dxa"/>
            <w:vAlign w:val="bottom"/>
          </w:tcPr>
          <w:p w14:paraId="47E395AB" w14:textId="77777777" w:rsidR="000C4C71" w:rsidRPr="00862C9A" w:rsidRDefault="000C4C71" w:rsidP="00862C9A">
            <w:pPr>
              <w:jc w:val="right"/>
              <w:rPr>
                <w:rFonts w:cs="Times New Roman"/>
                <w:sz w:val="16"/>
                <w:szCs w:val="16"/>
              </w:rPr>
            </w:pPr>
          </w:p>
        </w:tc>
        <w:tc>
          <w:tcPr>
            <w:tcW w:w="1276" w:type="dxa"/>
            <w:vAlign w:val="bottom"/>
          </w:tcPr>
          <w:p w14:paraId="00F19DF6" w14:textId="276DF2C0" w:rsidR="000C4C71" w:rsidRPr="00862C9A" w:rsidRDefault="000C4C71" w:rsidP="00862C9A">
            <w:pPr>
              <w:jc w:val="right"/>
              <w:rPr>
                <w:rFonts w:cs="Times New Roman"/>
                <w:sz w:val="16"/>
                <w:szCs w:val="16"/>
              </w:rPr>
            </w:pPr>
            <w:r w:rsidRPr="00862C9A">
              <w:rPr>
                <w:rFonts w:cs="Times New Roman"/>
                <w:sz w:val="16"/>
                <w:szCs w:val="16"/>
              </w:rPr>
              <w:t>(18,933,675.80)</w:t>
            </w:r>
          </w:p>
        </w:tc>
      </w:tr>
      <w:tr w:rsidR="000C4C71" w:rsidRPr="00462A16" w14:paraId="6E479D37" w14:textId="77777777" w:rsidTr="007A5429">
        <w:trPr>
          <w:trHeight w:hRule="exact" w:val="270"/>
        </w:trPr>
        <w:tc>
          <w:tcPr>
            <w:tcW w:w="3402" w:type="dxa"/>
            <w:vAlign w:val="bottom"/>
          </w:tcPr>
          <w:p w14:paraId="197961A7" w14:textId="77777777" w:rsidR="000C4C71" w:rsidRPr="00862C9A" w:rsidRDefault="000C4C71" w:rsidP="00862C9A">
            <w:pPr>
              <w:rPr>
                <w:rFonts w:cs="Times New Roman"/>
                <w:sz w:val="16"/>
                <w:szCs w:val="16"/>
              </w:rPr>
            </w:pPr>
            <w:r w:rsidRPr="00862C9A">
              <w:rPr>
                <w:rFonts w:cs="Times New Roman"/>
                <w:sz w:val="16"/>
                <w:szCs w:val="16"/>
              </w:rPr>
              <w:t>Income tax effects that is nondeductible in</w:t>
            </w:r>
          </w:p>
        </w:tc>
        <w:tc>
          <w:tcPr>
            <w:tcW w:w="1418" w:type="dxa"/>
            <w:vAlign w:val="bottom"/>
          </w:tcPr>
          <w:p w14:paraId="60A405FA" w14:textId="77777777" w:rsidR="000C4C71" w:rsidRPr="004011C9" w:rsidRDefault="000C4C71" w:rsidP="00862C9A">
            <w:pPr>
              <w:jc w:val="right"/>
              <w:rPr>
                <w:rFonts w:cs="Times New Roman"/>
                <w:sz w:val="16"/>
                <w:szCs w:val="16"/>
              </w:rPr>
            </w:pPr>
          </w:p>
        </w:tc>
        <w:tc>
          <w:tcPr>
            <w:tcW w:w="283" w:type="dxa"/>
            <w:vAlign w:val="bottom"/>
          </w:tcPr>
          <w:p w14:paraId="0F863E83" w14:textId="77777777" w:rsidR="000C4C71" w:rsidRPr="00862C9A" w:rsidRDefault="000C4C71" w:rsidP="00862C9A">
            <w:pPr>
              <w:jc w:val="right"/>
              <w:rPr>
                <w:rFonts w:cs="Times New Roman"/>
                <w:sz w:val="16"/>
                <w:szCs w:val="16"/>
              </w:rPr>
            </w:pPr>
          </w:p>
        </w:tc>
        <w:tc>
          <w:tcPr>
            <w:tcW w:w="1276" w:type="dxa"/>
            <w:vAlign w:val="bottom"/>
          </w:tcPr>
          <w:p w14:paraId="2C18D047" w14:textId="77777777" w:rsidR="000C4C71" w:rsidRPr="00862C9A" w:rsidRDefault="000C4C71" w:rsidP="00862C9A">
            <w:pPr>
              <w:jc w:val="right"/>
              <w:rPr>
                <w:rFonts w:cs="Times New Roman"/>
                <w:sz w:val="16"/>
                <w:szCs w:val="16"/>
              </w:rPr>
            </w:pPr>
          </w:p>
        </w:tc>
        <w:tc>
          <w:tcPr>
            <w:tcW w:w="284" w:type="dxa"/>
            <w:vAlign w:val="bottom"/>
          </w:tcPr>
          <w:p w14:paraId="4EFAFF78" w14:textId="77777777" w:rsidR="000C4C71" w:rsidRPr="00862C9A" w:rsidRDefault="000C4C71" w:rsidP="00862C9A">
            <w:pPr>
              <w:jc w:val="right"/>
              <w:rPr>
                <w:rFonts w:cs="Times New Roman"/>
                <w:sz w:val="16"/>
                <w:szCs w:val="16"/>
              </w:rPr>
            </w:pPr>
          </w:p>
        </w:tc>
        <w:tc>
          <w:tcPr>
            <w:tcW w:w="1275" w:type="dxa"/>
            <w:vAlign w:val="bottom"/>
          </w:tcPr>
          <w:p w14:paraId="0E2789F8" w14:textId="77777777" w:rsidR="000C4C71" w:rsidRPr="00862C9A" w:rsidRDefault="000C4C71" w:rsidP="00862C9A">
            <w:pPr>
              <w:jc w:val="right"/>
              <w:rPr>
                <w:rFonts w:cs="Times New Roman"/>
                <w:sz w:val="16"/>
                <w:szCs w:val="16"/>
              </w:rPr>
            </w:pPr>
          </w:p>
        </w:tc>
        <w:tc>
          <w:tcPr>
            <w:tcW w:w="284" w:type="dxa"/>
            <w:vAlign w:val="bottom"/>
          </w:tcPr>
          <w:p w14:paraId="1DE4ADBC" w14:textId="77777777" w:rsidR="000C4C71" w:rsidRPr="00862C9A" w:rsidRDefault="000C4C71" w:rsidP="00862C9A">
            <w:pPr>
              <w:jc w:val="right"/>
              <w:rPr>
                <w:rFonts w:cs="Times New Roman"/>
                <w:sz w:val="16"/>
                <w:szCs w:val="16"/>
              </w:rPr>
            </w:pPr>
          </w:p>
        </w:tc>
        <w:tc>
          <w:tcPr>
            <w:tcW w:w="1276" w:type="dxa"/>
            <w:vAlign w:val="bottom"/>
          </w:tcPr>
          <w:p w14:paraId="68E9D970" w14:textId="77777777" w:rsidR="000C4C71" w:rsidRPr="00862C9A" w:rsidRDefault="000C4C71" w:rsidP="00862C9A">
            <w:pPr>
              <w:jc w:val="right"/>
              <w:rPr>
                <w:rFonts w:cs="Times New Roman"/>
                <w:sz w:val="16"/>
                <w:szCs w:val="16"/>
              </w:rPr>
            </w:pPr>
          </w:p>
        </w:tc>
      </w:tr>
      <w:tr w:rsidR="000C4C71" w:rsidRPr="00462A16" w14:paraId="0CF749A7" w14:textId="77777777" w:rsidTr="007A5429">
        <w:trPr>
          <w:trHeight w:hRule="exact" w:val="180"/>
        </w:trPr>
        <w:tc>
          <w:tcPr>
            <w:tcW w:w="3402" w:type="dxa"/>
            <w:vAlign w:val="bottom"/>
          </w:tcPr>
          <w:p w14:paraId="4C6726AA" w14:textId="77777777" w:rsidR="000C4C71" w:rsidRPr="00862C9A" w:rsidRDefault="000C4C71" w:rsidP="00862C9A">
            <w:pPr>
              <w:rPr>
                <w:rFonts w:cs="Times New Roman"/>
                <w:sz w:val="16"/>
                <w:szCs w:val="16"/>
              </w:rPr>
            </w:pPr>
            <w:r w:rsidRPr="00862C9A">
              <w:rPr>
                <w:rFonts w:cs="Times New Roman"/>
                <w:sz w:val="16"/>
                <w:szCs w:val="16"/>
              </w:rPr>
              <w:t>calculation of profit:</w:t>
            </w:r>
          </w:p>
        </w:tc>
        <w:tc>
          <w:tcPr>
            <w:tcW w:w="1418" w:type="dxa"/>
            <w:vAlign w:val="bottom"/>
          </w:tcPr>
          <w:p w14:paraId="2C431FF3" w14:textId="77777777" w:rsidR="000C4C71" w:rsidRPr="004011C9" w:rsidRDefault="000C4C71" w:rsidP="00862C9A">
            <w:pPr>
              <w:jc w:val="right"/>
              <w:rPr>
                <w:rFonts w:cs="Times New Roman"/>
                <w:sz w:val="16"/>
                <w:szCs w:val="16"/>
                <w:cs/>
              </w:rPr>
            </w:pPr>
          </w:p>
        </w:tc>
        <w:tc>
          <w:tcPr>
            <w:tcW w:w="283" w:type="dxa"/>
            <w:vAlign w:val="bottom"/>
          </w:tcPr>
          <w:p w14:paraId="262D7F1A" w14:textId="77777777" w:rsidR="000C4C71" w:rsidRPr="00862C9A" w:rsidRDefault="000C4C71" w:rsidP="00862C9A">
            <w:pPr>
              <w:jc w:val="right"/>
              <w:rPr>
                <w:rFonts w:cs="Times New Roman"/>
                <w:sz w:val="16"/>
                <w:szCs w:val="16"/>
              </w:rPr>
            </w:pPr>
          </w:p>
        </w:tc>
        <w:tc>
          <w:tcPr>
            <w:tcW w:w="1276" w:type="dxa"/>
            <w:vAlign w:val="bottom"/>
          </w:tcPr>
          <w:p w14:paraId="3A71C969" w14:textId="77777777" w:rsidR="000C4C71" w:rsidRPr="00862C9A" w:rsidRDefault="000C4C71" w:rsidP="00862C9A">
            <w:pPr>
              <w:jc w:val="right"/>
              <w:rPr>
                <w:rFonts w:cs="Times New Roman"/>
                <w:sz w:val="16"/>
                <w:szCs w:val="16"/>
                <w:cs/>
              </w:rPr>
            </w:pPr>
          </w:p>
        </w:tc>
        <w:tc>
          <w:tcPr>
            <w:tcW w:w="284" w:type="dxa"/>
            <w:vAlign w:val="bottom"/>
          </w:tcPr>
          <w:p w14:paraId="3A488721" w14:textId="77777777" w:rsidR="000C4C71" w:rsidRPr="00862C9A" w:rsidRDefault="000C4C71" w:rsidP="00862C9A">
            <w:pPr>
              <w:jc w:val="right"/>
              <w:rPr>
                <w:rFonts w:cs="Times New Roman"/>
                <w:sz w:val="16"/>
                <w:szCs w:val="16"/>
              </w:rPr>
            </w:pPr>
          </w:p>
        </w:tc>
        <w:tc>
          <w:tcPr>
            <w:tcW w:w="1275" w:type="dxa"/>
            <w:vAlign w:val="bottom"/>
          </w:tcPr>
          <w:p w14:paraId="0B74C97E" w14:textId="77777777" w:rsidR="000C4C71" w:rsidRPr="00862C9A" w:rsidRDefault="000C4C71" w:rsidP="00862C9A">
            <w:pPr>
              <w:jc w:val="right"/>
              <w:rPr>
                <w:rFonts w:cs="Times New Roman"/>
                <w:sz w:val="16"/>
                <w:szCs w:val="16"/>
                <w:cs/>
              </w:rPr>
            </w:pPr>
          </w:p>
        </w:tc>
        <w:tc>
          <w:tcPr>
            <w:tcW w:w="284" w:type="dxa"/>
            <w:vAlign w:val="bottom"/>
          </w:tcPr>
          <w:p w14:paraId="1A62ABB6" w14:textId="77777777" w:rsidR="000C4C71" w:rsidRPr="00862C9A" w:rsidRDefault="000C4C71" w:rsidP="00862C9A">
            <w:pPr>
              <w:jc w:val="right"/>
              <w:rPr>
                <w:rFonts w:cs="Times New Roman"/>
                <w:sz w:val="16"/>
                <w:szCs w:val="16"/>
              </w:rPr>
            </w:pPr>
          </w:p>
        </w:tc>
        <w:tc>
          <w:tcPr>
            <w:tcW w:w="1276" w:type="dxa"/>
            <w:vAlign w:val="bottom"/>
          </w:tcPr>
          <w:p w14:paraId="56621CCA" w14:textId="77777777" w:rsidR="000C4C71" w:rsidRPr="00862C9A" w:rsidRDefault="000C4C71" w:rsidP="00862C9A">
            <w:pPr>
              <w:jc w:val="right"/>
              <w:rPr>
                <w:rFonts w:cs="Times New Roman"/>
                <w:sz w:val="16"/>
                <w:szCs w:val="16"/>
                <w:cs/>
              </w:rPr>
            </w:pPr>
          </w:p>
        </w:tc>
      </w:tr>
      <w:tr w:rsidR="000C4C71" w:rsidRPr="00462A16" w14:paraId="3DB32186" w14:textId="77777777" w:rsidTr="006C7151">
        <w:trPr>
          <w:trHeight w:hRule="exact" w:val="333"/>
        </w:trPr>
        <w:tc>
          <w:tcPr>
            <w:tcW w:w="3402" w:type="dxa"/>
            <w:vAlign w:val="bottom"/>
          </w:tcPr>
          <w:p w14:paraId="05D13E19" w14:textId="77777777" w:rsidR="000C4C71" w:rsidRPr="00862C9A" w:rsidRDefault="000C4C71" w:rsidP="00862C9A">
            <w:pPr>
              <w:rPr>
                <w:rFonts w:cs="Times New Roman"/>
                <w:sz w:val="16"/>
                <w:szCs w:val="16"/>
              </w:rPr>
            </w:pPr>
            <w:r w:rsidRPr="00862C9A">
              <w:rPr>
                <w:rFonts w:cs="Times New Roman"/>
                <w:sz w:val="16"/>
                <w:szCs w:val="16"/>
                <w:cs/>
              </w:rPr>
              <w:t xml:space="preserve">- </w:t>
            </w:r>
            <w:r w:rsidRPr="00862C9A">
              <w:rPr>
                <w:rFonts w:cs="Times New Roman"/>
                <w:sz w:val="16"/>
                <w:szCs w:val="16"/>
              </w:rPr>
              <w:t>Revenue exempted in tax calculation</w:t>
            </w:r>
          </w:p>
        </w:tc>
        <w:tc>
          <w:tcPr>
            <w:tcW w:w="1418" w:type="dxa"/>
            <w:vAlign w:val="bottom"/>
          </w:tcPr>
          <w:p w14:paraId="474801EC" w14:textId="13887D76" w:rsidR="000C4C71" w:rsidRPr="004011C9" w:rsidRDefault="002B098B" w:rsidP="00862C9A">
            <w:pPr>
              <w:jc w:val="right"/>
              <w:rPr>
                <w:rFonts w:cs="Times New Roman"/>
                <w:sz w:val="16"/>
                <w:szCs w:val="16"/>
                <w:cs/>
              </w:rPr>
            </w:pPr>
            <w:r w:rsidRPr="004011C9">
              <w:rPr>
                <w:rFonts w:cs="Times New Roman"/>
                <w:sz w:val="16"/>
                <w:szCs w:val="16"/>
              </w:rPr>
              <w:t>(</w:t>
            </w:r>
            <w:r w:rsidR="00B36C7B" w:rsidRPr="004011C9">
              <w:rPr>
                <w:rFonts w:cs="Times New Roman"/>
                <w:sz w:val="16"/>
                <w:szCs w:val="16"/>
              </w:rPr>
              <w:t>65,554,295.32</w:t>
            </w:r>
            <w:r w:rsidRPr="004011C9">
              <w:rPr>
                <w:rFonts w:cs="Times New Roman"/>
                <w:sz w:val="16"/>
                <w:szCs w:val="16"/>
              </w:rPr>
              <w:t>)</w:t>
            </w:r>
          </w:p>
        </w:tc>
        <w:tc>
          <w:tcPr>
            <w:tcW w:w="283" w:type="dxa"/>
            <w:vAlign w:val="bottom"/>
          </w:tcPr>
          <w:p w14:paraId="307EA775" w14:textId="77777777" w:rsidR="000C4C71" w:rsidRPr="00862C9A" w:rsidRDefault="000C4C71" w:rsidP="00862C9A">
            <w:pPr>
              <w:jc w:val="right"/>
              <w:rPr>
                <w:rFonts w:cs="Times New Roman"/>
                <w:sz w:val="16"/>
                <w:szCs w:val="16"/>
              </w:rPr>
            </w:pPr>
          </w:p>
        </w:tc>
        <w:tc>
          <w:tcPr>
            <w:tcW w:w="1276" w:type="dxa"/>
            <w:vAlign w:val="bottom"/>
          </w:tcPr>
          <w:p w14:paraId="05EAFC7D" w14:textId="639BB542" w:rsidR="000C4C71" w:rsidRPr="00862C9A" w:rsidRDefault="000C4C71" w:rsidP="00862C9A">
            <w:pPr>
              <w:jc w:val="right"/>
              <w:rPr>
                <w:rFonts w:cs="Times New Roman"/>
                <w:sz w:val="16"/>
                <w:szCs w:val="16"/>
                <w:cs/>
              </w:rPr>
            </w:pPr>
            <w:r w:rsidRPr="00862C9A">
              <w:rPr>
                <w:rFonts w:cs="Times New Roman"/>
                <w:sz w:val="16"/>
                <w:szCs w:val="16"/>
              </w:rPr>
              <w:t>(22,798,054.14)</w:t>
            </w:r>
          </w:p>
        </w:tc>
        <w:tc>
          <w:tcPr>
            <w:tcW w:w="284" w:type="dxa"/>
            <w:vAlign w:val="bottom"/>
          </w:tcPr>
          <w:p w14:paraId="22E4F7BE" w14:textId="77777777" w:rsidR="000C4C71" w:rsidRPr="00862C9A" w:rsidRDefault="000C4C71" w:rsidP="00862C9A">
            <w:pPr>
              <w:jc w:val="right"/>
              <w:rPr>
                <w:rFonts w:cs="Times New Roman"/>
                <w:sz w:val="16"/>
                <w:szCs w:val="16"/>
              </w:rPr>
            </w:pPr>
          </w:p>
        </w:tc>
        <w:tc>
          <w:tcPr>
            <w:tcW w:w="1275" w:type="dxa"/>
            <w:vAlign w:val="bottom"/>
          </w:tcPr>
          <w:p w14:paraId="4500ED92" w14:textId="7A6A2356" w:rsidR="000C4C71" w:rsidRPr="00862C9A" w:rsidRDefault="002B098B" w:rsidP="00862C9A">
            <w:pPr>
              <w:jc w:val="right"/>
              <w:rPr>
                <w:rFonts w:cs="Times New Roman"/>
                <w:sz w:val="16"/>
                <w:szCs w:val="16"/>
              </w:rPr>
            </w:pPr>
            <w:r>
              <w:rPr>
                <w:rFonts w:cs="Times New Roman"/>
                <w:sz w:val="16"/>
                <w:szCs w:val="16"/>
              </w:rPr>
              <w:t>(12,535,653.35)</w:t>
            </w:r>
          </w:p>
        </w:tc>
        <w:tc>
          <w:tcPr>
            <w:tcW w:w="284" w:type="dxa"/>
            <w:vAlign w:val="bottom"/>
          </w:tcPr>
          <w:p w14:paraId="4FA6C0B2" w14:textId="77777777" w:rsidR="000C4C71" w:rsidRPr="00862C9A" w:rsidRDefault="000C4C71" w:rsidP="00862C9A">
            <w:pPr>
              <w:jc w:val="right"/>
              <w:rPr>
                <w:rFonts w:cs="Times New Roman"/>
                <w:sz w:val="16"/>
                <w:szCs w:val="16"/>
              </w:rPr>
            </w:pPr>
          </w:p>
        </w:tc>
        <w:tc>
          <w:tcPr>
            <w:tcW w:w="1276" w:type="dxa"/>
            <w:vAlign w:val="bottom"/>
          </w:tcPr>
          <w:p w14:paraId="4B3B5184" w14:textId="5110AE9F" w:rsidR="000C4C71" w:rsidRPr="00862C9A" w:rsidRDefault="000C4C71" w:rsidP="00862C9A">
            <w:pPr>
              <w:jc w:val="right"/>
              <w:rPr>
                <w:rFonts w:cs="Times New Roman"/>
                <w:sz w:val="16"/>
                <w:szCs w:val="16"/>
              </w:rPr>
            </w:pPr>
            <w:r w:rsidRPr="00862C9A">
              <w:rPr>
                <w:rFonts w:cs="Times New Roman"/>
                <w:sz w:val="16"/>
                <w:szCs w:val="16"/>
              </w:rPr>
              <w:t>(3,973,612.53)</w:t>
            </w:r>
          </w:p>
        </w:tc>
      </w:tr>
      <w:tr w:rsidR="000C4C71" w:rsidRPr="00462A16" w14:paraId="11F3C4A7" w14:textId="77777777" w:rsidTr="006C7151">
        <w:trPr>
          <w:trHeight w:hRule="exact" w:val="279"/>
        </w:trPr>
        <w:tc>
          <w:tcPr>
            <w:tcW w:w="3402" w:type="dxa"/>
            <w:vAlign w:val="bottom"/>
          </w:tcPr>
          <w:p w14:paraId="1C19F317" w14:textId="28EB9794" w:rsidR="000C4C71" w:rsidRPr="006C7151" w:rsidRDefault="006C7151" w:rsidP="006C7151">
            <w:pPr>
              <w:rPr>
                <w:rFonts w:cs="Times New Roman"/>
                <w:sz w:val="16"/>
                <w:szCs w:val="16"/>
              </w:rPr>
            </w:pPr>
            <w:r>
              <w:rPr>
                <w:rFonts w:cs="Times New Roman"/>
                <w:sz w:val="16"/>
                <w:szCs w:val="16"/>
              </w:rPr>
              <w:t>-</w:t>
            </w:r>
            <w:r w:rsidR="000C4C71" w:rsidRPr="006C7151">
              <w:rPr>
                <w:rFonts w:cs="Times New Roman"/>
                <w:sz w:val="16"/>
                <w:szCs w:val="16"/>
              </w:rPr>
              <w:t>Nondeductible expenses</w:t>
            </w:r>
          </w:p>
        </w:tc>
        <w:tc>
          <w:tcPr>
            <w:tcW w:w="1418" w:type="dxa"/>
            <w:vAlign w:val="bottom"/>
          </w:tcPr>
          <w:p w14:paraId="2A8F71EE" w14:textId="2A9FC945" w:rsidR="000C4C71" w:rsidRPr="004011C9" w:rsidRDefault="002B098B" w:rsidP="00862C9A">
            <w:pPr>
              <w:jc w:val="right"/>
              <w:rPr>
                <w:rFonts w:cs="Times New Roman"/>
                <w:sz w:val="16"/>
                <w:szCs w:val="16"/>
              </w:rPr>
            </w:pPr>
            <w:r w:rsidRPr="004011C9">
              <w:rPr>
                <w:rFonts w:cs="Times New Roman"/>
                <w:sz w:val="16"/>
                <w:szCs w:val="16"/>
              </w:rPr>
              <w:t>36,083,450.50</w:t>
            </w:r>
          </w:p>
        </w:tc>
        <w:tc>
          <w:tcPr>
            <w:tcW w:w="283" w:type="dxa"/>
            <w:vAlign w:val="bottom"/>
          </w:tcPr>
          <w:p w14:paraId="5C127041" w14:textId="77777777" w:rsidR="000C4C71" w:rsidRPr="00862C9A" w:rsidRDefault="000C4C71" w:rsidP="00862C9A">
            <w:pPr>
              <w:jc w:val="right"/>
              <w:rPr>
                <w:rFonts w:cs="Times New Roman"/>
                <w:sz w:val="16"/>
                <w:szCs w:val="16"/>
              </w:rPr>
            </w:pPr>
          </w:p>
        </w:tc>
        <w:tc>
          <w:tcPr>
            <w:tcW w:w="1276" w:type="dxa"/>
            <w:vAlign w:val="bottom"/>
          </w:tcPr>
          <w:p w14:paraId="4A6961AD" w14:textId="0A7B25C7" w:rsidR="000C4C71" w:rsidRPr="00862C9A" w:rsidRDefault="000C4C71" w:rsidP="00862C9A">
            <w:pPr>
              <w:jc w:val="right"/>
              <w:rPr>
                <w:rFonts w:cs="Times New Roman"/>
                <w:sz w:val="16"/>
                <w:szCs w:val="16"/>
              </w:rPr>
            </w:pPr>
            <w:r w:rsidRPr="00862C9A">
              <w:rPr>
                <w:rFonts w:cs="Times New Roman"/>
                <w:sz w:val="16"/>
                <w:szCs w:val="16"/>
              </w:rPr>
              <w:t>25,565,878.54</w:t>
            </w:r>
          </w:p>
        </w:tc>
        <w:tc>
          <w:tcPr>
            <w:tcW w:w="284" w:type="dxa"/>
            <w:vAlign w:val="bottom"/>
          </w:tcPr>
          <w:p w14:paraId="47D5118C" w14:textId="77777777" w:rsidR="000C4C71" w:rsidRPr="00862C9A" w:rsidRDefault="000C4C71" w:rsidP="00862C9A">
            <w:pPr>
              <w:jc w:val="right"/>
              <w:rPr>
                <w:rFonts w:cs="Times New Roman"/>
                <w:sz w:val="16"/>
                <w:szCs w:val="16"/>
              </w:rPr>
            </w:pPr>
          </w:p>
        </w:tc>
        <w:tc>
          <w:tcPr>
            <w:tcW w:w="1275" w:type="dxa"/>
            <w:vAlign w:val="bottom"/>
          </w:tcPr>
          <w:p w14:paraId="540F10AF" w14:textId="6E840A7D" w:rsidR="000C4C71" w:rsidRPr="00862C9A" w:rsidRDefault="002B098B" w:rsidP="00862C9A">
            <w:pPr>
              <w:jc w:val="right"/>
              <w:rPr>
                <w:rFonts w:cs="Times New Roman"/>
                <w:sz w:val="16"/>
                <w:szCs w:val="16"/>
              </w:rPr>
            </w:pPr>
            <w:r>
              <w:rPr>
                <w:rFonts w:cs="Times New Roman"/>
                <w:sz w:val="16"/>
                <w:szCs w:val="16"/>
              </w:rPr>
              <w:t>35,791,916.81</w:t>
            </w:r>
          </w:p>
        </w:tc>
        <w:tc>
          <w:tcPr>
            <w:tcW w:w="284" w:type="dxa"/>
            <w:vAlign w:val="bottom"/>
          </w:tcPr>
          <w:p w14:paraId="60FFE7D5" w14:textId="77777777" w:rsidR="000C4C71" w:rsidRPr="00862C9A" w:rsidRDefault="000C4C71" w:rsidP="00862C9A">
            <w:pPr>
              <w:jc w:val="right"/>
              <w:rPr>
                <w:rFonts w:cs="Times New Roman"/>
                <w:sz w:val="16"/>
                <w:szCs w:val="16"/>
              </w:rPr>
            </w:pPr>
          </w:p>
        </w:tc>
        <w:tc>
          <w:tcPr>
            <w:tcW w:w="1276" w:type="dxa"/>
            <w:vAlign w:val="bottom"/>
          </w:tcPr>
          <w:p w14:paraId="546DC38C" w14:textId="30436D2C" w:rsidR="000C4C71" w:rsidRPr="00862C9A" w:rsidRDefault="000C4C71" w:rsidP="00862C9A">
            <w:pPr>
              <w:jc w:val="right"/>
              <w:rPr>
                <w:rFonts w:cs="Times New Roman"/>
                <w:sz w:val="16"/>
                <w:szCs w:val="16"/>
              </w:rPr>
            </w:pPr>
            <w:r w:rsidRPr="00862C9A">
              <w:rPr>
                <w:rFonts w:cs="Times New Roman"/>
                <w:sz w:val="16"/>
                <w:szCs w:val="16"/>
              </w:rPr>
              <w:t>25,337,497.43</w:t>
            </w:r>
          </w:p>
        </w:tc>
      </w:tr>
      <w:tr w:rsidR="000C4C71" w:rsidRPr="00462A16" w14:paraId="46E56D64" w14:textId="77777777" w:rsidTr="006C7151">
        <w:trPr>
          <w:trHeight w:hRule="exact" w:val="270"/>
        </w:trPr>
        <w:tc>
          <w:tcPr>
            <w:tcW w:w="3402" w:type="dxa"/>
            <w:vAlign w:val="bottom"/>
          </w:tcPr>
          <w:p w14:paraId="4FCBF8A2" w14:textId="77777777" w:rsidR="000C4C71" w:rsidRPr="00862C9A" w:rsidRDefault="000C4C71" w:rsidP="00862C9A">
            <w:pPr>
              <w:rPr>
                <w:rFonts w:cs="Times New Roman"/>
                <w:sz w:val="16"/>
                <w:szCs w:val="16"/>
                <w:cs/>
              </w:rPr>
            </w:pPr>
            <w:r w:rsidRPr="00862C9A">
              <w:rPr>
                <w:rFonts w:cs="Times New Roman"/>
                <w:sz w:val="16"/>
                <w:szCs w:val="16"/>
                <w:cs/>
              </w:rPr>
              <w:t>-</w:t>
            </w:r>
            <w:r w:rsidRPr="00862C9A">
              <w:rPr>
                <w:rFonts w:cs="Times New Roman"/>
                <w:sz w:val="16"/>
                <w:szCs w:val="16"/>
              </w:rPr>
              <w:t>Tax loss</w:t>
            </w:r>
          </w:p>
        </w:tc>
        <w:tc>
          <w:tcPr>
            <w:tcW w:w="1418" w:type="dxa"/>
            <w:tcBorders>
              <w:bottom w:val="single" w:sz="4" w:space="0" w:color="auto"/>
            </w:tcBorders>
            <w:vAlign w:val="bottom"/>
          </w:tcPr>
          <w:p w14:paraId="5F0E4102" w14:textId="44FAFF5C" w:rsidR="000C4C71" w:rsidRPr="004011C9" w:rsidRDefault="002B098B" w:rsidP="00862C9A">
            <w:pPr>
              <w:jc w:val="right"/>
              <w:rPr>
                <w:rFonts w:cs="Times New Roman"/>
                <w:sz w:val="16"/>
                <w:szCs w:val="16"/>
              </w:rPr>
            </w:pPr>
            <w:r w:rsidRPr="004011C9">
              <w:rPr>
                <w:rFonts w:cs="Times New Roman"/>
                <w:sz w:val="16"/>
                <w:szCs w:val="16"/>
              </w:rPr>
              <w:t>1,235,776.76</w:t>
            </w:r>
          </w:p>
        </w:tc>
        <w:tc>
          <w:tcPr>
            <w:tcW w:w="283" w:type="dxa"/>
            <w:vAlign w:val="bottom"/>
          </w:tcPr>
          <w:p w14:paraId="40E0C19E" w14:textId="77777777" w:rsidR="000C4C71" w:rsidRPr="00862C9A" w:rsidRDefault="000C4C71" w:rsidP="00862C9A">
            <w:pPr>
              <w:jc w:val="right"/>
              <w:rPr>
                <w:rFonts w:cs="Times New Roman"/>
                <w:sz w:val="16"/>
                <w:szCs w:val="16"/>
              </w:rPr>
            </w:pPr>
          </w:p>
        </w:tc>
        <w:tc>
          <w:tcPr>
            <w:tcW w:w="1276" w:type="dxa"/>
            <w:tcBorders>
              <w:bottom w:val="single" w:sz="4" w:space="0" w:color="auto"/>
            </w:tcBorders>
            <w:vAlign w:val="bottom"/>
          </w:tcPr>
          <w:p w14:paraId="0970A6B7" w14:textId="0AB1C5DA" w:rsidR="000C4C71" w:rsidRPr="00862C9A" w:rsidRDefault="000C4C71" w:rsidP="00862C9A">
            <w:pPr>
              <w:jc w:val="right"/>
              <w:rPr>
                <w:rFonts w:cs="Times New Roman"/>
                <w:sz w:val="16"/>
                <w:szCs w:val="16"/>
              </w:rPr>
            </w:pPr>
            <w:r w:rsidRPr="00862C9A">
              <w:rPr>
                <w:rFonts w:cs="Times New Roman"/>
                <w:sz w:val="16"/>
                <w:szCs w:val="16"/>
              </w:rPr>
              <w:t>2,036,083.72</w:t>
            </w:r>
          </w:p>
        </w:tc>
        <w:tc>
          <w:tcPr>
            <w:tcW w:w="284" w:type="dxa"/>
            <w:vAlign w:val="bottom"/>
          </w:tcPr>
          <w:p w14:paraId="41B86591" w14:textId="77777777" w:rsidR="000C4C71" w:rsidRPr="00862C9A" w:rsidRDefault="000C4C71" w:rsidP="00862C9A">
            <w:pPr>
              <w:jc w:val="right"/>
              <w:rPr>
                <w:rFonts w:cs="Times New Roman"/>
                <w:sz w:val="16"/>
                <w:szCs w:val="16"/>
              </w:rPr>
            </w:pPr>
          </w:p>
        </w:tc>
        <w:tc>
          <w:tcPr>
            <w:tcW w:w="1275" w:type="dxa"/>
            <w:tcBorders>
              <w:bottom w:val="single" w:sz="4" w:space="0" w:color="auto"/>
            </w:tcBorders>
            <w:vAlign w:val="bottom"/>
          </w:tcPr>
          <w:p w14:paraId="5A1D3029" w14:textId="1FAF9B0D" w:rsidR="000C4C71" w:rsidRPr="00862C9A" w:rsidRDefault="002B098B" w:rsidP="00862C9A">
            <w:pPr>
              <w:jc w:val="right"/>
              <w:rPr>
                <w:rFonts w:cs="Times New Roman"/>
                <w:sz w:val="16"/>
                <w:szCs w:val="16"/>
              </w:rPr>
            </w:pPr>
            <w:r>
              <w:rPr>
                <w:rFonts w:cs="Times New Roman"/>
                <w:sz w:val="16"/>
                <w:szCs w:val="16"/>
              </w:rPr>
              <w:t>(169,244.61)</w:t>
            </w:r>
          </w:p>
        </w:tc>
        <w:tc>
          <w:tcPr>
            <w:tcW w:w="284" w:type="dxa"/>
            <w:vAlign w:val="bottom"/>
          </w:tcPr>
          <w:p w14:paraId="2CCD6F7C" w14:textId="77777777" w:rsidR="000C4C71" w:rsidRPr="00862C9A" w:rsidRDefault="000C4C71" w:rsidP="00862C9A">
            <w:pPr>
              <w:jc w:val="right"/>
              <w:rPr>
                <w:rFonts w:cs="Times New Roman"/>
                <w:sz w:val="16"/>
                <w:szCs w:val="16"/>
              </w:rPr>
            </w:pPr>
          </w:p>
        </w:tc>
        <w:tc>
          <w:tcPr>
            <w:tcW w:w="1276" w:type="dxa"/>
            <w:tcBorders>
              <w:bottom w:val="single" w:sz="4" w:space="0" w:color="auto"/>
            </w:tcBorders>
            <w:vAlign w:val="bottom"/>
          </w:tcPr>
          <w:p w14:paraId="603AB2AC" w14:textId="51EAE3A7" w:rsidR="000C4C71" w:rsidRPr="00862C9A" w:rsidRDefault="000C4C71" w:rsidP="00862C9A">
            <w:pPr>
              <w:jc w:val="right"/>
              <w:rPr>
                <w:rFonts w:cs="Times New Roman"/>
                <w:sz w:val="16"/>
                <w:szCs w:val="16"/>
              </w:rPr>
            </w:pPr>
            <w:r w:rsidRPr="00862C9A">
              <w:rPr>
                <w:rFonts w:cs="Times New Roman"/>
                <w:sz w:val="16"/>
                <w:szCs w:val="16"/>
              </w:rPr>
              <w:t>-</w:t>
            </w:r>
          </w:p>
        </w:tc>
      </w:tr>
      <w:tr w:rsidR="000C4C71" w:rsidRPr="00462A16" w14:paraId="68D7B5B1" w14:textId="77777777" w:rsidTr="007A5429">
        <w:trPr>
          <w:trHeight w:hRule="exact" w:val="208"/>
        </w:trPr>
        <w:tc>
          <w:tcPr>
            <w:tcW w:w="3402" w:type="dxa"/>
            <w:vAlign w:val="bottom"/>
          </w:tcPr>
          <w:p w14:paraId="6AA2674C" w14:textId="77777777" w:rsidR="000C4C71" w:rsidRPr="00862C9A" w:rsidRDefault="000C4C71" w:rsidP="00862C9A">
            <w:pPr>
              <w:rPr>
                <w:rFonts w:cs="Times New Roman"/>
                <w:sz w:val="16"/>
                <w:szCs w:val="16"/>
              </w:rPr>
            </w:pPr>
            <w:r w:rsidRPr="00862C9A">
              <w:rPr>
                <w:rFonts w:cs="Times New Roman"/>
                <w:sz w:val="16"/>
                <w:szCs w:val="16"/>
              </w:rPr>
              <w:t>Income tax expense presented in the Statement</w:t>
            </w:r>
          </w:p>
        </w:tc>
        <w:tc>
          <w:tcPr>
            <w:tcW w:w="1418" w:type="dxa"/>
            <w:tcBorders>
              <w:top w:val="single" w:sz="4" w:space="0" w:color="auto"/>
            </w:tcBorders>
            <w:vAlign w:val="bottom"/>
          </w:tcPr>
          <w:p w14:paraId="7361C3DF" w14:textId="77777777" w:rsidR="000C4C71" w:rsidRPr="00862C9A" w:rsidRDefault="000C4C71" w:rsidP="00862C9A">
            <w:pPr>
              <w:jc w:val="right"/>
              <w:rPr>
                <w:rFonts w:cs="Times New Roman"/>
                <w:sz w:val="16"/>
                <w:szCs w:val="16"/>
              </w:rPr>
            </w:pPr>
          </w:p>
        </w:tc>
        <w:tc>
          <w:tcPr>
            <w:tcW w:w="283" w:type="dxa"/>
            <w:vAlign w:val="bottom"/>
          </w:tcPr>
          <w:p w14:paraId="08A4261F" w14:textId="77777777" w:rsidR="000C4C71" w:rsidRPr="00862C9A" w:rsidRDefault="000C4C71" w:rsidP="00862C9A">
            <w:pPr>
              <w:jc w:val="right"/>
              <w:rPr>
                <w:rFonts w:cs="Times New Roman"/>
                <w:sz w:val="16"/>
                <w:szCs w:val="16"/>
              </w:rPr>
            </w:pPr>
          </w:p>
        </w:tc>
        <w:tc>
          <w:tcPr>
            <w:tcW w:w="1276" w:type="dxa"/>
            <w:tcBorders>
              <w:top w:val="single" w:sz="4" w:space="0" w:color="auto"/>
            </w:tcBorders>
            <w:vAlign w:val="bottom"/>
          </w:tcPr>
          <w:p w14:paraId="1C571A27" w14:textId="77777777" w:rsidR="000C4C71" w:rsidRPr="00862C9A" w:rsidRDefault="000C4C71" w:rsidP="00862C9A">
            <w:pPr>
              <w:jc w:val="right"/>
              <w:rPr>
                <w:rFonts w:cs="Times New Roman"/>
                <w:sz w:val="16"/>
                <w:szCs w:val="16"/>
              </w:rPr>
            </w:pPr>
          </w:p>
        </w:tc>
        <w:tc>
          <w:tcPr>
            <w:tcW w:w="284" w:type="dxa"/>
            <w:vAlign w:val="bottom"/>
          </w:tcPr>
          <w:p w14:paraId="5493080F" w14:textId="77777777" w:rsidR="000C4C71" w:rsidRPr="00862C9A" w:rsidRDefault="000C4C71" w:rsidP="00862C9A">
            <w:pPr>
              <w:jc w:val="right"/>
              <w:rPr>
                <w:rFonts w:cs="Times New Roman"/>
                <w:sz w:val="16"/>
                <w:szCs w:val="16"/>
              </w:rPr>
            </w:pPr>
          </w:p>
        </w:tc>
        <w:tc>
          <w:tcPr>
            <w:tcW w:w="1275" w:type="dxa"/>
            <w:tcBorders>
              <w:top w:val="single" w:sz="4" w:space="0" w:color="auto"/>
            </w:tcBorders>
            <w:vAlign w:val="bottom"/>
          </w:tcPr>
          <w:p w14:paraId="27A902A4" w14:textId="77777777" w:rsidR="000C4C71" w:rsidRPr="00862C9A" w:rsidRDefault="000C4C71" w:rsidP="00862C9A">
            <w:pPr>
              <w:jc w:val="right"/>
              <w:rPr>
                <w:rFonts w:cs="Times New Roman"/>
                <w:sz w:val="16"/>
                <w:szCs w:val="16"/>
              </w:rPr>
            </w:pPr>
          </w:p>
        </w:tc>
        <w:tc>
          <w:tcPr>
            <w:tcW w:w="284" w:type="dxa"/>
            <w:vAlign w:val="bottom"/>
          </w:tcPr>
          <w:p w14:paraId="19D7033B" w14:textId="77777777" w:rsidR="000C4C71" w:rsidRPr="00862C9A" w:rsidRDefault="000C4C71" w:rsidP="00862C9A">
            <w:pPr>
              <w:jc w:val="right"/>
              <w:rPr>
                <w:rFonts w:cs="Times New Roman"/>
                <w:sz w:val="16"/>
                <w:szCs w:val="16"/>
              </w:rPr>
            </w:pPr>
          </w:p>
        </w:tc>
        <w:tc>
          <w:tcPr>
            <w:tcW w:w="1276" w:type="dxa"/>
            <w:tcBorders>
              <w:top w:val="single" w:sz="4" w:space="0" w:color="auto"/>
            </w:tcBorders>
            <w:vAlign w:val="bottom"/>
          </w:tcPr>
          <w:p w14:paraId="68A3A401" w14:textId="77777777" w:rsidR="000C4C71" w:rsidRPr="00862C9A" w:rsidRDefault="000C4C71" w:rsidP="00862C9A">
            <w:pPr>
              <w:jc w:val="right"/>
              <w:rPr>
                <w:rFonts w:cs="Times New Roman"/>
                <w:sz w:val="16"/>
                <w:szCs w:val="16"/>
              </w:rPr>
            </w:pPr>
          </w:p>
        </w:tc>
      </w:tr>
      <w:tr w:rsidR="000C4C71" w:rsidRPr="00462A16" w14:paraId="5DCCDD8E" w14:textId="77777777" w:rsidTr="006C7151">
        <w:trPr>
          <w:trHeight w:hRule="exact" w:val="234"/>
        </w:trPr>
        <w:tc>
          <w:tcPr>
            <w:tcW w:w="3402" w:type="dxa"/>
            <w:vAlign w:val="bottom"/>
          </w:tcPr>
          <w:p w14:paraId="366246C1" w14:textId="77777777" w:rsidR="000C4C71" w:rsidRPr="00862C9A" w:rsidRDefault="000C4C71" w:rsidP="00862C9A">
            <w:pPr>
              <w:rPr>
                <w:rFonts w:cs="Times New Roman"/>
                <w:sz w:val="16"/>
                <w:szCs w:val="16"/>
                <w:cs/>
              </w:rPr>
            </w:pPr>
            <w:r w:rsidRPr="00862C9A">
              <w:rPr>
                <w:rFonts w:cs="Times New Roman"/>
                <w:sz w:val="16"/>
                <w:szCs w:val="16"/>
                <w:cs/>
              </w:rPr>
              <w:t>of Income</w:t>
            </w:r>
          </w:p>
        </w:tc>
        <w:tc>
          <w:tcPr>
            <w:tcW w:w="1418" w:type="dxa"/>
            <w:tcBorders>
              <w:bottom w:val="double" w:sz="4" w:space="0" w:color="auto"/>
            </w:tcBorders>
            <w:vAlign w:val="bottom"/>
          </w:tcPr>
          <w:p w14:paraId="734132D3" w14:textId="0E573712" w:rsidR="000C4C71" w:rsidRPr="00862C9A" w:rsidRDefault="002B098B" w:rsidP="00862C9A">
            <w:pPr>
              <w:jc w:val="right"/>
              <w:rPr>
                <w:rFonts w:cs="Times New Roman"/>
                <w:sz w:val="16"/>
                <w:szCs w:val="16"/>
              </w:rPr>
            </w:pPr>
            <w:r>
              <w:rPr>
                <w:rFonts w:cs="Times New Roman"/>
                <w:sz w:val="16"/>
                <w:szCs w:val="16"/>
              </w:rPr>
              <w:t>56,995,869.13</w:t>
            </w:r>
          </w:p>
        </w:tc>
        <w:tc>
          <w:tcPr>
            <w:tcW w:w="283" w:type="dxa"/>
            <w:vAlign w:val="bottom"/>
          </w:tcPr>
          <w:p w14:paraId="2747CB41" w14:textId="77777777" w:rsidR="000C4C71" w:rsidRPr="00862C9A" w:rsidRDefault="000C4C71" w:rsidP="00862C9A">
            <w:pPr>
              <w:jc w:val="right"/>
              <w:rPr>
                <w:rFonts w:cs="Times New Roman"/>
                <w:sz w:val="16"/>
                <w:szCs w:val="16"/>
              </w:rPr>
            </w:pPr>
          </w:p>
        </w:tc>
        <w:tc>
          <w:tcPr>
            <w:tcW w:w="1276" w:type="dxa"/>
            <w:tcBorders>
              <w:bottom w:val="double" w:sz="4" w:space="0" w:color="auto"/>
            </w:tcBorders>
            <w:vAlign w:val="bottom"/>
          </w:tcPr>
          <w:p w14:paraId="084D472C" w14:textId="56C83D93" w:rsidR="000C4C71" w:rsidRPr="00862C9A" w:rsidRDefault="000C4C71" w:rsidP="00862C9A">
            <w:pPr>
              <w:jc w:val="right"/>
              <w:rPr>
                <w:rFonts w:cs="Times New Roman"/>
                <w:sz w:val="16"/>
                <w:szCs w:val="16"/>
              </w:rPr>
            </w:pPr>
            <w:r w:rsidRPr="00862C9A">
              <w:rPr>
                <w:rFonts w:cs="Times New Roman"/>
                <w:sz w:val="16"/>
                <w:szCs w:val="16"/>
              </w:rPr>
              <w:t>(456,226.68)</w:t>
            </w:r>
          </w:p>
        </w:tc>
        <w:tc>
          <w:tcPr>
            <w:tcW w:w="284" w:type="dxa"/>
            <w:vAlign w:val="bottom"/>
          </w:tcPr>
          <w:p w14:paraId="17B00C33" w14:textId="77777777" w:rsidR="000C4C71" w:rsidRPr="00862C9A" w:rsidRDefault="000C4C71" w:rsidP="00862C9A">
            <w:pPr>
              <w:jc w:val="right"/>
              <w:rPr>
                <w:rFonts w:cs="Times New Roman"/>
                <w:sz w:val="16"/>
                <w:szCs w:val="16"/>
              </w:rPr>
            </w:pPr>
          </w:p>
        </w:tc>
        <w:tc>
          <w:tcPr>
            <w:tcW w:w="1275" w:type="dxa"/>
            <w:tcBorders>
              <w:bottom w:val="double" w:sz="4" w:space="0" w:color="auto"/>
            </w:tcBorders>
            <w:vAlign w:val="bottom"/>
          </w:tcPr>
          <w:p w14:paraId="57D0B041" w14:textId="4C111EB0" w:rsidR="000C4C71" w:rsidRPr="00862C9A" w:rsidRDefault="002B098B" w:rsidP="00862C9A">
            <w:pPr>
              <w:jc w:val="right"/>
              <w:rPr>
                <w:rFonts w:cs="Times New Roman"/>
                <w:sz w:val="16"/>
                <w:szCs w:val="16"/>
                <w:cs/>
              </w:rPr>
            </w:pPr>
            <w:r>
              <w:rPr>
                <w:rFonts w:cs="Times New Roman"/>
                <w:sz w:val="16"/>
                <w:szCs w:val="16"/>
              </w:rPr>
              <w:t>53,455,336.96</w:t>
            </w:r>
          </w:p>
        </w:tc>
        <w:tc>
          <w:tcPr>
            <w:tcW w:w="284" w:type="dxa"/>
            <w:vAlign w:val="bottom"/>
          </w:tcPr>
          <w:p w14:paraId="7C06A280" w14:textId="77777777" w:rsidR="000C4C71" w:rsidRPr="00862C9A" w:rsidRDefault="000C4C71" w:rsidP="00862C9A">
            <w:pPr>
              <w:jc w:val="right"/>
              <w:rPr>
                <w:rFonts w:cs="Times New Roman"/>
                <w:sz w:val="16"/>
                <w:szCs w:val="16"/>
              </w:rPr>
            </w:pPr>
          </w:p>
        </w:tc>
        <w:tc>
          <w:tcPr>
            <w:tcW w:w="1276" w:type="dxa"/>
            <w:tcBorders>
              <w:bottom w:val="double" w:sz="4" w:space="0" w:color="auto"/>
            </w:tcBorders>
            <w:vAlign w:val="bottom"/>
          </w:tcPr>
          <w:p w14:paraId="2594F021" w14:textId="31594E8D" w:rsidR="000C4C71" w:rsidRPr="00862C9A" w:rsidRDefault="000C4C71" w:rsidP="00862C9A">
            <w:pPr>
              <w:jc w:val="right"/>
              <w:rPr>
                <w:rFonts w:cs="Times New Roman"/>
                <w:sz w:val="16"/>
                <w:szCs w:val="16"/>
                <w:cs/>
              </w:rPr>
            </w:pPr>
            <w:r w:rsidRPr="00862C9A">
              <w:rPr>
                <w:rFonts w:cs="Times New Roman"/>
                <w:sz w:val="16"/>
                <w:szCs w:val="16"/>
              </w:rPr>
              <w:t>(2,149,422.68)</w:t>
            </w:r>
          </w:p>
        </w:tc>
      </w:tr>
    </w:tbl>
    <w:p w14:paraId="175C79F0" w14:textId="77777777" w:rsidR="00DB44E1" w:rsidRPr="00462A16" w:rsidRDefault="00DB44E1" w:rsidP="00DB44E1">
      <w:pPr>
        <w:tabs>
          <w:tab w:val="left" w:pos="1650"/>
        </w:tabs>
        <w:ind w:left="1650" w:right="48" w:firstLine="770"/>
        <w:rPr>
          <w:rFonts w:cs="Times New Roman"/>
        </w:rPr>
      </w:pPr>
    </w:p>
    <w:p w14:paraId="631C7C58" w14:textId="07786FE7" w:rsidR="00DB44E1" w:rsidRPr="00462A16" w:rsidRDefault="00DB44E1" w:rsidP="00DB44E1">
      <w:pPr>
        <w:tabs>
          <w:tab w:val="left" w:pos="1650"/>
        </w:tabs>
        <w:ind w:left="1650" w:right="48" w:hanging="1290"/>
        <w:rPr>
          <w:rFonts w:cs="Times New Roman"/>
        </w:rPr>
      </w:pPr>
      <w:r w:rsidRPr="00462A16">
        <w:rPr>
          <w:rFonts w:cs="Times New Roman"/>
          <w:sz w:val="16"/>
          <w:szCs w:val="16"/>
        </w:rPr>
        <w:t>19.3  Components of deferred tax assets and deferred tax liabilities comprised of the following items;</w:t>
      </w:r>
    </w:p>
    <w:p w14:paraId="56DB1A74" w14:textId="4B0328F2" w:rsidR="00DB44E1" w:rsidRDefault="00DB44E1" w:rsidP="00DB44E1">
      <w:pPr>
        <w:tabs>
          <w:tab w:val="left" w:pos="1650"/>
        </w:tabs>
        <w:ind w:left="1650" w:right="48" w:hanging="1290"/>
        <w:rPr>
          <w:rFonts w:cs="Times New Roman"/>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2B098B" w:rsidRPr="00462A16" w14:paraId="14CCBB9D" w14:textId="77777777" w:rsidTr="00A64E12">
        <w:trPr>
          <w:trHeight w:val="274"/>
        </w:trPr>
        <w:tc>
          <w:tcPr>
            <w:tcW w:w="3351" w:type="dxa"/>
            <w:vAlign w:val="bottom"/>
          </w:tcPr>
          <w:p w14:paraId="47ECC385" w14:textId="77777777" w:rsidR="002B098B" w:rsidRPr="00462A16" w:rsidRDefault="002B098B" w:rsidP="00A64E12">
            <w:pPr>
              <w:rPr>
                <w:rFonts w:cs="Times New Roman"/>
                <w:cs/>
              </w:rPr>
            </w:pPr>
          </w:p>
        </w:tc>
        <w:tc>
          <w:tcPr>
            <w:tcW w:w="6378" w:type="dxa"/>
            <w:gridSpan w:val="7"/>
            <w:tcBorders>
              <w:bottom w:val="single" w:sz="4" w:space="0" w:color="auto"/>
            </w:tcBorders>
            <w:vAlign w:val="bottom"/>
          </w:tcPr>
          <w:p w14:paraId="61159A49" w14:textId="77777777" w:rsidR="002B098B" w:rsidRPr="00462A16" w:rsidRDefault="002B098B" w:rsidP="00A64E12">
            <w:pPr>
              <w:tabs>
                <w:tab w:val="left" w:pos="3330"/>
              </w:tabs>
              <w:ind w:left="-108"/>
              <w:jc w:val="center"/>
              <w:rPr>
                <w:rFonts w:cs="Times New Roman"/>
                <w:sz w:val="16"/>
                <w:szCs w:val="16"/>
              </w:rPr>
            </w:pPr>
            <w:r w:rsidRPr="00462A16">
              <w:rPr>
                <w:rFonts w:cs="Times New Roman"/>
                <w:sz w:val="16"/>
                <w:szCs w:val="16"/>
              </w:rPr>
              <w:t>BAHT</w:t>
            </w:r>
          </w:p>
        </w:tc>
      </w:tr>
      <w:tr w:rsidR="002B098B" w:rsidRPr="00BB06C9" w14:paraId="07C3491E" w14:textId="77777777" w:rsidTr="00A64E12">
        <w:trPr>
          <w:trHeight w:val="264"/>
        </w:trPr>
        <w:tc>
          <w:tcPr>
            <w:tcW w:w="3351" w:type="dxa"/>
            <w:vAlign w:val="bottom"/>
          </w:tcPr>
          <w:p w14:paraId="0D462864" w14:textId="77777777" w:rsidR="002B098B" w:rsidRPr="00462A16" w:rsidRDefault="002B098B" w:rsidP="00A64E12">
            <w:pPr>
              <w:pStyle w:val="Heading7"/>
              <w:ind w:left="124" w:hanging="25"/>
              <w:jc w:val="left"/>
              <w:rPr>
                <w:rFonts w:ascii="Times New Roman" w:hAnsi="Times New Roman" w:cs="Times New Roman"/>
                <w:sz w:val="16"/>
                <w:szCs w:val="16"/>
                <w:lang w:val="en-US"/>
              </w:rPr>
            </w:pPr>
          </w:p>
        </w:tc>
        <w:tc>
          <w:tcPr>
            <w:tcW w:w="3050" w:type="dxa"/>
            <w:gridSpan w:val="3"/>
            <w:tcBorders>
              <w:top w:val="single" w:sz="4" w:space="0" w:color="auto"/>
              <w:bottom w:val="single" w:sz="4" w:space="0" w:color="auto"/>
            </w:tcBorders>
            <w:vAlign w:val="center"/>
          </w:tcPr>
          <w:p w14:paraId="57883A33" w14:textId="77777777" w:rsidR="002B098B" w:rsidRPr="00BB06C9" w:rsidRDefault="002B098B" w:rsidP="00A64E12">
            <w:pPr>
              <w:jc w:val="center"/>
              <w:rPr>
                <w:sz w:val="16"/>
                <w:szCs w:val="16"/>
                <w:cs/>
                <w:lang w:val="th-TH"/>
              </w:rPr>
            </w:pPr>
            <w:r w:rsidRPr="00BB06C9">
              <w:rPr>
                <w:sz w:val="16"/>
                <w:szCs w:val="16"/>
              </w:rPr>
              <w:t>Consolidated Financial Statement</w:t>
            </w:r>
          </w:p>
        </w:tc>
        <w:tc>
          <w:tcPr>
            <w:tcW w:w="236" w:type="dxa"/>
            <w:tcBorders>
              <w:top w:val="single" w:sz="4" w:space="0" w:color="auto"/>
            </w:tcBorders>
            <w:vAlign w:val="center"/>
          </w:tcPr>
          <w:p w14:paraId="202DA75F" w14:textId="77777777" w:rsidR="002B098B" w:rsidRPr="00BB06C9" w:rsidRDefault="002B098B" w:rsidP="00A64E12">
            <w:pPr>
              <w:jc w:val="center"/>
              <w:rPr>
                <w:sz w:val="16"/>
                <w:szCs w:val="16"/>
                <w:cs/>
              </w:rPr>
            </w:pPr>
          </w:p>
        </w:tc>
        <w:tc>
          <w:tcPr>
            <w:tcW w:w="3092" w:type="dxa"/>
            <w:gridSpan w:val="3"/>
            <w:tcBorders>
              <w:top w:val="single" w:sz="4" w:space="0" w:color="auto"/>
              <w:bottom w:val="single" w:sz="4" w:space="0" w:color="auto"/>
            </w:tcBorders>
            <w:vAlign w:val="center"/>
          </w:tcPr>
          <w:p w14:paraId="127AB01F" w14:textId="77777777" w:rsidR="002B098B" w:rsidRPr="00BB06C9" w:rsidRDefault="002B098B" w:rsidP="00A64E12">
            <w:pPr>
              <w:jc w:val="center"/>
              <w:rPr>
                <w:sz w:val="16"/>
                <w:szCs w:val="16"/>
              </w:rPr>
            </w:pPr>
            <w:r w:rsidRPr="00BB06C9">
              <w:rPr>
                <w:sz w:val="16"/>
                <w:szCs w:val="16"/>
              </w:rPr>
              <w:t>Separate Financial Statement</w:t>
            </w:r>
          </w:p>
        </w:tc>
      </w:tr>
      <w:tr w:rsidR="002B098B" w:rsidRPr="00462A16" w14:paraId="61D30F56" w14:textId="77777777" w:rsidTr="00A64E12">
        <w:trPr>
          <w:trHeight w:val="214"/>
        </w:trPr>
        <w:tc>
          <w:tcPr>
            <w:tcW w:w="3351" w:type="dxa"/>
            <w:vAlign w:val="bottom"/>
          </w:tcPr>
          <w:p w14:paraId="69D8ABAF" w14:textId="77777777" w:rsidR="002B098B" w:rsidRPr="00462A16" w:rsidRDefault="002B098B" w:rsidP="00A64E12">
            <w:pPr>
              <w:pStyle w:val="Heading7"/>
              <w:ind w:left="124" w:hanging="25"/>
              <w:jc w:val="left"/>
              <w:rPr>
                <w:rFonts w:ascii="Times New Roman" w:hAnsi="Times New Roman" w:cs="Times New Roman"/>
                <w:sz w:val="16"/>
                <w:szCs w:val="16"/>
                <w:lang w:val="en-US"/>
              </w:rPr>
            </w:pPr>
          </w:p>
        </w:tc>
        <w:tc>
          <w:tcPr>
            <w:tcW w:w="1417" w:type="dxa"/>
            <w:tcBorders>
              <w:top w:val="single" w:sz="4" w:space="0" w:color="auto"/>
              <w:bottom w:val="single" w:sz="4" w:space="0" w:color="auto"/>
            </w:tcBorders>
            <w:vAlign w:val="center"/>
          </w:tcPr>
          <w:p w14:paraId="383F43B9" w14:textId="77777777" w:rsidR="002B098B" w:rsidRPr="00462A16" w:rsidRDefault="002B098B" w:rsidP="00A64E12">
            <w:pPr>
              <w:ind w:left="-52" w:right="-108"/>
              <w:jc w:val="center"/>
              <w:rPr>
                <w:rFonts w:cs="Times New Roman"/>
                <w:sz w:val="16"/>
                <w:szCs w:val="16"/>
              </w:rPr>
            </w:pPr>
            <w:r w:rsidRPr="00462A16">
              <w:rPr>
                <w:rFonts w:cs="Times New Roman"/>
                <w:sz w:val="16"/>
                <w:szCs w:val="16"/>
              </w:rPr>
              <w:t>December 31,2021</w:t>
            </w:r>
          </w:p>
        </w:tc>
        <w:tc>
          <w:tcPr>
            <w:tcW w:w="284" w:type="dxa"/>
            <w:tcBorders>
              <w:top w:val="single" w:sz="4" w:space="0" w:color="auto"/>
            </w:tcBorders>
            <w:vAlign w:val="center"/>
          </w:tcPr>
          <w:p w14:paraId="6E15E04E" w14:textId="77777777" w:rsidR="002B098B" w:rsidRPr="00462A16" w:rsidRDefault="002B098B" w:rsidP="00A64E12">
            <w:pPr>
              <w:ind w:left="-107"/>
              <w:jc w:val="center"/>
              <w:rPr>
                <w:rFonts w:cs="Times New Roman"/>
                <w:sz w:val="16"/>
                <w:szCs w:val="16"/>
                <w:cs/>
                <w:lang w:val="th-TH"/>
              </w:rPr>
            </w:pPr>
          </w:p>
        </w:tc>
        <w:tc>
          <w:tcPr>
            <w:tcW w:w="1349" w:type="dxa"/>
            <w:tcBorders>
              <w:top w:val="single" w:sz="4" w:space="0" w:color="auto"/>
              <w:bottom w:val="single" w:sz="4" w:space="0" w:color="auto"/>
            </w:tcBorders>
            <w:vAlign w:val="center"/>
          </w:tcPr>
          <w:p w14:paraId="584AF0D8" w14:textId="77777777" w:rsidR="002B098B" w:rsidRPr="00462A16" w:rsidRDefault="002B098B" w:rsidP="00A64E12">
            <w:pPr>
              <w:ind w:left="-52" w:right="-108"/>
              <w:jc w:val="center"/>
              <w:rPr>
                <w:rFonts w:cs="Times New Roman"/>
                <w:sz w:val="16"/>
                <w:szCs w:val="16"/>
              </w:rPr>
            </w:pPr>
            <w:r w:rsidRPr="00462A16">
              <w:rPr>
                <w:rFonts w:cs="Times New Roman"/>
                <w:sz w:val="16"/>
                <w:szCs w:val="16"/>
              </w:rPr>
              <w:t>December 31,2020</w:t>
            </w:r>
          </w:p>
        </w:tc>
        <w:tc>
          <w:tcPr>
            <w:tcW w:w="236" w:type="dxa"/>
            <w:vAlign w:val="center"/>
          </w:tcPr>
          <w:p w14:paraId="4E066682" w14:textId="77777777" w:rsidR="002B098B" w:rsidRPr="00462A16" w:rsidRDefault="002B098B" w:rsidP="00A64E12">
            <w:pPr>
              <w:ind w:left="34" w:hanging="34"/>
              <w:jc w:val="center"/>
              <w:rPr>
                <w:rFonts w:cs="Times New Roman"/>
                <w:sz w:val="16"/>
                <w:szCs w:val="16"/>
                <w:cs/>
                <w:lang w:val="th-TH"/>
              </w:rPr>
            </w:pPr>
          </w:p>
        </w:tc>
        <w:tc>
          <w:tcPr>
            <w:tcW w:w="1391" w:type="dxa"/>
            <w:tcBorders>
              <w:bottom w:val="single" w:sz="4" w:space="0" w:color="auto"/>
            </w:tcBorders>
            <w:vAlign w:val="center"/>
          </w:tcPr>
          <w:p w14:paraId="66977379" w14:textId="77777777" w:rsidR="002B098B" w:rsidRPr="00462A16" w:rsidRDefault="002B098B" w:rsidP="00A64E12">
            <w:pPr>
              <w:ind w:left="-61" w:right="-77"/>
              <w:jc w:val="center"/>
              <w:rPr>
                <w:rFonts w:cs="Times New Roman"/>
                <w:sz w:val="16"/>
                <w:szCs w:val="16"/>
              </w:rPr>
            </w:pPr>
            <w:r w:rsidRPr="00462A16">
              <w:rPr>
                <w:rFonts w:cs="Times New Roman"/>
                <w:sz w:val="16"/>
                <w:szCs w:val="16"/>
              </w:rPr>
              <w:t>December 31,2021</w:t>
            </w:r>
          </w:p>
        </w:tc>
        <w:tc>
          <w:tcPr>
            <w:tcW w:w="284" w:type="dxa"/>
            <w:vAlign w:val="center"/>
          </w:tcPr>
          <w:p w14:paraId="5B35D886" w14:textId="77777777" w:rsidR="002B098B" w:rsidRPr="00462A16" w:rsidRDefault="002B098B" w:rsidP="00A64E12">
            <w:pPr>
              <w:ind w:left="-107"/>
              <w:jc w:val="center"/>
              <w:rPr>
                <w:rFonts w:cs="Times New Roman"/>
                <w:sz w:val="16"/>
                <w:szCs w:val="16"/>
                <w:cs/>
                <w:lang w:val="th-TH"/>
              </w:rPr>
            </w:pPr>
          </w:p>
        </w:tc>
        <w:tc>
          <w:tcPr>
            <w:tcW w:w="1417" w:type="dxa"/>
            <w:tcBorders>
              <w:bottom w:val="single" w:sz="4" w:space="0" w:color="auto"/>
            </w:tcBorders>
            <w:vAlign w:val="center"/>
          </w:tcPr>
          <w:p w14:paraId="3BC07847" w14:textId="77777777" w:rsidR="002B098B" w:rsidRPr="00462A16" w:rsidRDefault="002B098B" w:rsidP="00A64E12">
            <w:pPr>
              <w:ind w:left="-61" w:right="-77"/>
              <w:jc w:val="center"/>
              <w:rPr>
                <w:rFonts w:cs="Times New Roman"/>
                <w:sz w:val="16"/>
                <w:szCs w:val="16"/>
              </w:rPr>
            </w:pPr>
            <w:r w:rsidRPr="00462A16">
              <w:rPr>
                <w:rFonts w:cs="Times New Roman"/>
                <w:sz w:val="16"/>
                <w:szCs w:val="16"/>
              </w:rPr>
              <w:t>December 31,2020</w:t>
            </w:r>
          </w:p>
        </w:tc>
      </w:tr>
      <w:tr w:rsidR="002B098B" w:rsidRPr="003C4944" w14:paraId="29067718" w14:textId="77777777" w:rsidTr="00A64E12">
        <w:trPr>
          <w:trHeight w:val="264"/>
        </w:trPr>
        <w:tc>
          <w:tcPr>
            <w:tcW w:w="3351" w:type="dxa"/>
            <w:vAlign w:val="bottom"/>
          </w:tcPr>
          <w:p w14:paraId="79004462" w14:textId="77777777" w:rsidR="002B098B" w:rsidRPr="006B3D8F" w:rsidRDefault="002B098B" w:rsidP="00A64E12">
            <w:pPr>
              <w:rPr>
                <w:rFonts w:cs="Times New Roman"/>
                <w:sz w:val="16"/>
                <w:szCs w:val="16"/>
                <w:u w:val="single"/>
                <w:cs/>
              </w:rPr>
            </w:pPr>
            <w:r w:rsidRPr="006B3D8F">
              <w:rPr>
                <w:rFonts w:cs="Times New Roman"/>
                <w:sz w:val="16"/>
                <w:szCs w:val="16"/>
                <w:u w:val="single"/>
                <w:cs/>
              </w:rPr>
              <w:t>Deferred tax assets</w:t>
            </w:r>
          </w:p>
        </w:tc>
        <w:tc>
          <w:tcPr>
            <w:tcW w:w="1417" w:type="dxa"/>
            <w:tcBorders>
              <w:top w:val="single" w:sz="4" w:space="0" w:color="auto"/>
            </w:tcBorders>
            <w:vAlign w:val="bottom"/>
          </w:tcPr>
          <w:p w14:paraId="1A4C6442" w14:textId="77777777" w:rsidR="002B098B" w:rsidRPr="003C4944" w:rsidRDefault="002B098B" w:rsidP="00A64E12">
            <w:pPr>
              <w:jc w:val="right"/>
              <w:rPr>
                <w:rFonts w:cs="Times New Roman"/>
                <w:sz w:val="16"/>
                <w:szCs w:val="16"/>
              </w:rPr>
            </w:pPr>
          </w:p>
        </w:tc>
        <w:tc>
          <w:tcPr>
            <w:tcW w:w="284" w:type="dxa"/>
            <w:vAlign w:val="bottom"/>
          </w:tcPr>
          <w:p w14:paraId="7FAEE6CE" w14:textId="77777777" w:rsidR="002B098B" w:rsidRPr="003C4944" w:rsidRDefault="002B098B" w:rsidP="00A64E12">
            <w:pPr>
              <w:jc w:val="right"/>
              <w:rPr>
                <w:rFonts w:cs="Times New Roman"/>
                <w:sz w:val="16"/>
                <w:szCs w:val="16"/>
                <w:cs/>
              </w:rPr>
            </w:pPr>
          </w:p>
        </w:tc>
        <w:tc>
          <w:tcPr>
            <w:tcW w:w="1349" w:type="dxa"/>
            <w:tcBorders>
              <w:top w:val="single" w:sz="4" w:space="0" w:color="auto"/>
            </w:tcBorders>
            <w:vAlign w:val="bottom"/>
          </w:tcPr>
          <w:p w14:paraId="73D95AD4" w14:textId="77777777" w:rsidR="002B098B" w:rsidRPr="003C4944" w:rsidRDefault="002B098B" w:rsidP="00A64E12">
            <w:pPr>
              <w:jc w:val="right"/>
              <w:rPr>
                <w:rFonts w:cs="Times New Roman"/>
                <w:sz w:val="16"/>
                <w:szCs w:val="16"/>
              </w:rPr>
            </w:pPr>
          </w:p>
        </w:tc>
        <w:tc>
          <w:tcPr>
            <w:tcW w:w="236" w:type="dxa"/>
            <w:vAlign w:val="bottom"/>
          </w:tcPr>
          <w:p w14:paraId="747E69BA" w14:textId="77777777" w:rsidR="002B098B" w:rsidRPr="003C4944" w:rsidRDefault="002B098B" w:rsidP="00A64E12">
            <w:pPr>
              <w:jc w:val="right"/>
              <w:rPr>
                <w:rFonts w:cs="Times New Roman"/>
                <w:sz w:val="16"/>
                <w:szCs w:val="16"/>
                <w:cs/>
              </w:rPr>
            </w:pPr>
          </w:p>
        </w:tc>
        <w:tc>
          <w:tcPr>
            <w:tcW w:w="1391" w:type="dxa"/>
            <w:tcBorders>
              <w:top w:val="single" w:sz="4" w:space="0" w:color="auto"/>
            </w:tcBorders>
            <w:vAlign w:val="bottom"/>
          </w:tcPr>
          <w:p w14:paraId="30AB085F" w14:textId="77777777" w:rsidR="002B098B" w:rsidRPr="003C4944" w:rsidRDefault="002B098B" w:rsidP="00A64E12">
            <w:pPr>
              <w:jc w:val="right"/>
              <w:rPr>
                <w:rFonts w:cs="Times New Roman"/>
                <w:sz w:val="16"/>
                <w:szCs w:val="16"/>
              </w:rPr>
            </w:pPr>
          </w:p>
        </w:tc>
        <w:tc>
          <w:tcPr>
            <w:tcW w:w="284" w:type="dxa"/>
            <w:vAlign w:val="bottom"/>
          </w:tcPr>
          <w:p w14:paraId="2C6CEB78" w14:textId="77777777" w:rsidR="002B098B" w:rsidRPr="003C4944" w:rsidRDefault="002B098B" w:rsidP="00A64E12">
            <w:pPr>
              <w:jc w:val="right"/>
              <w:rPr>
                <w:rFonts w:cs="Times New Roman"/>
                <w:sz w:val="16"/>
                <w:szCs w:val="16"/>
              </w:rPr>
            </w:pPr>
          </w:p>
        </w:tc>
        <w:tc>
          <w:tcPr>
            <w:tcW w:w="1417" w:type="dxa"/>
            <w:tcBorders>
              <w:top w:val="single" w:sz="4" w:space="0" w:color="auto"/>
            </w:tcBorders>
            <w:vAlign w:val="bottom"/>
          </w:tcPr>
          <w:p w14:paraId="699234F4" w14:textId="77777777" w:rsidR="002B098B" w:rsidRPr="003C4944" w:rsidRDefault="002B098B" w:rsidP="00A64E12">
            <w:pPr>
              <w:jc w:val="right"/>
              <w:rPr>
                <w:rFonts w:cs="Times New Roman"/>
                <w:sz w:val="16"/>
                <w:szCs w:val="16"/>
              </w:rPr>
            </w:pPr>
          </w:p>
        </w:tc>
      </w:tr>
      <w:tr w:rsidR="002B098B" w:rsidRPr="003C4944" w14:paraId="0706074E" w14:textId="77777777" w:rsidTr="00A64E12">
        <w:trPr>
          <w:trHeight w:val="436"/>
        </w:trPr>
        <w:tc>
          <w:tcPr>
            <w:tcW w:w="3351" w:type="dxa"/>
            <w:vAlign w:val="bottom"/>
          </w:tcPr>
          <w:p w14:paraId="78139042" w14:textId="77777777" w:rsidR="002B098B" w:rsidRPr="003C4944" w:rsidRDefault="002B098B" w:rsidP="00A64E12">
            <w:pPr>
              <w:rPr>
                <w:rFonts w:cs="Times New Roman"/>
                <w:sz w:val="16"/>
                <w:szCs w:val="16"/>
              </w:rPr>
            </w:pPr>
            <w:r w:rsidRPr="003C4944">
              <w:rPr>
                <w:rFonts w:cs="Times New Roman"/>
                <w:sz w:val="16"/>
                <w:szCs w:val="16"/>
              </w:rPr>
              <w:t xml:space="preserve">Allowance for doubtful accounts </w:t>
            </w:r>
            <w:r w:rsidRPr="003C4944">
              <w:rPr>
                <w:rFonts w:cs="Times New Roman"/>
                <w:sz w:val="16"/>
                <w:szCs w:val="16"/>
                <w:cs/>
              </w:rPr>
              <w:t xml:space="preserve">– </w:t>
            </w:r>
            <w:r w:rsidRPr="003C4944">
              <w:rPr>
                <w:rFonts w:cs="Times New Roman"/>
                <w:sz w:val="16"/>
                <w:szCs w:val="16"/>
              </w:rPr>
              <w:t xml:space="preserve">Trade </w:t>
            </w:r>
            <w:r>
              <w:rPr>
                <w:rFonts w:cs="Times New Roman"/>
                <w:sz w:val="16"/>
                <w:szCs w:val="16"/>
              </w:rPr>
              <w:t xml:space="preserve"> </w:t>
            </w:r>
            <w:r w:rsidRPr="003C4944">
              <w:rPr>
                <w:rFonts w:cs="Times New Roman"/>
                <w:sz w:val="16"/>
                <w:szCs w:val="16"/>
              </w:rPr>
              <w:t>receivables</w:t>
            </w:r>
          </w:p>
        </w:tc>
        <w:tc>
          <w:tcPr>
            <w:tcW w:w="1417" w:type="dxa"/>
            <w:vAlign w:val="bottom"/>
          </w:tcPr>
          <w:p w14:paraId="21922B31" w14:textId="77777777" w:rsidR="002B098B" w:rsidRPr="00A75FC5" w:rsidRDefault="002B098B" w:rsidP="00A64E12">
            <w:pPr>
              <w:jc w:val="right"/>
              <w:rPr>
                <w:rFonts w:cs="Times New Roman"/>
                <w:sz w:val="16"/>
                <w:szCs w:val="16"/>
              </w:rPr>
            </w:pPr>
            <w:r w:rsidRPr="00A75FC5">
              <w:rPr>
                <w:rFonts w:cs="Times New Roman"/>
                <w:sz w:val="16"/>
                <w:szCs w:val="16"/>
              </w:rPr>
              <w:t>-</w:t>
            </w:r>
          </w:p>
        </w:tc>
        <w:tc>
          <w:tcPr>
            <w:tcW w:w="284" w:type="dxa"/>
            <w:vAlign w:val="bottom"/>
          </w:tcPr>
          <w:p w14:paraId="7F8FA9F9" w14:textId="77777777" w:rsidR="002B098B" w:rsidRPr="00A75FC5" w:rsidRDefault="002B098B" w:rsidP="00A64E12">
            <w:pPr>
              <w:jc w:val="right"/>
              <w:rPr>
                <w:rFonts w:cs="Times New Roman"/>
                <w:sz w:val="16"/>
                <w:szCs w:val="16"/>
                <w:cs/>
              </w:rPr>
            </w:pPr>
          </w:p>
        </w:tc>
        <w:tc>
          <w:tcPr>
            <w:tcW w:w="1349" w:type="dxa"/>
            <w:vAlign w:val="bottom"/>
          </w:tcPr>
          <w:p w14:paraId="4578B7FB" w14:textId="77777777" w:rsidR="002B098B" w:rsidRPr="00A75FC5" w:rsidRDefault="002B098B" w:rsidP="00A64E12">
            <w:pPr>
              <w:jc w:val="right"/>
              <w:rPr>
                <w:rFonts w:cs="Times New Roman"/>
                <w:sz w:val="16"/>
                <w:szCs w:val="16"/>
              </w:rPr>
            </w:pPr>
            <w:r w:rsidRPr="00A75FC5">
              <w:rPr>
                <w:rFonts w:cs="Times New Roman"/>
                <w:sz w:val="16"/>
                <w:szCs w:val="16"/>
              </w:rPr>
              <w:t>-</w:t>
            </w:r>
          </w:p>
        </w:tc>
        <w:tc>
          <w:tcPr>
            <w:tcW w:w="236" w:type="dxa"/>
            <w:vAlign w:val="bottom"/>
          </w:tcPr>
          <w:p w14:paraId="43370235" w14:textId="77777777" w:rsidR="002B098B" w:rsidRPr="00A75FC5" w:rsidRDefault="002B098B" w:rsidP="00A64E12">
            <w:pPr>
              <w:jc w:val="right"/>
              <w:rPr>
                <w:rFonts w:cs="Times New Roman"/>
                <w:sz w:val="16"/>
                <w:szCs w:val="16"/>
                <w:cs/>
              </w:rPr>
            </w:pPr>
          </w:p>
        </w:tc>
        <w:tc>
          <w:tcPr>
            <w:tcW w:w="1391" w:type="dxa"/>
            <w:vAlign w:val="bottom"/>
          </w:tcPr>
          <w:p w14:paraId="305C85EB" w14:textId="77777777" w:rsidR="002B098B" w:rsidRPr="00A75FC5" w:rsidRDefault="002B098B" w:rsidP="00A64E12">
            <w:pPr>
              <w:jc w:val="right"/>
              <w:rPr>
                <w:rFonts w:cs="Times New Roman"/>
                <w:sz w:val="16"/>
                <w:szCs w:val="16"/>
              </w:rPr>
            </w:pPr>
            <w:r w:rsidRPr="00A75FC5">
              <w:rPr>
                <w:rFonts w:cs="Times New Roman"/>
                <w:sz w:val="16"/>
                <w:szCs w:val="16"/>
              </w:rPr>
              <w:t>-</w:t>
            </w:r>
          </w:p>
        </w:tc>
        <w:tc>
          <w:tcPr>
            <w:tcW w:w="284" w:type="dxa"/>
            <w:vAlign w:val="bottom"/>
          </w:tcPr>
          <w:p w14:paraId="688A59F7" w14:textId="77777777" w:rsidR="002B098B" w:rsidRPr="00A75FC5" w:rsidRDefault="002B098B" w:rsidP="00A64E12">
            <w:pPr>
              <w:jc w:val="right"/>
              <w:rPr>
                <w:rFonts w:cs="Times New Roman"/>
                <w:sz w:val="16"/>
                <w:szCs w:val="16"/>
              </w:rPr>
            </w:pPr>
          </w:p>
        </w:tc>
        <w:tc>
          <w:tcPr>
            <w:tcW w:w="1417" w:type="dxa"/>
            <w:vAlign w:val="bottom"/>
          </w:tcPr>
          <w:p w14:paraId="1EAA5184" w14:textId="77777777" w:rsidR="002B098B" w:rsidRPr="003C4944" w:rsidRDefault="002B098B" w:rsidP="00A64E12">
            <w:pPr>
              <w:jc w:val="right"/>
              <w:rPr>
                <w:rFonts w:cs="Times New Roman"/>
                <w:sz w:val="16"/>
                <w:szCs w:val="16"/>
              </w:rPr>
            </w:pPr>
            <w:r w:rsidRPr="003C4944">
              <w:rPr>
                <w:rFonts w:cs="Times New Roman"/>
                <w:sz w:val="16"/>
                <w:szCs w:val="16"/>
              </w:rPr>
              <w:t>-</w:t>
            </w:r>
          </w:p>
        </w:tc>
      </w:tr>
      <w:tr w:rsidR="002B098B" w:rsidRPr="003C4944" w14:paraId="2791D6AA" w14:textId="77777777" w:rsidTr="00A64E12">
        <w:trPr>
          <w:trHeight w:val="463"/>
        </w:trPr>
        <w:tc>
          <w:tcPr>
            <w:tcW w:w="3351" w:type="dxa"/>
            <w:vAlign w:val="bottom"/>
          </w:tcPr>
          <w:p w14:paraId="0D52E05B" w14:textId="77777777" w:rsidR="002B098B" w:rsidRPr="003C4944" w:rsidRDefault="002B098B" w:rsidP="00A64E12">
            <w:pPr>
              <w:rPr>
                <w:rFonts w:cs="Times New Roman"/>
                <w:sz w:val="16"/>
                <w:szCs w:val="16"/>
              </w:rPr>
            </w:pPr>
            <w:r w:rsidRPr="003C4944">
              <w:rPr>
                <w:rFonts w:cs="Times New Roman"/>
                <w:sz w:val="16"/>
                <w:szCs w:val="16"/>
              </w:rPr>
              <w:t xml:space="preserve">Allowance for doubtful accounts </w:t>
            </w:r>
            <w:r w:rsidRPr="003C4944">
              <w:rPr>
                <w:rFonts w:cs="Times New Roman"/>
                <w:sz w:val="16"/>
                <w:szCs w:val="16"/>
                <w:cs/>
              </w:rPr>
              <w:t xml:space="preserve">– </w:t>
            </w:r>
            <w:r w:rsidRPr="003C4944">
              <w:rPr>
                <w:rFonts w:cs="Times New Roman"/>
                <w:sz w:val="16"/>
                <w:szCs w:val="16"/>
              </w:rPr>
              <w:t>Account  receivable - Other</w:t>
            </w:r>
          </w:p>
        </w:tc>
        <w:tc>
          <w:tcPr>
            <w:tcW w:w="1417" w:type="dxa"/>
            <w:vAlign w:val="bottom"/>
          </w:tcPr>
          <w:p w14:paraId="3F75AC32" w14:textId="2214E5A4" w:rsidR="002B098B" w:rsidRPr="00A75FC5" w:rsidRDefault="002B098B" w:rsidP="00A64E12">
            <w:pPr>
              <w:jc w:val="right"/>
              <w:rPr>
                <w:rFonts w:cs="Times New Roman"/>
                <w:sz w:val="16"/>
                <w:szCs w:val="16"/>
              </w:rPr>
            </w:pPr>
            <w:r w:rsidRPr="00A75FC5">
              <w:rPr>
                <w:rFonts w:cs="Times New Roman"/>
                <w:sz w:val="16"/>
                <w:szCs w:val="16"/>
              </w:rPr>
              <w:t>5,722,191.78</w:t>
            </w:r>
          </w:p>
        </w:tc>
        <w:tc>
          <w:tcPr>
            <w:tcW w:w="284" w:type="dxa"/>
            <w:vAlign w:val="bottom"/>
          </w:tcPr>
          <w:p w14:paraId="205BC94A" w14:textId="77777777" w:rsidR="002B098B" w:rsidRPr="00A75FC5" w:rsidRDefault="002B098B" w:rsidP="00A64E12">
            <w:pPr>
              <w:jc w:val="right"/>
              <w:rPr>
                <w:rFonts w:cs="Times New Roman"/>
                <w:sz w:val="16"/>
                <w:szCs w:val="16"/>
                <w:cs/>
              </w:rPr>
            </w:pPr>
          </w:p>
        </w:tc>
        <w:tc>
          <w:tcPr>
            <w:tcW w:w="1349" w:type="dxa"/>
            <w:vAlign w:val="bottom"/>
          </w:tcPr>
          <w:p w14:paraId="7C45EE86" w14:textId="77777777" w:rsidR="002B098B" w:rsidRPr="00A75FC5" w:rsidRDefault="002B098B" w:rsidP="00A64E12">
            <w:pPr>
              <w:jc w:val="right"/>
              <w:rPr>
                <w:rFonts w:cs="Times New Roman"/>
                <w:sz w:val="16"/>
                <w:szCs w:val="16"/>
              </w:rPr>
            </w:pPr>
            <w:r w:rsidRPr="00A75FC5">
              <w:rPr>
                <w:rFonts w:cs="Times New Roman"/>
                <w:sz w:val="16"/>
                <w:szCs w:val="16"/>
              </w:rPr>
              <w:t>5,878,191.78</w:t>
            </w:r>
          </w:p>
        </w:tc>
        <w:tc>
          <w:tcPr>
            <w:tcW w:w="236" w:type="dxa"/>
            <w:vAlign w:val="bottom"/>
          </w:tcPr>
          <w:p w14:paraId="21DC984C" w14:textId="77777777" w:rsidR="002B098B" w:rsidRPr="00A75FC5" w:rsidRDefault="002B098B" w:rsidP="00A64E12">
            <w:pPr>
              <w:jc w:val="right"/>
              <w:rPr>
                <w:rFonts w:cs="Times New Roman"/>
                <w:sz w:val="16"/>
                <w:szCs w:val="16"/>
                <w:cs/>
              </w:rPr>
            </w:pPr>
          </w:p>
        </w:tc>
        <w:tc>
          <w:tcPr>
            <w:tcW w:w="1391" w:type="dxa"/>
            <w:vAlign w:val="bottom"/>
          </w:tcPr>
          <w:p w14:paraId="26CB5AC7" w14:textId="2EDB0DEF" w:rsidR="002B098B" w:rsidRPr="00A75FC5" w:rsidRDefault="002B098B" w:rsidP="00A64E12">
            <w:pPr>
              <w:jc w:val="right"/>
              <w:rPr>
                <w:rFonts w:cs="Times New Roman"/>
                <w:sz w:val="16"/>
                <w:szCs w:val="16"/>
              </w:rPr>
            </w:pPr>
            <w:r w:rsidRPr="00A75FC5">
              <w:rPr>
                <w:rFonts w:cs="Times New Roman"/>
                <w:sz w:val="16"/>
                <w:szCs w:val="16"/>
              </w:rPr>
              <w:t>5,722,191.78</w:t>
            </w:r>
          </w:p>
        </w:tc>
        <w:tc>
          <w:tcPr>
            <w:tcW w:w="284" w:type="dxa"/>
            <w:vAlign w:val="bottom"/>
          </w:tcPr>
          <w:p w14:paraId="62663C7D" w14:textId="77777777" w:rsidR="002B098B" w:rsidRPr="00A75FC5" w:rsidRDefault="002B098B" w:rsidP="00A64E12">
            <w:pPr>
              <w:jc w:val="right"/>
              <w:rPr>
                <w:rFonts w:cs="Times New Roman"/>
                <w:sz w:val="16"/>
                <w:szCs w:val="16"/>
              </w:rPr>
            </w:pPr>
          </w:p>
        </w:tc>
        <w:tc>
          <w:tcPr>
            <w:tcW w:w="1417" w:type="dxa"/>
            <w:vAlign w:val="bottom"/>
          </w:tcPr>
          <w:p w14:paraId="072B6A18" w14:textId="77777777" w:rsidR="002B098B" w:rsidRPr="003C4944" w:rsidRDefault="002B098B" w:rsidP="00A64E12">
            <w:pPr>
              <w:jc w:val="right"/>
              <w:rPr>
                <w:rFonts w:cs="Times New Roman"/>
                <w:sz w:val="16"/>
                <w:szCs w:val="16"/>
              </w:rPr>
            </w:pPr>
            <w:r w:rsidRPr="003C4944">
              <w:rPr>
                <w:rFonts w:cs="Times New Roman"/>
                <w:sz w:val="16"/>
                <w:szCs w:val="16"/>
              </w:rPr>
              <w:t>5,878,191.78</w:t>
            </w:r>
          </w:p>
        </w:tc>
      </w:tr>
      <w:tr w:rsidR="002B098B" w:rsidRPr="003C4944" w14:paraId="0A68F4D1" w14:textId="77777777" w:rsidTr="00A64E12">
        <w:trPr>
          <w:trHeight w:val="288"/>
        </w:trPr>
        <w:tc>
          <w:tcPr>
            <w:tcW w:w="3351" w:type="dxa"/>
            <w:vAlign w:val="bottom"/>
          </w:tcPr>
          <w:p w14:paraId="20E4F739" w14:textId="77777777" w:rsidR="002B098B" w:rsidRPr="003C4944" w:rsidRDefault="002B098B" w:rsidP="00A64E12">
            <w:pPr>
              <w:rPr>
                <w:rFonts w:cs="Times New Roman"/>
                <w:sz w:val="16"/>
                <w:szCs w:val="16"/>
              </w:rPr>
            </w:pPr>
            <w:r w:rsidRPr="003C4944">
              <w:rPr>
                <w:rFonts w:cs="Times New Roman"/>
                <w:sz w:val="16"/>
                <w:szCs w:val="16"/>
              </w:rPr>
              <w:t>Allowance for impairment of investments</w:t>
            </w:r>
          </w:p>
        </w:tc>
        <w:tc>
          <w:tcPr>
            <w:tcW w:w="1417" w:type="dxa"/>
            <w:vAlign w:val="bottom"/>
          </w:tcPr>
          <w:p w14:paraId="0AED19C8" w14:textId="28EA73A2" w:rsidR="002B098B" w:rsidRPr="00A75FC5" w:rsidRDefault="002B098B" w:rsidP="00A64E12">
            <w:pPr>
              <w:jc w:val="right"/>
              <w:rPr>
                <w:rFonts w:cs="Times New Roman"/>
                <w:sz w:val="16"/>
                <w:szCs w:val="16"/>
              </w:rPr>
            </w:pPr>
            <w:r w:rsidRPr="00A75FC5">
              <w:rPr>
                <w:rFonts w:cs="Times New Roman"/>
                <w:sz w:val="16"/>
                <w:szCs w:val="16"/>
              </w:rPr>
              <w:t>2,251,114.72</w:t>
            </w:r>
          </w:p>
        </w:tc>
        <w:tc>
          <w:tcPr>
            <w:tcW w:w="284" w:type="dxa"/>
            <w:vAlign w:val="bottom"/>
          </w:tcPr>
          <w:p w14:paraId="4502B97D" w14:textId="77777777" w:rsidR="002B098B" w:rsidRPr="00A75FC5" w:rsidRDefault="002B098B" w:rsidP="00A64E12">
            <w:pPr>
              <w:jc w:val="right"/>
              <w:rPr>
                <w:rFonts w:cs="Times New Roman"/>
                <w:sz w:val="16"/>
                <w:szCs w:val="16"/>
                <w:cs/>
              </w:rPr>
            </w:pPr>
          </w:p>
        </w:tc>
        <w:tc>
          <w:tcPr>
            <w:tcW w:w="1349" w:type="dxa"/>
            <w:vAlign w:val="bottom"/>
          </w:tcPr>
          <w:p w14:paraId="1492D438" w14:textId="77777777" w:rsidR="002B098B" w:rsidRPr="00A75FC5" w:rsidRDefault="002B098B" w:rsidP="00A64E12">
            <w:pPr>
              <w:jc w:val="right"/>
              <w:rPr>
                <w:rFonts w:cs="Times New Roman"/>
                <w:sz w:val="16"/>
                <w:szCs w:val="16"/>
              </w:rPr>
            </w:pPr>
            <w:r w:rsidRPr="00A75FC5">
              <w:rPr>
                <w:rFonts w:cs="Times New Roman"/>
                <w:sz w:val="16"/>
                <w:szCs w:val="16"/>
              </w:rPr>
              <w:t>687,114.72</w:t>
            </w:r>
          </w:p>
        </w:tc>
        <w:tc>
          <w:tcPr>
            <w:tcW w:w="236" w:type="dxa"/>
            <w:vAlign w:val="bottom"/>
          </w:tcPr>
          <w:p w14:paraId="5FE419B8" w14:textId="77777777" w:rsidR="002B098B" w:rsidRPr="00A75FC5" w:rsidRDefault="002B098B" w:rsidP="00A64E12">
            <w:pPr>
              <w:jc w:val="right"/>
              <w:rPr>
                <w:rFonts w:cs="Times New Roman"/>
                <w:sz w:val="16"/>
                <w:szCs w:val="16"/>
                <w:cs/>
              </w:rPr>
            </w:pPr>
          </w:p>
        </w:tc>
        <w:tc>
          <w:tcPr>
            <w:tcW w:w="1391" w:type="dxa"/>
            <w:vAlign w:val="bottom"/>
          </w:tcPr>
          <w:p w14:paraId="4CBB9C95" w14:textId="48EE567C" w:rsidR="002B098B" w:rsidRPr="00A75FC5" w:rsidRDefault="002B098B" w:rsidP="00A64E12">
            <w:pPr>
              <w:jc w:val="right"/>
              <w:rPr>
                <w:rFonts w:cs="Times New Roman"/>
                <w:sz w:val="16"/>
                <w:szCs w:val="16"/>
              </w:rPr>
            </w:pPr>
            <w:r w:rsidRPr="00A75FC5">
              <w:rPr>
                <w:rFonts w:cs="Times New Roman"/>
                <w:sz w:val="16"/>
                <w:szCs w:val="16"/>
              </w:rPr>
              <w:t>1,963,994.00</w:t>
            </w:r>
          </w:p>
        </w:tc>
        <w:tc>
          <w:tcPr>
            <w:tcW w:w="284" w:type="dxa"/>
            <w:vAlign w:val="bottom"/>
          </w:tcPr>
          <w:p w14:paraId="5472D9D1" w14:textId="77777777" w:rsidR="002B098B" w:rsidRPr="00A75FC5" w:rsidRDefault="002B098B" w:rsidP="00A64E12">
            <w:pPr>
              <w:jc w:val="right"/>
              <w:rPr>
                <w:rFonts w:cs="Times New Roman"/>
                <w:sz w:val="16"/>
                <w:szCs w:val="16"/>
              </w:rPr>
            </w:pPr>
          </w:p>
        </w:tc>
        <w:tc>
          <w:tcPr>
            <w:tcW w:w="1417" w:type="dxa"/>
            <w:vAlign w:val="bottom"/>
          </w:tcPr>
          <w:p w14:paraId="551B1106" w14:textId="77777777" w:rsidR="002B098B" w:rsidRPr="003C4944" w:rsidRDefault="002B098B" w:rsidP="00A64E12">
            <w:pPr>
              <w:jc w:val="right"/>
              <w:rPr>
                <w:rFonts w:cs="Times New Roman"/>
                <w:sz w:val="16"/>
                <w:szCs w:val="16"/>
              </w:rPr>
            </w:pPr>
            <w:r w:rsidRPr="003C4944">
              <w:rPr>
                <w:rFonts w:cs="Times New Roman"/>
                <w:sz w:val="16"/>
                <w:szCs w:val="16"/>
              </w:rPr>
              <w:t>399,994.00</w:t>
            </w:r>
          </w:p>
        </w:tc>
      </w:tr>
      <w:tr w:rsidR="002B098B" w:rsidRPr="003C4944" w14:paraId="2C6BD9B7" w14:textId="77777777" w:rsidTr="00A64E12">
        <w:trPr>
          <w:trHeight w:val="288"/>
        </w:trPr>
        <w:tc>
          <w:tcPr>
            <w:tcW w:w="3351" w:type="dxa"/>
            <w:vAlign w:val="bottom"/>
          </w:tcPr>
          <w:p w14:paraId="77849D09" w14:textId="77777777" w:rsidR="002B098B" w:rsidRPr="003C4944" w:rsidRDefault="002B098B" w:rsidP="00A64E12">
            <w:pPr>
              <w:rPr>
                <w:rFonts w:cs="Times New Roman"/>
                <w:sz w:val="16"/>
                <w:szCs w:val="16"/>
                <w:cs/>
              </w:rPr>
            </w:pPr>
            <w:r w:rsidRPr="003C4944">
              <w:rPr>
                <w:rFonts w:cs="Times New Roman"/>
                <w:sz w:val="16"/>
                <w:szCs w:val="16"/>
                <w:cs/>
              </w:rPr>
              <w:t>Investment in marketable securities</w:t>
            </w:r>
          </w:p>
        </w:tc>
        <w:tc>
          <w:tcPr>
            <w:tcW w:w="1417" w:type="dxa"/>
            <w:vAlign w:val="bottom"/>
          </w:tcPr>
          <w:p w14:paraId="35895B6E" w14:textId="48272D01" w:rsidR="002B098B" w:rsidRPr="00A75FC5" w:rsidRDefault="002B098B" w:rsidP="00A64E12">
            <w:pPr>
              <w:jc w:val="right"/>
              <w:rPr>
                <w:rFonts w:cs="Times New Roman"/>
                <w:sz w:val="16"/>
                <w:szCs w:val="16"/>
              </w:rPr>
            </w:pPr>
            <w:r w:rsidRPr="00A75FC5">
              <w:rPr>
                <w:rFonts w:cs="Times New Roman"/>
                <w:sz w:val="16"/>
                <w:szCs w:val="16"/>
              </w:rPr>
              <w:t>1,866,666.83</w:t>
            </w:r>
          </w:p>
        </w:tc>
        <w:tc>
          <w:tcPr>
            <w:tcW w:w="284" w:type="dxa"/>
            <w:vAlign w:val="bottom"/>
          </w:tcPr>
          <w:p w14:paraId="718559DC" w14:textId="77777777" w:rsidR="002B098B" w:rsidRPr="00A75FC5" w:rsidRDefault="002B098B" w:rsidP="00A64E12">
            <w:pPr>
              <w:jc w:val="right"/>
              <w:rPr>
                <w:rFonts w:cs="Times New Roman"/>
                <w:sz w:val="16"/>
                <w:szCs w:val="16"/>
                <w:cs/>
              </w:rPr>
            </w:pPr>
          </w:p>
        </w:tc>
        <w:tc>
          <w:tcPr>
            <w:tcW w:w="1349" w:type="dxa"/>
            <w:vAlign w:val="bottom"/>
          </w:tcPr>
          <w:p w14:paraId="23D53107" w14:textId="77777777" w:rsidR="002B098B" w:rsidRPr="00A75FC5" w:rsidRDefault="002B098B" w:rsidP="00A64E12">
            <w:pPr>
              <w:jc w:val="right"/>
              <w:rPr>
                <w:rFonts w:cs="Times New Roman"/>
                <w:sz w:val="16"/>
                <w:szCs w:val="16"/>
              </w:rPr>
            </w:pPr>
            <w:r w:rsidRPr="00A75FC5">
              <w:rPr>
                <w:rFonts w:cs="Times New Roman"/>
                <w:sz w:val="16"/>
                <w:szCs w:val="16"/>
              </w:rPr>
              <w:t>5,440,000.00</w:t>
            </w:r>
          </w:p>
        </w:tc>
        <w:tc>
          <w:tcPr>
            <w:tcW w:w="236" w:type="dxa"/>
            <w:vAlign w:val="bottom"/>
          </w:tcPr>
          <w:p w14:paraId="44C6A6CB" w14:textId="77777777" w:rsidR="002B098B" w:rsidRPr="00A75FC5" w:rsidRDefault="002B098B" w:rsidP="00A64E12">
            <w:pPr>
              <w:jc w:val="right"/>
              <w:rPr>
                <w:rFonts w:cs="Times New Roman"/>
                <w:sz w:val="16"/>
                <w:szCs w:val="16"/>
                <w:cs/>
              </w:rPr>
            </w:pPr>
          </w:p>
        </w:tc>
        <w:tc>
          <w:tcPr>
            <w:tcW w:w="1391" w:type="dxa"/>
            <w:vAlign w:val="bottom"/>
          </w:tcPr>
          <w:p w14:paraId="13F99E01" w14:textId="77777777" w:rsidR="002B098B" w:rsidRPr="00A75FC5" w:rsidRDefault="002B098B" w:rsidP="00A64E12">
            <w:pPr>
              <w:jc w:val="right"/>
              <w:rPr>
                <w:rFonts w:cs="Times New Roman"/>
                <w:sz w:val="16"/>
                <w:szCs w:val="16"/>
              </w:rPr>
            </w:pPr>
            <w:r w:rsidRPr="00A75FC5">
              <w:rPr>
                <w:rFonts w:cs="Times New Roman"/>
                <w:sz w:val="16"/>
                <w:szCs w:val="16"/>
              </w:rPr>
              <w:t>-</w:t>
            </w:r>
          </w:p>
        </w:tc>
        <w:tc>
          <w:tcPr>
            <w:tcW w:w="284" w:type="dxa"/>
            <w:vAlign w:val="bottom"/>
          </w:tcPr>
          <w:p w14:paraId="6A2F412F" w14:textId="77777777" w:rsidR="002B098B" w:rsidRPr="00A75FC5" w:rsidRDefault="002B098B" w:rsidP="00A64E12">
            <w:pPr>
              <w:jc w:val="right"/>
              <w:rPr>
                <w:rFonts w:cs="Times New Roman"/>
                <w:sz w:val="16"/>
                <w:szCs w:val="16"/>
              </w:rPr>
            </w:pPr>
          </w:p>
        </w:tc>
        <w:tc>
          <w:tcPr>
            <w:tcW w:w="1417" w:type="dxa"/>
            <w:vAlign w:val="bottom"/>
          </w:tcPr>
          <w:p w14:paraId="31E4AA73" w14:textId="77777777" w:rsidR="002B098B" w:rsidRPr="003C4944" w:rsidRDefault="002B098B" w:rsidP="00A64E12">
            <w:pPr>
              <w:jc w:val="right"/>
              <w:rPr>
                <w:rFonts w:cs="Times New Roman"/>
                <w:sz w:val="16"/>
                <w:szCs w:val="16"/>
              </w:rPr>
            </w:pPr>
            <w:r w:rsidRPr="003C4944">
              <w:rPr>
                <w:rFonts w:cs="Times New Roman"/>
                <w:sz w:val="16"/>
                <w:szCs w:val="16"/>
              </w:rPr>
              <w:t>-</w:t>
            </w:r>
          </w:p>
        </w:tc>
      </w:tr>
      <w:tr w:rsidR="002B098B" w:rsidRPr="003C4944" w14:paraId="01C1A182" w14:textId="77777777" w:rsidTr="00A64E12">
        <w:trPr>
          <w:trHeight w:val="499"/>
        </w:trPr>
        <w:tc>
          <w:tcPr>
            <w:tcW w:w="3351" w:type="dxa"/>
            <w:vAlign w:val="bottom"/>
          </w:tcPr>
          <w:p w14:paraId="408C1673" w14:textId="77777777" w:rsidR="002B098B" w:rsidRPr="003C4944" w:rsidRDefault="002B098B" w:rsidP="00A64E12">
            <w:pPr>
              <w:rPr>
                <w:rFonts w:cs="Times New Roman"/>
                <w:sz w:val="16"/>
                <w:szCs w:val="16"/>
                <w:cs/>
              </w:rPr>
            </w:pPr>
            <w:r w:rsidRPr="003C4944">
              <w:rPr>
                <w:rFonts w:cs="Times New Roman"/>
                <w:sz w:val="16"/>
                <w:szCs w:val="16"/>
              </w:rPr>
              <w:t xml:space="preserve">Allowance for doubtful accounts </w:t>
            </w:r>
            <w:r w:rsidRPr="003C4944">
              <w:rPr>
                <w:rFonts w:cs="Times New Roman"/>
                <w:sz w:val="16"/>
                <w:szCs w:val="16"/>
                <w:cs/>
              </w:rPr>
              <w:t xml:space="preserve">– </w:t>
            </w:r>
            <w:r w:rsidRPr="003C4944">
              <w:rPr>
                <w:rFonts w:cs="Times New Roman"/>
                <w:sz w:val="16"/>
                <w:szCs w:val="16"/>
              </w:rPr>
              <w:t>Loans to others</w:t>
            </w:r>
          </w:p>
        </w:tc>
        <w:tc>
          <w:tcPr>
            <w:tcW w:w="1417" w:type="dxa"/>
            <w:vAlign w:val="bottom"/>
          </w:tcPr>
          <w:p w14:paraId="594612DE" w14:textId="056D9314" w:rsidR="002B098B" w:rsidRPr="00A75FC5" w:rsidRDefault="002B098B" w:rsidP="00A64E12">
            <w:pPr>
              <w:jc w:val="right"/>
              <w:rPr>
                <w:rFonts w:cs="Times New Roman"/>
                <w:sz w:val="16"/>
                <w:szCs w:val="16"/>
              </w:rPr>
            </w:pPr>
            <w:r w:rsidRPr="00A75FC5">
              <w:rPr>
                <w:rFonts w:cs="Times New Roman"/>
                <w:sz w:val="16"/>
                <w:szCs w:val="16"/>
              </w:rPr>
              <w:t>46,481,600.00</w:t>
            </w:r>
          </w:p>
        </w:tc>
        <w:tc>
          <w:tcPr>
            <w:tcW w:w="284" w:type="dxa"/>
            <w:vAlign w:val="bottom"/>
          </w:tcPr>
          <w:p w14:paraId="704EA75C" w14:textId="77777777" w:rsidR="002B098B" w:rsidRPr="00A75FC5" w:rsidRDefault="002B098B" w:rsidP="00A64E12">
            <w:pPr>
              <w:jc w:val="right"/>
              <w:rPr>
                <w:rFonts w:cs="Times New Roman"/>
                <w:sz w:val="16"/>
                <w:szCs w:val="16"/>
                <w:cs/>
              </w:rPr>
            </w:pPr>
          </w:p>
        </w:tc>
        <w:tc>
          <w:tcPr>
            <w:tcW w:w="1349" w:type="dxa"/>
            <w:vAlign w:val="bottom"/>
          </w:tcPr>
          <w:p w14:paraId="14777706" w14:textId="77777777" w:rsidR="002B098B" w:rsidRPr="00A75FC5" w:rsidRDefault="002B098B" w:rsidP="00A64E12">
            <w:pPr>
              <w:jc w:val="right"/>
              <w:rPr>
                <w:rFonts w:cs="Times New Roman"/>
                <w:sz w:val="16"/>
                <w:szCs w:val="16"/>
              </w:rPr>
            </w:pPr>
            <w:r w:rsidRPr="00A75FC5">
              <w:rPr>
                <w:rFonts w:cs="Times New Roman"/>
                <w:sz w:val="16"/>
                <w:szCs w:val="16"/>
              </w:rPr>
              <w:t>41,681,600.00</w:t>
            </w:r>
          </w:p>
        </w:tc>
        <w:tc>
          <w:tcPr>
            <w:tcW w:w="236" w:type="dxa"/>
            <w:vAlign w:val="bottom"/>
          </w:tcPr>
          <w:p w14:paraId="461DEBBC" w14:textId="77777777" w:rsidR="002B098B" w:rsidRPr="00A75FC5" w:rsidRDefault="002B098B" w:rsidP="00A64E12">
            <w:pPr>
              <w:jc w:val="right"/>
              <w:rPr>
                <w:rFonts w:cs="Times New Roman"/>
                <w:sz w:val="16"/>
                <w:szCs w:val="16"/>
                <w:cs/>
              </w:rPr>
            </w:pPr>
          </w:p>
        </w:tc>
        <w:tc>
          <w:tcPr>
            <w:tcW w:w="1391" w:type="dxa"/>
            <w:vAlign w:val="bottom"/>
          </w:tcPr>
          <w:p w14:paraId="04E95AE0" w14:textId="5E53D37A" w:rsidR="002B098B" w:rsidRPr="00A75FC5" w:rsidRDefault="00A75FC5" w:rsidP="00A64E12">
            <w:pPr>
              <w:jc w:val="right"/>
              <w:rPr>
                <w:rFonts w:cs="Times New Roman"/>
                <w:sz w:val="16"/>
                <w:szCs w:val="16"/>
              </w:rPr>
            </w:pPr>
            <w:r w:rsidRPr="00A75FC5">
              <w:rPr>
                <w:rFonts w:cs="Times New Roman"/>
                <w:sz w:val="16"/>
                <w:szCs w:val="16"/>
              </w:rPr>
              <w:t>46,481,600.00</w:t>
            </w:r>
          </w:p>
        </w:tc>
        <w:tc>
          <w:tcPr>
            <w:tcW w:w="284" w:type="dxa"/>
            <w:vAlign w:val="bottom"/>
          </w:tcPr>
          <w:p w14:paraId="074FF31C" w14:textId="77777777" w:rsidR="002B098B" w:rsidRPr="00A75FC5" w:rsidRDefault="002B098B" w:rsidP="00A64E12">
            <w:pPr>
              <w:jc w:val="right"/>
              <w:rPr>
                <w:rFonts w:cs="Times New Roman"/>
                <w:sz w:val="16"/>
                <w:szCs w:val="16"/>
              </w:rPr>
            </w:pPr>
          </w:p>
        </w:tc>
        <w:tc>
          <w:tcPr>
            <w:tcW w:w="1417" w:type="dxa"/>
            <w:vAlign w:val="bottom"/>
          </w:tcPr>
          <w:p w14:paraId="212E2156" w14:textId="77777777" w:rsidR="002B098B" w:rsidRPr="003C4944" w:rsidRDefault="002B098B" w:rsidP="00A64E12">
            <w:pPr>
              <w:jc w:val="right"/>
              <w:rPr>
                <w:rFonts w:cs="Times New Roman"/>
                <w:sz w:val="16"/>
                <w:szCs w:val="16"/>
              </w:rPr>
            </w:pPr>
            <w:r w:rsidRPr="003C4944">
              <w:rPr>
                <w:rFonts w:cs="Times New Roman"/>
                <w:sz w:val="16"/>
                <w:szCs w:val="16"/>
              </w:rPr>
              <w:t>41,681,600.00</w:t>
            </w:r>
          </w:p>
        </w:tc>
      </w:tr>
      <w:tr w:rsidR="002B098B" w:rsidRPr="003C4944" w14:paraId="741E1C8F" w14:textId="77777777" w:rsidTr="00A64E12">
        <w:trPr>
          <w:trHeight w:val="274"/>
        </w:trPr>
        <w:tc>
          <w:tcPr>
            <w:tcW w:w="3351" w:type="dxa"/>
            <w:vAlign w:val="bottom"/>
          </w:tcPr>
          <w:p w14:paraId="7C5DB3B7" w14:textId="77777777" w:rsidR="002B098B" w:rsidRPr="003C4944" w:rsidRDefault="002B098B" w:rsidP="00A64E12">
            <w:pPr>
              <w:rPr>
                <w:rFonts w:cs="Times New Roman"/>
                <w:sz w:val="16"/>
                <w:szCs w:val="16"/>
              </w:rPr>
            </w:pPr>
            <w:r w:rsidRPr="003C4944">
              <w:rPr>
                <w:rFonts w:cs="Times New Roman"/>
                <w:sz w:val="16"/>
                <w:szCs w:val="16"/>
                <w:cs/>
              </w:rPr>
              <w:t>Employee benefit obligation</w:t>
            </w:r>
            <w:r w:rsidRPr="003C4944">
              <w:rPr>
                <w:rFonts w:cs="Times New Roman"/>
                <w:sz w:val="16"/>
                <w:szCs w:val="16"/>
              </w:rPr>
              <w:t>s</w:t>
            </w:r>
          </w:p>
        </w:tc>
        <w:tc>
          <w:tcPr>
            <w:tcW w:w="1417" w:type="dxa"/>
            <w:vAlign w:val="bottom"/>
          </w:tcPr>
          <w:p w14:paraId="31C47C3A" w14:textId="20768619" w:rsidR="002B098B" w:rsidRPr="00A75FC5" w:rsidRDefault="002B098B" w:rsidP="00A64E12">
            <w:pPr>
              <w:jc w:val="right"/>
              <w:rPr>
                <w:rFonts w:cs="Times New Roman"/>
                <w:sz w:val="16"/>
                <w:szCs w:val="16"/>
              </w:rPr>
            </w:pPr>
            <w:r w:rsidRPr="00A75FC5">
              <w:rPr>
                <w:rFonts w:cs="Times New Roman"/>
                <w:sz w:val="16"/>
                <w:szCs w:val="16"/>
              </w:rPr>
              <w:t>8,004,727.00</w:t>
            </w:r>
          </w:p>
        </w:tc>
        <w:tc>
          <w:tcPr>
            <w:tcW w:w="284" w:type="dxa"/>
            <w:vAlign w:val="bottom"/>
          </w:tcPr>
          <w:p w14:paraId="59DE9A81" w14:textId="77777777" w:rsidR="002B098B" w:rsidRPr="00A75FC5" w:rsidRDefault="002B098B" w:rsidP="00A64E12">
            <w:pPr>
              <w:jc w:val="right"/>
              <w:rPr>
                <w:rFonts w:cs="Times New Roman"/>
                <w:sz w:val="16"/>
                <w:szCs w:val="16"/>
                <w:cs/>
              </w:rPr>
            </w:pPr>
          </w:p>
        </w:tc>
        <w:tc>
          <w:tcPr>
            <w:tcW w:w="1349" w:type="dxa"/>
            <w:vAlign w:val="bottom"/>
          </w:tcPr>
          <w:p w14:paraId="4BDA341C" w14:textId="77777777" w:rsidR="002B098B" w:rsidRPr="00A75FC5" w:rsidRDefault="002B098B" w:rsidP="00A64E12">
            <w:pPr>
              <w:jc w:val="right"/>
              <w:rPr>
                <w:rFonts w:cs="Times New Roman"/>
                <w:sz w:val="16"/>
                <w:szCs w:val="16"/>
              </w:rPr>
            </w:pPr>
            <w:r w:rsidRPr="00A75FC5">
              <w:rPr>
                <w:rFonts w:cs="Times New Roman"/>
                <w:sz w:val="16"/>
                <w:szCs w:val="16"/>
              </w:rPr>
              <w:t>6,102,891.60</w:t>
            </w:r>
          </w:p>
        </w:tc>
        <w:tc>
          <w:tcPr>
            <w:tcW w:w="236" w:type="dxa"/>
            <w:vAlign w:val="bottom"/>
          </w:tcPr>
          <w:p w14:paraId="0D0DE992" w14:textId="77777777" w:rsidR="002B098B" w:rsidRPr="00A75FC5" w:rsidRDefault="002B098B" w:rsidP="00A64E12">
            <w:pPr>
              <w:jc w:val="right"/>
              <w:rPr>
                <w:rFonts w:cs="Times New Roman"/>
                <w:sz w:val="16"/>
                <w:szCs w:val="16"/>
                <w:cs/>
              </w:rPr>
            </w:pPr>
          </w:p>
        </w:tc>
        <w:tc>
          <w:tcPr>
            <w:tcW w:w="1391" w:type="dxa"/>
            <w:vAlign w:val="bottom"/>
          </w:tcPr>
          <w:p w14:paraId="69C63FE2" w14:textId="3A527B75" w:rsidR="002B098B" w:rsidRPr="00A75FC5" w:rsidRDefault="00A75FC5" w:rsidP="00A64E12">
            <w:pPr>
              <w:jc w:val="right"/>
              <w:rPr>
                <w:rFonts w:cs="Times New Roman"/>
                <w:sz w:val="16"/>
                <w:szCs w:val="16"/>
              </w:rPr>
            </w:pPr>
            <w:r w:rsidRPr="00A75FC5">
              <w:rPr>
                <w:rFonts w:cs="Times New Roman"/>
                <w:sz w:val="16"/>
                <w:szCs w:val="16"/>
              </w:rPr>
              <w:t>7,727,186.60</w:t>
            </w:r>
          </w:p>
        </w:tc>
        <w:tc>
          <w:tcPr>
            <w:tcW w:w="284" w:type="dxa"/>
            <w:vAlign w:val="bottom"/>
          </w:tcPr>
          <w:p w14:paraId="758DA3A1" w14:textId="77777777" w:rsidR="002B098B" w:rsidRPr="00A75FC5" w:rsidRDefault="002B098B" w:rsidP="00A64E12">
            <w:pPr>
              <w:jc w:val="right"/>
              <w:rPr>
                <w:rFonts w:cs="Times New Roman"/>
                <w:sz w:val="16"/>
                <w:szCs w:val="16"/>
              </w:rPr>
            </w:pPr>
          </w:p>
        </w:tc>
        <w:tc>
          <w:tcPr>
            <w:tcW w:w="1417" w:type="dxa"/>
            <w:vAlign w:val="bottom"/>
          </w:tcPr>
          <w:p w14:paraId="55CB5238" w14:textId="77777777" w:rsidR="002B098B" w:rsidRPr="003C4944" w:rsidRDefault="002B098B" w:rsidP="00A64E12">
            <w:pPr>
              <w:jc w:val="right"/>
              <w:rPr>
                <w:rFonts w:cs="Times New Roman"/>
                <w:sz w:val="16"/>
                <w:szCs w:val="16"/>
              </w:rPr>
            </w:pPr>
            <w:r w:rsidRPr="003C4944">
              <w:rPr>
                <w:rFonts w:cs="Times New Roman"/>
                <w:sz w:val="16"/>
                <w:szCs w:val="16"/>
              </w:rPr>
              <w:t>5,841,631.80</w:t>
            </w:r>
          </w:p>
        </w:tc>
      </w:tr>
      <w:tr w:rsidR="002B098B" w:rsidRPr="003C4944" w14:paraId="59979686" w14:textId="77777777" w:rsidTr="00A64E12">
        <w:trPr>
          <w:trHeight w:val="337"/>
        </w:trPr>
        <w:tc>
          <w:tcPr>
            <w:tcW w:w="3351" w:type="dxa"/>
            <w:vAlign w:val="bottom"/>
          </w:tcPr>
          <w:p w14:paraId="423AA192" w14:textId="77777777" w:rsidR="002B098B" w:rsidRPr="003C4944" w:rsidRDefault="002B098B" w:rsidP="00A64E12">
            <w:pPr>
              <w:rPr>
                <w:rFonts w:cs="Times New Roman"/>
                <w:sz w:val="16"/>
                <w:szCs w:val="16"/>
              </w:rPr>
            </w:pPr>
            <w:r w:rsidRPr="003C4944">
              <w:rPr>
                <w:rFonts w:cs="Times New Roman"/>
                <w:sz w:val="16"/>
                <w:szCs w:val="16"/>
              </w:rPr>
              <w:t>Benefits from accumulated tax loss</w:t>
            </w:r>
          </w:p>
        </w:tc>
        <w:tc>
          <w:tcPr>
            <w:tcW w:w="1417" w:type="dxa"/>
            <w:tcBorders>
              <w:bottom w:val="single" w:sz="4" w:space="0" w:color="auto"/>
            </w:tcBorders>
            <w:vAlign w:val="bottom"/>
          </w:tcPr>
          <w:p w14:paraId="5E552F2F" w14:textId="77777777" w:rsidR="002B098B" w:rsidRPr="00A75FC5" w:rsidRDefault="002B098B" w:rsidP="00A64E12">
            <w:pPr>
              <w:jc w:val="right"/>
              <w:rPr>
                <w:rFonts w:cs="Times New Roman"/>
                <w:sz w:val="16"/>
                <w:szCs w:val="16"/>
              </w:rPr>
            </w:pPr>
            <w:r w:rsidRPr="00A75FC5">
              <w:rPr>
                <w:rFonts w:cs="Times New Roman"/>
                <w:sz w:val="16"/>
                <w:szCs w:val="16"/>
              </w:rPr>
              <w:t>-</w:t>
            </w:r>
          </w:p>
        </w:tc>
        <w:tc>
          <w:tcPr>
            <w:tcW w:w="284" w:type="dxa"/>
            <w:vAlign w:val="bottom"/>
          </w:tcPr>
          <w:p w14:paraId="0500136A" w14:textId="77777777" w:rsidR="002B098B" w:rsidRPr="00A75FC5" w:rsidRDefault="002B098B" w:rsidP="00A64E12">
            <w:pPr>
              <w:jc w:val="right"/>
              <w:rPr>
                <w:rFonts w:cs="Times New Roman"/>
                <w:sz w:val="16"/>
                <w:szCs w:val="16"/>
                <w:cs/>
              </w:rPr>
            </w:pPr>
          </w:p>
        </w:tc>
        <w:tc>
          <w:tcPr>
            <w:tcW w:w="1349" w:type="dxa"/>
            <w:tcBorders>
              <w:bottom w:val="single" w:sz="4" w:space="0" w:color="auto"/>
            </w:tcBorders>
            <w:vAlign w:val="bottom"/>
          </w:tcPr>
          <w:p w14:paraId="6EF58E37" w14:textId="77777777" w:rsidR="002B098B" w:rsidRPr="00A75FC5" w:rsidRDefault="002B098B" w:rsidP="00A64E12">
            <w:pPr>
              <w:jc w:val="right"/>
              <w:rPr>
                <w:rFonts w:cs="Times New Roman"/>
                <w:sz w:val="16"/>
                <w:szCs w:val="16"/>
              </w:rPr>
            </w:pPr>
            <w:r w:rsidRPr="00A75FC5">
              <w:rPr>
                <w:rFonts w:cs="Times New Roman"/>
                <w:sz w:val="16"/>
                <w:szCs w:val="16"/>
              </w:rPr>
              <w:t>-</w:t>
            </w:r>
          </w:p>
        </w:tc>
        <w:tc>
          <w:tcPr>
            <w:tcW w:w="236" w:type="dxa"/>
            <w:vAlign w:val="bottom"/>
          </w:tcPr>
          <w:p w14:paraId="5D5DC379" w14:textId="77777777" w:rsidR="002B098B" w:rsidRPr="00A75FC5" w:rsidRDefault="002B098B" w:rsidP="00A64E12">
            <w:pPr>
              <w:jc w:val="right"/>
              <w:rPr>
                <w:rFonts w:cs="Times New Roman"/>
                <w:sz w:val="16"/>
                <w:szCs w:val="16"/>
                <w:cs/>
              </w:rPr>
            </w:pPr>
          </w:p>
        </w:tc>
        <w:tc>
          <w:tcPr>
            <w:tcW w:w="1391" w:type="dxa"/>
            <w:tcBorders>
              <w:bottom w:val="single" w:sz="4" w:space="0" w:color="auto"/>
            </w:tcBorders>
            <w:vAlign w:val="bottom"/>
          </w:tcPr>
          <w:p w14:paraId="7120DD95" w14:textId="77777777" w:rsidR="002B098B" w:rsidRPr="00A75FC5" w:rsidRDefault="002B098B" w:rsidP="00A64E12">
            <w:pPr>
              <w:jc w:val="right"/>
              <w:rPr>
                <w:rFonts w:cs="Times New Roman"/>
                <w:sz w:val="16"/>
                <w:szCs w:val="16"/>
              </w:rPr>
            </w:pPr>
            <w:r w:rsidRPr="00A75FC5">
              <w:rPr>
                <w:rFonts w:cs="Times New Roman"/>
                <w:sz w:val="16"/>
                <w:szCs w:val="16"/>
              </w:rPr>
              <w:t>-</w:t>
            </w:r>
          </w:p>
        </w:tc>
        <w:tc>
          <w:tcPr>
            <w:tcW w:w="284" w:type="dxa"/>
            <w:vAlign w:val="bottom"/>
          </w:tcPr>
          <w:p w14:paraId="14E19B29" w14:textId="77777777" w:rsidR="002B098B" w:rsidRPr="00A75FC5" w:rsidRDefault="002B098B" w:rsidP="00A64E12">
            <w:pPr>
              <w:jc w:val="right"/>
              <w:rPr>
                <w:rFonts w:cs="Times New Roman"/>
                <w:sz w:val="16"/>
                <w:szCs w:val="16"/>
              </w:rPr>
            </w:pPr>
          </w:p>
        </w:tc>
        <w:tc>
          <w:tcPr>
            <w:tcW w:w="1417" w:type="dxa"/>
            <w:tcBorders>
              <w:bottom w:val="single" w:sz="4" w:space="0" w:color="auto"/>
            </w:tcBorders>
            <w:vAlign w:val="bottom"/>
          </w:tcPr>
          <w:p w14:paraId="2E0A3B74" w14:textId="77777777" w:rsidR="002B098B" w:rsidRPr="003C4944" w:rsidRDefault="002B098B" w:rsidP="00A64E12">
            <w:pPr>
              <w:jc w:val="right"/>
              <w:rPr>
                <w:rFonts w:cs="Times New Roman"/>
                <w:sz w:val="16"/>
                <w:szCs w:val="16"/>
              </w:rPr>
            </w:pPr>
            <w:r w:rsidRPr="003C4944">
              <w:rPr>
                <w:rFonts w:cs="Times New Roman"/>
                <w:sz w:val="16"/>
                <w:szCs w:val="16"/>
              </w:rPr>
              <w:t>-</w:t>
            </w:r>
          </w:p>
        </w:tc>
      </w:tr>
      <w:tr w:rsidR="002B098B" w:rsidRPr="003C4944" w14:paraId="3555CB73" w14:textId="77777777" w:rsidTr="00A64E12">
        <w:trPr>
          <w:trHeight w:val="288"/>
        </w:trPr>
        <w:tc>
          <w:tcPr>
            <w:tcW w:w="3351" w:type="dxa"/>
            <w:vAlign w:val="bottom"/>
          </w:tcPr>
          <w:p w14:paraId="2776742A" w14:textId="77777777" w:rsidR="002B098B" w:rsidRPr="006B3D8F" w:rsidRDefault="002B098B" w:rsidP="00A64E12">
            <w:pPr>
              <w:rPr>
                <w:rFonts w:cs="Times New Roman"/>
                <w:sz w:val="16"/>
                <w:szCs w:val="16"/>
              </w:rPr>
            </w:pPr>
            <w:r>
              <w:rPr>
                <w:rFonts w:cs="Times New Roman"/>
                <w:sz w:val="16"/>
                <w:szCs w:val="16"/>
              </w:rPr>
              <w:t xml:space="preserve">                     </w:t>
            </w:r>
            <w:r w:rsidRPr="006B3D8F">
              <w:rPr>
                <w:rFonts w:cs="Times New Roman"/>
                <w:sz w:val="16"/>
                <w:szCs w:val="16"/>
              </w:rPr>
              <w:t>Total</w:t>
            </w:r>
          </w:p>
        </w:tc>
        <w:tc>
          <w:tcPr>
            <w:tcW w:w="1417" w:type="dxa"/>
            <w:tcBorders>
              <w:top w:val="single" w:sz="4" w:space="0" w:color="auto"/>
              <w:bottom w:val="double" w:sz="4" w:space="0" w:color="auto"/>
            </w:tcBorders>
            <w:vAlign w:val="bottom"/>
          </w:tcPr>
          <w:p w14:paraId="06532ECD" w14:textId="57361E30" w:rsidR="002B098B" w:rsidRPr="00A75FC5" w:rsidRDefault="002B098B" w:rsidP="00A64E12">
            <w:pPr>
              <w:jc w:val="right"/>
              <w:rPr>
                <w:rFonts w:cs="Times New Roman"/>
                <w:sz w:val="16"/>
                <w:szCs w:val="16"/>
              </w:rPr>
            </w:pPr>
            <w:r w:rsidRPr="00A75FC5">
              <w:rPr>
                <w:rFonts w:cs="Times New Roman"/>
                <w:sz w:val="16"/>
                <w:szCs w:val="16"/>
              </w:rPr>
              <w:t>64,326,300.33</w:t>
            </w:r>
          </w:p>
        </w:tc>
        <w:tc>
          <w:tcPr>
            <w:tcW w:w="284" w:type="dxa"/>
            <w:vAlign w:val="bottom"/>
          </w:tcPr>
          <w:p w14:paraId="40372326" w14:textId="77777777" w:rsidR="002B098B" w:rsidRPr="00A75FC5" w:rsidRDefault="002B098B" w:rsidP="00A64E12">
            <w:pPr>
              <w:jc w:val="right"/>
              <w:rPr>
                <w:rFonts w:cs="Times New Roman"/>
                <w:sz w:val="16"/>
                <w:szCs w:val="16"/>
                <w:cs/>
              </w:rPr>
            </w:pPr>
          </w:p>
        </w:tc>
        <w:tc>
          <w:tcPr>
            <w:tcW w:w="1349" w:type="dxa"/>
            <w:tcBorders>
              <w:top w:val="single" w:sz="4" w:space="0" w:color="auto"/>
              <w:bottom w:val="double" w:sz="4" w:space="0" w:color="auto"/>
            </w:tcBorders>
            <w:vAlign w:val="bottom"/>
          </w:tcPr>
          <w:p w14:paraId="1E4C36E2" w14:textId="77777777" w:rsidR="002B098B" w:rsidRPr="00A75FC5" w:rsidRDefault="002B098B" w:rsidP="00A64E12">
            <w:pPr>
              <w:jc w:val="right"/>
              <w:rPr>
                <w:rFonts w:cs="Times New Roman"/>
                <w:sz w:val="16"/>
                <w:szCs w:val="16"/>
              </w:rPr>
            </w:pPr>
            <w:r w:rsidRPr="00A75FC5">
              <w:rPr>
                <w:rFonts w:cs="Times New Roman"/>
                <w:sz w:val="16"/>
                <w:szCs w:val="16"/>
              </w:rPr>
              <w:t>59,789,798.10</w:t>
            </w:r>
          </w:p>
        </w:tc>
        <w:tc>
          <w:tcPr>
            <w:tcW w:w="236" w:type="dxa"/>
            <w:vAlign w:val="bottom"/>
          </w:tcPr>
          <w:p w14:paraId="6CE239EA" w14:textId="77777777" w:rsidR="002B098B" w:rsidRPr="00A75FC5" w:rsidRDefault="002B098B" w:rsidP="00A64E12">
            <w:pPr>
              <w:jc w:val="right"/>
              <w:rPr>
                <w:rFonts w:cs="Times New Roman"/>
                <w:sz w:val="16"/>
                <w:szCs w:val="16"/>
              </w:rPr>
            </w:pPr>
          </w:p>
        </w:tc>
        <w:tc>
          <w:tcPr>
            <w:tcW w:w="1391" w:type="dxa"/>
            <w:tcBorders>
              <w:top w:val="single" w:sz="4" w:space="0" w:color="auto"/>
              <w:bottom w:val="double" w:sz="4" w:space="0" w:color="auto"/>
            </w:tcBorders>
            <w:vAlign w:val="bottom"/>
          </w:tcPr>
          <w:p w14:paraId="3DD4C097" w14:textId="0A3B9528" w:rsidR="002B098B" w:rsidRPr="00A75FC5" w:rsidRDefault="00A75FC5" w:rsidP="00A64E12">
            <w:pPr>
              <w:jc w:val="right"/>
              <w:rPr>
                <w:rFonts w:cs="Times New Roman"/>
                <w:sz w:val="16"/>
                <w:szCs w:val="16"/>
              </w:rPr>
            </w:pPr>
            <w:r w:rsidRPr="00A75FC5">
              <w:rPr>
                <w:rFonts w:cs="Times New Roman"/>
                <w:sz w:val="16"/>
                <w:szCs w:val="16"/>
              </w:rPr>
              <w:t>61,894,972.38</w:t>
            </w:r>
          </w:p>
        </w:tc>
        <w:tc>
          <w:tcPr>
            <w:tcW w:w="284" w:type="dxa"/>
            <w:vAlign w:val="bottom"/>
          </w:tcPr>
          <w:p w14:paraId="25ED40FE" w14:textId="77777777" w:rsidR="002B098B" w:rsidRPr="00A75FC5" w:rsidRDefault="002B098B" w:rsidP="00A64E12">
            <w:pPr>
              <w:jc w:val="right"/>
              <w:rPr>
                <w:rFonts w:cs="Times New Roman"/>
                <w:sz w:val="16"/>
                <w:szCs w:val="16"/>
              </w:rPr>
            </w:pPr>
          </w:p>
        </w:tc>
        <w:tc>
          <w:tcPr>
            <w:tcW w:w="1417" w:type="dxa"/>
            <w:tcBorders>
              <w:top w:val="single" w:sz="4" w:space="0" w:color="auto"/>
              <w:bottom w:val="double" w:sz="4" w:space="0" w:color="auto"/>
            </w:tcBorders>
            <w:vAlign w:val="bottom"/>
          </w:tcPr>
          <w:p w14:paraId="19E3057A" w14:textId="77777777" w:rsidR="002B098B" w:rsidRPr="003C4944" w:rsidRDefault="002B098B" w:rsidP="00A64E12">
            <w:pPr>
              <w:jc w:val="right"/>
              <w:rPr>
                <w:rFonts w:cs="Times New Roman"/>
                <w:sz w:val="16"/>
                <w:szCs w:val="16"/>
              </w:rPr>
            </w:pPr>
            <w:r w:rsidRPr="003C4944">
              <w:rPr>
                <w:rFonts w:cs="Times New Roman"/>
                <w:sz w:val="16"/>
                <w:szCs w:val="16"/>
              </w:rPr>
              <w:t>53,801,417.58</w:t>
            </w:r>
          </w:p>
        </w:tc>
      </w:tr>
    </w:tbl>
    <w:p w14:paraId="53469CE9" w14:textId="77777777" w:rsidR="002B098B" w:rsidRPr="00462A16" w:rsidRDefault="002B098B" w:rsidP="00DB44E1">
      <w:pPr>
        <w:tabs>
          <w:tab w:val="left" w:pos="1650"/>
        </w:tabs>
        <w:ind w:left="1650" w:right="48" w:hanging="1290"/>
        <w:rPr>
          <w:rFonts w:cs="Times New Roman"/>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DB44E1" w:rsidRPr="00462A16" w14:paraId="2B96CD37" w14:textId="77777777" w:rsidTr="007A5429">
        <w:trPr>
          <w:trHeight w:val="274"/>
        </w:trPr>
        <w:tc>
          <w:tcPr>
            <w:tcW w:w="3351" w:type="dxa"/>
            <w:vAlign w:val="bottom"/>
          </w:tcPr>
          <w:p w14:paraId="2E92AFDB" w14:textId="77777777" w:rsidR="00DB44E1" w:rsidRPr="00462A16" w:rsidRDefault="00DB44E1" w:rsidP="007A5429">
            <w:pPr>
              <w:rPr>
                <w:rFonts w:cs="Times New Roman"/>
                <w:cs/>
              </w:rPr>
            </w:pPr>
          </w:p>
        </w:tc>
        <w:tc>
          <w:tcPr>
            <w:tcW w:w="6378" w:type="dxa"/>
            <w:gridSpan w:val="7"/>
            <w:tcBorders>
              <w:bottom w:val="single" w:sz="4" w:space="0" w:color="auto"/>
            </w:tcBorders>
            <w:vAlign w:val="bottom"/>
          </w:tcPr>
          <w:p w14:paraId="4C71249F" w14:textId="77777777" w:rsidR="00DB44E1" w:rsidRPr="00462A16" w:rsidRDefault="00DB44E1" w:rsidP="007A5429">
            <w:pPr>
              <w:tabs>
                <w:tab w:val="left" w:pos="3330"/>
              </w:tabs>
              <w:ind w:left="-108"/>
              <w:jc w:val="center"/>
              <w:rPr>
                <w:rFonts w:cs="Times New Roman"/>
                <w:sz w:val="16"/>
                <w:szCs w:val="16"/>
              </w:rPr>
            </w:pPr>
            <w:r w:rsidRPr="00462A16">
              <w:rPr>
                <w:rFonts w:cs="Times New Roman"/>
                <w:sz w:val="16"/>
                <w:szCs w:val="16"/>
              </w:rPr>
              <w:t>BAHT</w:t>
            </w:r>
          </w:p>
        </w:tc>
      </w:tr>
      <w:tr w:rsidR="00DB44E1" w:rsidRPr="00462A16" w14:paraId="74B0CB12" w14:textId="77777777" w:rsidTr="00BB06C9">
        <w:trPr>
          <w:trHeight w:val="264"/>
        </w:trPr>
        <w:tc>
          <w:tcPr>
            <w:tcW w:w="3351" w:type="dxa"/>
            <w:vAlign w:val="bottom"/>
          </w:tcPr>
          <w:p w14:paraId="534B8E92" w14:textId="77777777" w:rsidR="00DB44E1" w:rsidRPr="00462A16" w:rsidRDefault="00DB44E1" w:rsidP="007A5429">
            <w:pPr>
              <w:pStyle w:val="Heading7"/>
              <w:ind w:left="124" w:hanging="25"/>
              <w:jc w:val="left"/>
              <w:rPr>
                <w:rFonts w:ascii="Times New Roman" w:hAnsi="Times New Roman" w:cs="Times New Roman"/>
                <w:sz w:val="16"/>
                <w:szCs w:val="16"/>
                <w:lang w:val="en-US"/>
              </w:rPr>
            </w:pPr>
          </w:p>
        </w:tc>
        <w:tc>
          <w:tcPr>
            <w:tcW w:w="3050" w:type="dxa"/>
            <w:gridSpan w:val="3"/>
            <w:tcBorders>
              <w:top w:val="single" w:sz="4" w:space="0" w:color="auto"/>
              <w:bottom w:val="single" w:sz="4" w:space="0" w:color="auto"/>
            </w:tcBorders>
            <w:vAlign w:val="center"/>
          </w:tcPr>
          <w:p w14:paraId="14A95DD8" w14:textId="77777777" w:rsidR="00DB44E1" w:rsidRPr="00BB06C9" w:rsidRDefault="00DB44E1" w:rsidP="00BB06C9">
            <w:pPr>
              <w:jc w:val="center"/>
              <w:rPr>
                <w:sz w:val="16"/>
                <w:szCs w:val="16"/>
                <w:cs/>
                <w:lang w:val="th-TH"/>
              </w:rPr>
            </w:pPr>
            <w:r w:rsidRPr="00BB06C9">
              <w:rPr>
                <w:sz w:val="16"/>
                <w:szCs w:val="16"/>
              </w:rPr>
              <w:t>Consolidated Financial Statement</w:t>
            </w:r>
          </w:p>
        </w:tc>
        <w:tc>
          <w:tcPr>
            <w:tcW w:w="236" w:type="dxa"/>
            <w:tcBorders>
              <w:top w:val="single" w:sz="4" w:space="0" w:color="auto"/>
            </w:tcBorders>
            <w:vAlign w:val="center"/>
          </w:tcPr>
          <w:p w14:paraId="4081E309" w14:textId="77777777" w:rsidR="00DB44E1" w:rsidRPr="00BB06C9" w:rsidRDefault="00DB44E1" w:rsidP="00BB06C9">
            <w:pPr>
              <w:jc w:val="center"/>
              <w:rPr>
                <w:sz w:val="16"/>
                <w:szCs w:val="16"/>
                <w:cs/>
              </w:rPr>
            </w:pPr>
          </w:p>
        </w:tc>
        <w:tc>
          <w:tcPr>
            <w:tcW w:w="3092" w:type="dxa"/>
            <w:gridSpan w:val="3"/>
            <w:tcBorders>
              <w:top w:val="single" w:sz="4" w:space="0" w:color="auto"/>
              <w:bottom w:val="single" w:sz="4" w:space="0" w:color="auto"/>
            </w:tcBorders>
            <w:vAlign w:val="center"/>
          </w:tcPr>
          <w:p w14:paraId="51EFB99E" w14:textId="77777777" w:rsidR="00DB44E1" w:rsidRPr="00BB06C9" w:rsidRDefault="00DB44E1" w:rsidP="00BB06C9">
            <w:pPr>
              <w:jc w:val="center"/>
              <w:rPr>
                <w:sz w:val="16"/>
                <w:szCs w:val="16"/>
              </w:rPr>
            </w:pPr>
            <w:r w:rsidRPr="00BB06C9">
              <w:rPr>
                <w:sz w:val="16"/>
                <w:szCs w:val="16"/>
              </w:rPr>
              <w:t>Separate Financial Statement</w:t>
            </w:r>
          </w:p>
        </w:tc>
      </w:tr>
      <w:tr w:rsidR="000C4C71" w:rsidRPr="00462A16" w14:paraId="2D8D9C98" w14:textId="77777777" w:rsidTr="006C7151">
        <w:trPr>
          <w:trHeight w:val="214"/>
        </w:trPr>
        <w:tc>
          <w:tcPr>
            <w:tcW w:w="3351" w:type="dxa"/>
            <w:vAlign w:val="bottom"/>
          </w:tcPr>
          <w:p w14:paraId="3D6B683A" w14:textId="77777777" w:rsidR="000C4C71" w:rsidRPr="00462A16" w:rsidRDefault="000C4C71" w:rsidP="000C4C71">
            <w:pPr>
              <w:pStyle w:val="Heading7"/>
              <w:ind w:left="124" w:hanging="25"/>
              <w:jc w:val="left"/>
              <w:rPr>
                <w:rFonts w:ascii="Times New Roman" w:hAnsi="Times New Roman" w:cs="Times New Roman"/>
                <w:sz w:val="16"/>
                <w:szCs w:val="16"/>
                <w:lang w:val="en-US"/>
              </w:rPr>
            </w:pPr>
          </w:p>
        </w:tc>
        <w:tc>
          <w:tcPr>
            <w:tcW w:w="1417" w:type="dxa"/>
            <w:tcBorders>
              <w:top w:val="single" w:sz="4" w:space="0" w:color="auto"/>
              <w:bottom w:val="single" w:sz="4" w:space="0" w:color="auto"/>
            </w:tcBorders>
            <w:vAlign w:val="center"/>
          </w:tcPr>
          <w:p w14:paraId="5C8A481E" w14:textId="36D5A0B6" w:rsidR="000C4C71" w:rsidRPr="00462A16" w:rsidRDefault="000C4C71" w:rsidP="000C4C71">
            <w:pPr>
              <w:ind w:left="-52" w:right="-108"/>
              <w:jc w:val="center"/>
              <w:rPr>
                <w:rFonts w:cs="Times New Roman"/>
                <w:sz w:val="16"/>
                <w:szCs w:val="16"/>
              </w:rPr>
            </w:pPr>
            <w:r w:rsidRPr="00462A16">
              <w:rPr>
                <w:rFonts w:cs="Times New Roman"/>
                <w:sz w:val="16"/>
                <w:szCs w:val="16"/>
              </w:rPr>
              <w:t>December 31,2021</w:t>
            </w:r>
          </w:p>
        </w:tc>
        <w:tc>
          <w:tcPr>
            <w:tcW w:w="284" w:type="dxa"/>
            <w:tcBorders>
              <w:top w:val="single" w:sz="4" w:space="0" w:color="auto"/>
            </w:tcBorders>
            <w:vAlign w:val="center"/>
          </w:tcPr>
          <w:p w14:paraId="3FFD98F1" w14:textId="77777777" w:rsidR="000C4C71" w:rsidRPr="00462A16" w:rsidRDefault="000C4C71" w:rsidP="000C4C71">
            <w:pPr>
              <w:ind w:left="-107"/>
              <w:jc w:val="center"/>
              <w:rPr>
                <w:rFonts w:cs="Times New Roman"/>
                <w:sz w:val="16"/>
                <w:szCs w:val="16"/>
                <w:cs/>
                <w:lang w:val="th-TH"/>
              </w:rPr>
            </w:pPr>
          </w:p>
        </w:tc>
        <w:tc>
          <w:tcPr>
            <w:tcW w:w="1349" w:type="dxa"/>
            <w:tcBorders>
              <w:top w:val="single" w:sz="4" w:space="0" w:color="auto"/>
              <w:bottom w:val="single" w:sz="4" w:space="0" w:color="auto"/>
            </w:tcBorders>
            <w:vAlign w:val="center"/>
          </w:tcPr>
          <w:p w14:paraId="7EE11A8E" w14:textId="32E354F6" w:rsidR="000C4C71" w:rsidRPr="00462A16" w:rsidRDefault="000C4C71" w:rsidP="000C4C71">
            <w:pPr>
              <w:ind w:left="-52" w:right="-108"/>
              <w:jc w:val="center"/>
              <w:rPr>
                <w:rFonts w:cs="Times New Roman"/>
                <w:sz w:val="16"/>
                <w:szCs w:val="16"/>
              </w:rPr>
            </w:pPr>
            <w:r w:rsidRPr="00462A16">
              <w:rPr>
                <w:rFonts w:cs="Times New Roman"/>
                <w:sz w:val="16"/>
                <w:szCs w:val="16"/>
              </w:rPr>
              <w:t>December 31,2020</w:t>
            </w:r>
          </w:p>
        </w:tc>
        <w:tc>
          <w:tcPr>
            <w:tcW w:w="236" w:type="dxa"/>
            <w:vAlign w:val="center"/>
          </w:tcPr>
          <w:p w14:paraId="1CC4C4F4" w14:textId="77777777" w:rsidR="000C4C71" w:rsidRPr="00462A16" w:rsidRDefault="000C4C71" w:rsidP="000C4C71">
            <w:pPr>
              <w:ind w:left="34" w:hanging="34"/>
              <w:jc w:val="center"/>
              <w:rPr>
                <w:rFonts w:cs="Times New Roman"/>
                <w:sz w:val="16"/>
                <w:szCs w:val="16"/>
                <w:cs/>
                <w:lang w:val="th-TH"/>
              </w:rPr>
            </w:pPr>
          </w:p>
        </w:tc>
        <w:tc>
          <w:tcPr>
            <w:tcW w:w="1391" w:type="dxa"/>
            <w:tcBorders>
              <w:bottom w:val="single" w:sz="4" w:space="0" w:color="auto"/>
            </w:tcBorders>
            <w:vAlign w:val="center"/>
          </w:tcPr>
          <w:p w14:paraId="43C498C9" w14:textId="0FA4496D" w:rsidR="000C4C71" w:rsidRPr="00462A16" w:rsidRDefault="000C4C71" w:rsidP="000C4C71">
            <w:pPr>
              <w:ind w:left="-61" w:right="-77"/>
              <w:jc w:val="center"/>
              <w:rPr>
                <w:rFonts w:cs="Times New Roman"/>
                <w:sz w:val="16"/>
                <w:szCs w:val="16"/>
              </w:rPr>
            </w:pPr>
            <w:r w:rsidRPr="00462A16">
              <w:rPr>
                <w:rFonts w:cs="Times New Roman"/>
                <w:sz w:val="16"/>
                <w:szCs w:val="16"/>
              </w:rPr>
              <w:t>December 31,2021</w:t>
            </w:r>
          </w:p>
        </w:tc>
        <w:tc>
          <w:tcPr>
            <w:tcW w:w="284" w:type="dxa"/>
            <w:vAlign w:val="center"/>
          </w:tcPr>
          <w:p w14:paraId="6826302F" w14:textId="77777777" w:rsidR="000C4C71" w:rsidRPr="00462A16" w:rsidRDefault="000C4C71" w:rsidP="000C4C71">
            <w:pPr>
              <w:ind w:left="-107"/>
              <w:jc w:val="center"/>
              <w:rPr>
                <w:rFonts w:cs="Times New Roman"/>
                <w:sz w:val="16"/>
                <w:szCs w:val="16"/>
                <w:cs/>
                <w:lang w:val="th-TH"/>
              </w:rPr>
            </w:pPr>
          </w:p>
        </w:tc>
        <w:tc>
          <w:tcPr>
            <w:tcW w:w="1417" w:type="dxa"/>
            <w:tcBorders>
              <w:bottom w:val="single" w:sz="4" w:space="0" w:color="auto"/>
            </w:tcBorders>
            <w:vAlign w:val="center"/>
          </w:tcPr>
          <w:p w14:paraId="1C135AC3" w14:textId="0671D17C" w:rsidR="000C4C71" w:rsidRPr="00462A16" w:rsidRDefault="000C4C71" w:rsidP="000C4C71">
            <w:pPr>
              <w:ind w:left="-61" w:right="-77"/>
              <w:jc w:val="center"/>
              <w:rPr>
                <w:rFonts w:cs="Times New Roman"/>
                <w:sz w:val="16"/>
                <w:szCs w:val="16"/>
              </w:rPr>
            </w:pPr>
            <w:r w:rsidRPr="00462A16">
              <w:rPr>
                <w:rFonts w:cs="Times New Roman"/>
                <w:sz w:val="16"/>
                <w:szCs w:val="16"/>
              </w:rPr>
              <w:t>December 31,2020</w:t>
            </w:r>
          </w:p>
        </w:tc>
      </w:tr>
      <w:tr w:rsidR="000C4C71" w:rsidRPr="00462A16" w14:paraId="6F73684B" w14:textId="77777777" w:rsidTr="007A5429">
        <w:trPr>
          <w:trHeight w:val="165"/>
        </w:trPr>
        <w:tc>
          <w:tcPr>
            <w:tcW w:w="3351" w:type="dxa"/>
            <w:vAlign w:val="bottom"/>
          </w:tcPr>
          <w:p w14:paraId="4A3E3EE2" w14:textId="77777777" w:rsidR="000C4C71" w:rsidRPr="006B3D8F" w:rsidRDefault="000C4C71" w:rsidP="003C4944">
            <w:pPr>
              <w:rPr>
                <w:rFonts w:cs="Times New Roman"/>
                <w:sz w:val="16"/>
                <w:szCs w:val="16"/>
                <w:u w:val="single"/>
                <w:cs/>
              </w:rPr>
            </w:pPr>
            <w:r w:rsidRPr="006B3D8F">
              <w:rPr>
                <w:rFonts w:cs="Times New Roman"/>
                <w:sz w:val="16"/>
                <w:szCs w:val="16"/>
                <w:u w:val="single"/>
                <w:cs/>
              </w:rPr>
              <w:t>Deferred tax liabilities</w:t>
            </w:r>
          </w:p>
        </w:tc>
        <w:tc>
          <w:tcPr>
            <w:tcW w:w="1417" w:type="dxa"/>
            <w:vAlign w:val="bottom"/>
          </w:tcPr>
          <w:p w14:paraId="50FF32DA" w14:textId="77777777" w:rsidR="000C4C71" w:rsidRPr="003C4944" w:rsidRDefault="000C4C71" w:rsidP="003C4944">
            <w:pPr>
              <w:jc w:val="right"/>
              <w:rPr>
                <w:rFonts w:cs="Times New Roman"/>
                <w:sz w:val="16"/>
                <w:szCs w:val="16"/>
                <w:highlight w:val="yellow"/>
              </w:rPr>
            </w:pPr>
          </w:p>
        </w:tc>
        <w:tc>
          <w:tcPr>
            <w:tcW w:w="284" w:type="dxa"/>
            <w:vAlign w:val="bottom"/>
          </w:tcPr>
          <w:p w14:paraId="694EAB5C" w14:textId="77777777" w:rsidR="000C4C71" w:rsidRPr="003C4944" w:rsidRDefault="000C4C71" w:rsidP="003C4944">
            <w:pPr>
              <w:jc w:val="right"/>
              <w:rPr>
                <w:rFonts w:cs="Times New Roman"/>
                <w:sz w:val="16"/>
                <w:szCs w:val="16"/>
                <w:cs/>
              </w:rPr>
            </w:pPr>
          </w:p>
        </w:tc>
        <w:tc>
          <w:tcPr>
            <w:tcW w:w="1349" w:type="dxa"/>
            <w:vAlign w:val="bottom"/>
          </w:tcPr>
          <w:p w14:paraId="0A10E448" w14:textId="77777777" w:rsidR="000C4C71" w:rsidRPr="003C4944" w:rsidRDefault="000C4C71" w:rsidP="003C4944">
            <w:pPr>
              <w:jc w:val="right"/>
              <w:rPr>
                <w:rFonts w:cs="Times New Roman"/>
                <w:sz w:val="16"/>
                <w:szCs w:val="16"/>
              </w:rPr>
            </w:pPr>
          </w:p>
        </w:tc>
        <w:tc>
          <w:tcPr>
            <w:tcW w:w="236" w:type="dxa"/>
            <w:vAlign w:val="bottom"/>
          </w:tcPr>
          <w:p w14:paraId="45125B4C" w14:textId="77777777" w:rsidR="000C4C71" w:rsidRPr="003C4944" w:rsidRDefault="000C4C71" w:rsidP="003C4944">
            <w:pPr>
              <w:jc w:val="right"/>
              <w:rPr>
                <w:rFonts w:cs="Times New Roman"/>
                <w:sz w:val="16"/>
                <w:szCs w:val="16"/>
              </w:rPr>
            </w:pPr>
          </w:p>
        </w:tc>
        <w:tc>
          <w:tcPr>
            <w:tcW w:w="1391" w:type="dxa"/>
            <w:vAlign w:val="bottom"/>
          </w:tcPr>
          <w:p w14:paraId="6C4554D7" w14:textId="77777777" w:rsidR="000C4C71" w:rsidRPr="003C4944" w:rsidRDefault="000C4C71" w:rsidP="003C4944">
            <w:pPr>
              <w:jc w:val="right"/>
              <w:rPr>
                <w:rFonts w:cs="Times New Roman"/>
                <w:sz w:val="16"/>
                <w:szCs w:val="16"/>
                <w:highlight w:val="yellow"/>
              </w:rPr>
            </w:pPr>
          </w:p>
        </w:tc>
        <w:tc>
          <w:tcPr>
            <w:tcW w:w="284" w:type="dxa"/>
            <w:vAlign w:val="bottom"/>
          </w:tcPr>
          <w:p w14:paraId="3AD49AF7" w14:textId="77777777" w:rsidR="000C4C71" w:rsidRPr="003C4944" w:rsidRDefault="000C4C71" w:rsidP="003C4944">
            <w:pPr>
              <w:jc w:val="right"/>
              <w:rPr>
                <w:rFonts w:cs="Times New Roman"/>
                <w:sz w:val="16"/>
                <w:szCs w:val="16"/>
              </w:rPr>
            </w:pPr>
          </w:p>
        </w:tc>
        <w:tc>
          <w:tcPr>
            <w:tcW w:w="1417" w:type="dxa"/>
            <w:vAlign w:val="bottom"/>
          </w:tcPr>
          <w:p w14:paraId="0949CE13" w14:textId="77777777" w:rsidR="000C4C71" w:rsidRPr="003C4944" w:rsidRDefault="000C4C71" w:rsidP="003C4944">
            <w:pPr>
              <w:jc w:val="right"/>
              <w:rPr>
                <w:rFonts w:cs="Times New Roman"/>
                <w:sz w:val="16"/>
                <w:szCs w:val="16"/>
              </w:rPr>
            </w:pPr>
          </w:p>
        </w:tc>
      </w:tr>
      <w:tr w:rsidR="000C4C71" w:rsidRPr="00A75FC5" w14:paraId="13ADBC86" w14:textId="77777777" w:rsidTr="007A5429">
        <w:trPr>
          <w:trHeight w:val="288"/>
        </w:trPr>
        <w:tc>
          <w:tcPr>
            <w:tcW w:w="3351" w:type="dxa"/>
            <w:vAlign w:val="bottom"/>
          </w:tcPr>
          <w:p w14:paraId="39750AB2" w14:textId="77777777" w:rsidR="000C4C71" w:rsidRPr="00A75FC5" w:rsidRDefault="000C4C71" w:rsidP="003C4944">
            <w:pPr>
              <w:rPr>
                <w:rFonts w:cs="Times New Roman"/>
                <w:sz w:val="16"/>
                <w:szCs w:val="16"/>
                <w:cs/>
              </w:rPr>
            </w:pPr>
            <w:r w:rsidRPr="00A75FC5">
              <w:rPr>
                <w:rFonts w:cs="Times New Roman"/>
                <w:sz w:val="16"/>
                <w:szCs w:val="16"/>
                <w:cs/>
              </w:rPr>
              <w:t xml:space="preserve">Investment in marketable securities </w:t>
            </w:r>
          </w:p>
        </w:tc>
        <w:tc>
          <w:tcPr>
            <w:tcW w:w="1417" w:type="dxa"/>
            <w:tcBorders>
              <w:bottom w:val="single" w:sz="4" w:space="0" w:color="auto"/>
            </w:tcBorders>
            <w:vAlign w:val="bottom"/>
          </w:tcPr>
          <w:p w14:paraId="5A281578" w14:textId="54DE7567" w:rsidR="000C4C71" w:rsidRPr="00A75FC5" w:rsidRDefault="00A75FC5" w:rsidP="003C4944">
            <w:pPr>
              <w:jc w:val="right"/>
              <w:rPr>
                <w:rFonts w:cs="Times New Roman"/>
                <w:sz w:val="16"/>
                <w:szCs w:val="16"/>
              </w:rPr>
            </w:pPr>
            <w:r w:rsidRPr="00A75FC5">
              <w:rPr>
                <w:rFonts w:cs="Times New Roman"/>
                <w:sz w:val="16"/>
                <w:szCs w:val="16"/>
              </w:rPr>
              <w:t>4,487,578.56</w:t>
            </w:r>
          </w:p>
        </w:tc>
        <w:tc>
          <w:tcPr>
            <w:tcW w:w="284" w:type="dxa"/>
            <w:vAlign w:val="bottom"/>
          </w:tcPr>
          <w:p w14:paraId="4ECC8F62" w14:textId="77777777" w:rsidR="000C4C71" w:rsidRPr="00A75FC5" w:rsidRDefault="000C4C71" w:rsidP="003C4944">
            <w:pPr>
              <w:jc w:val="right"/>
              <w:rPr>
                <w:rFonts w:cs="Times New Roman"/>
                <w:sz w:val="16"/>
                <w:szCs w:val="16"/>
                <w:cs/>
              </w:rPr>
            </w:pPr>
          </w:p>
        </w:tc>
        <w:tc>
          <w:tcPr>
            <w:tcW w:w="1349" w:type="dxa"/>
            <w:tcBorders>
              <w:bottom w:val="single" w:sz="4" w:space="0" w:color="auto"/>
            </w:tcBorders>
            <w:vAlign w:val="bottom"/>
          </w:tcPr>
          <w:p w14:paraId="18A586EF" w14:textId="07153516" w:rsidR="000C4C71" w:rsidRPr="00A75FC5" w:rsidRDefault="000C4C71" w:rsidP="003C4944">
            <w:pPr>
              <w:jc w:val="right"/>
              <w:rPr>
                <w:rFonts w:cs="Times New Roman"/>
                <w:sz w:val="16"/>
                <w:szCs w:val="16"/>
              </w:rPr>
            </w:pPr>
            <w:r w:rsidRPr="00A75FC5">
              <w:rPr>
                <w:rFonts w:cs="Times New Roman"/>
                <w:sz w:val="16"/>
                <w:szCs w:val="16"/>
              </w:rPr>
              <w:t>16,428,665.98</w:t>
            </w:r>
          </w:p>
        </w:tc>
        <w:tc>
          <w:tcPr>
            <w:tcW w:w="236" w:type="dxa"/>
            <w:vAlign w:val="bottom"/>
          </w:tcPr>
          <w:p w14:paraId="21363A9F" w14:textId="77777777" w:rsidR="000C4C71" w:rsidRPr="00A75FC5" w:rsidRDefault="000C4C71" w:rsidP="003C4944">
            <w:pPr>
              <w:jc w:val="right"/>
              <w:rPr>
                <w:rFonts w:cs="Times New Roman"/>
                <w:sz w:val="16"/>
                <w:szCs w:val="16"/>
              </w:rPr>
            </w:pPr>
          </w:p>
        </w:tc>
        <w:tc>
          <w:tcPr>
            <w:tcW w:w="1391" w:type="dxa"/>
            <w:tcBorders>
              <w:bottom w:val="single" w:sz="4" w:space="0" w:color="auto"/>
            </w:tcBorders>
            <w:vAlign w:val="bottom"/>
          </w:tcPr>
          <w:p w14:paraId="3873974A" w14:textId="40E0B538" w:rsidR="000C4C71" w:rsidRPr="00A75FC5" w:rsidRDefault="00A75FC5" w:rsidP="003C4944">
            <w:pPr>
              <w:jc w:val="right"/>
              <w:rPr>
                <w:rFonts w:cs="Times New Roman"/>
                <w:sz w:val="16"/>
                <w:szCs w:val="16"/>
              </w:rPr>
            </w:pPr>
            <w:r w:rsidRPr="00A75FC5">
              <w:rPr>
                <w:rFonts w:cs="Times New Roman"/>
                <w:sz w:val="16"/>
                <w:szCs w:val="16"/>
              </w:rPr>
              <w:t>4,487,578.56</w:t>
            </w:r>
          </w:p>
        </w:tc>
        <w:tc>
          <w:tcPr>
            <w:tcW w:w="284" w:type="dxa"/>
            <w:vAlign w:val="bottom"/>
          </w:tcPr>
          <w:p w14:paraId="457FCE32" w14:textId="77777777" w:rsidR="000C4C71" w:rsidRPr="00A75FC5" w:rsidRDefault="000C4C71" w:rsidP="003C4944">
            <w:pPr>
              <w:jc w:val="right"/>
              <w:rPr>
                <w:rFonts w:cs="Times New Roman"/>
                <w:sz w:val="16"/>
                <w:szCs w:val="16"/>
              </w:rPr>
            </w:pPr>
          </w:p>
        </w:tc>
        <w:tc>
          <w:tcPr>
            <w:tcW w:w="1417" w:type="dxa"/>
            <w:tcBorders>
              <w:bottom w:val="single" w:sz="4" w:space="0" w:color="auto"/>
            </w:tcBorders>
            <w:vAlign w:val="bottom"/>
          </w:tcPr>
          <w:p w14:paraId="5316259C" w14:textId="2025DAF1" w:rsidR="000C4C71" w:rsidRPr="00A75FC5" w:rsidRDefault="000C4C71" w:rsidP="003C4944">
            <w:pPr>
              <w:jc w:val="right"/>
              <w:rPr>
                <w:rFonts w:cs="Times New Roman"/>
                <w:sz w:val="16"/>
                <w:szCs w:val="16"/>
              </w:rPr>
            </w:pPr>
            <w:r w:rsidRPr="00A75FC5">
              <w:rPr>
                <w:rFonts w:cs="Times New Roman"/>
                <w:sz w:val="16"/>
                <w:szCs w:val="16"/>
              </w:rPr>
              <w:t>16,428,665.98</w:t>
            </w:r>
          </w:p>
        </w:tc>
      </w:tr>
      <w:tr w:rsidR="000C4C71" w:rsidRPr="00A75FC5" w14:paraId="62D47BC3" w14:textId="77777777" w:rsidTr="007A5429">
        <w:trPr>
          <w:trHeight w:val="298"/>
        </w:trPr>
        <w:tc>
          <w:tcPr>
            <w:tcW w:w="3351" w:type="dxa"/>
            <w:vAlign w:val="bottom"/>
          </w:tcPr>
          <w:p w14:paraId="0B2614E9" w14:textId="544E4941" w:rsidR="000C4C71" w:rsidRPr="00A75FC5" w:rsidRDefault="006B3D8F" w:rsidP="006B3D8F">
            <w:pPr>
              <w:rPr>
                <w:rFonts w:cs="Times New Roman"/>
                <w:sz w:val="16"/>
                <w:szCs w:val="16"/>
              </w:rPr>
            </w:pPr>
            <w:r w:rsidRPr="00A75FC5">
              <w:rPr>
                <w:rFonts w:cs="Times New Roman"/>
                <w:sz w:val="16"/>
                <w:szCs w:val="16"/>
              </w:rPr>
              <w:t xml:space="preserve">                     </w:t>
            </w:r>
            <w:r w:rsidR="000C4C71" w:rsidRPr="00A75FC5">
              <w:rPr>
                <w:rFonts w:cs="Times New Roman"/>
                <w:sz w:val="16"/>
                <w:szCs w:val="16"/>
              </w:rPr>
              <w:t>Total</w:t>
            </w:r>
          </w:p>
        </w:tc>
        <w:tc>
          <w:tcPr>
            <w:tcW w:w="1417" w:type="dxa"/>
            <w:tcBorders>
              <w:bottom w:val="double" w:sz="4" w:space="0" w:color="auto"/>
            </w:tcBorders>
            <w:vAlign w:val="bottom"/>
          </w:tcPr>
          <w:p w14:paraId="4EFCD2E9" w14:textId="319EA804" w:rsidR="000C4C71" w:rsidRPr="00A75FC5" w:rsidRDefault="00A75FC5" w:rsidP="003C4944">
            <w:pPr>
              <w:jc w:val="right"/>
              <w:rPr>
                <w:rFonts w:cs="Times New Roman"/>
                <w:sz w:val="16"/>
                <w:szCs w:val="16"/>
              </w:rPr>
            </w:pPr>
            <w:r w:rsidRPr="00A75FC5">
              <w:rPr>
                <w:rFonts w:cs="Times New Roman"/>
                <w:sz w:val="16"/>
                <w:szCs w:val="16"/>
              </w:rPr>
              <w:t>4,487,578.56</w:t>
            </w:r>
          </w:p>
        </w:tc>
        <w:tc>
          <w:tcPr>
            <w:tcW w:w="284" w:type="dxa"/>
            <w:vAlign w:val="bottom"/>
          </w:tcPr>
          <w:p w14:paraId="54340B30" w14:textId="77777777" w:rsidR="000C4C71" w:rsidRPr="00A75FC5" w:rsidRDefault="000C4C71" w:rsidP="003C4944">
            <w:pPr>
              <w:jc w:val="right"/>
              <w:rPr>
                <w:rFonts w:cs="Times New Roman"/>
                <w:sz w:val="16"/>
                <w:szCs w:val="16"/>
                <w:cs/>
              </w:rPr>
            </w:pPr>
          </w:p>
        </w:tc>
        <w:tc>
          <w:tcPr>
            <w:tcW w:w="1349" w:type="dxa"/>
            <w:tcBorders>
              <w:bottom w:val="double" w:sz="4" w:space="0" w:color="auto"/>
            </w:tcBorders>
            <w:vAlign w:val="bottom"/>
          </w:tcPr>
          <w:p w14:paraId="6B9E0268" w14:textId="11A737BE" w:rsidR="000C4C71" w:rsidRPr="00A75FC5" w:rsidRDefault="000C4C71" w:rsidP="003C4944">
            <w:pPr>
              <w:jc w:val="right"/>
              <w:rPr>
                <w:rFonts w:cs="Times New Roman"/>
                <w:sz w:val="16"/>
                <w:szCs w:val="16"/>
              </w:rPr>
            </w:pPr>
            <w:r w:rsidRPr="00A75FC5">
              <w:rPr>
                <w:rFonts w:cs="Times New Roman"/>
                <w:sz w:val="16"/>
                <w:szCs w:val="16"/>
              </w:rPr>
              <w:t>16,428,665.98</w:t>
            </w:r>
          </w:p>
        </w:tc>
        <w:tc>
          <w:tcPr>
            <w:tcW w:w="236" w:type="dxa"/>
            <w:vAlign w:val="bottom"/>
          </w:tcPr>
          <w:p w14:paraId="27CF450C" w14:textId="77777777" w:rsidR="000C4C71" w:rsidRPr="00A75FC5" w:rsidRDefault="000C4C71" w:rsidP="003C4944">
            <w:pPr>
              <w:jc w:val="right"/>
              <w:rPr>
                <w:rFonts w:cs="Times New Roman"/>
                <w:sz w:val="16"/>
                <w:szCs w:val="16"/>
              </w:rPr>
            </w:pPr>
          </w:p>
        </w:tc>
        <w:tc>
          <w:tcPr>
            <w:tcW w:w="1391" w:type="dxa"/>
            <w:tcBorders>
              <w:bottom w:val="double" w:sz="4" w:space="0" w:color="auto"/>
            </w:tcBorders>
            <w:vAlign w:val="bottom"/>
          </w:tcPr>
          <w:p w14:paraId="55989B2D" w14:textId="749DEB4A" w:rsidR="000C4C71" w:rsidRPr="00A75FC5" w:rsidRDefault="00A75FC5" w:rsidP="003C4944">
            <w:pPr>
              <w:jc w:val="right"/>
              <w:rPr>
                <w:rFonts w:cs="Times New Roman"/>
                <w:sz w:val="16"/>
                <w:szCs w:val="16"/>
              </w:rPr>
            </w:pPr>
            <w:r w:rsidRPr="00A75FC5">
              <w:rPr>
                <w:rFonts w:cs="Times New Roman"/>
                <w:sz w:val="16"/>
                <w:szCs w:val="16"/>
              </w:rPr>
              <w:t>4,487,578.56</w:t>
            </w:r>
          </w:p>
        </w:tc>
        <w:tc>
          <w:tcPr>
            <w:tcW w:w="284" w:type="dxa"/>
            <w:vAlign w:val="bottom"/>
          </w:tcPr>
          <w:p w14:paraId="5A85E191" w14:textId="77777777" w:rsidR="000C4C71" w:rsidRPr="00A75FC5" w:rsidRDefault="000C4C71" w:rsidP="003C4944">
            <w:pPr>
              <w:jc w:val="right"/>
              <w:rPr>
                <w:rFonts w:cs="Times New Roman"/>
                <w:sz w:val="16"/>
                <w:szCs w:val="16"/>
              </w:rPr>
            </w:pPr>
          </w:p>
        </w:tc>
        <w:tc>
          <w:tcPr>
            <w:tcW w:w="1417" w:type="dxa"/>
            <w:tcBorders>
              <w:bottom w:val="double" w:sz="4" w:space="0" w:color="auto"/>
            </w:tcBorders>
            <w:vAlign w:val="bottom"/>
          </w:tcPr>
          <w:p w14:paraId="5D2B57CF" w14:textId="105D3683" w:rsidR="000C4C71" w:rsidRPr="00A75FC5" w:rsidRDefault="000C4C71" w:rsidP="003C4944">
            <w:pPr>
              <w:jc w:val="right"/>
              <w:rPr>
                <w:rFonts w:cs="Times New Roman"/>
                <w:sz w:val="16"/>
                <w:szCs w:val="16"/>
              </w:rPr>
            </w:pPr>
            <w:r w:rsidRPr="00A75FC5">
              <w:rPr>
                <w:rFonts w:cs="Times New Roman"/>
                <w:sz w:val="16"/>
                <w:szCs w:val="16"/>
              </w:rPr>
              <w:t>16,428,665.98</w:t>
            </w:r>
          </w:p>
        </w:tc>
      </w:tr>
    </w:tbl>
    <w:p w14:paraId="0C9CC055" w14:textId="77777777" w:rsidR="00DB44E1" w:rsidRPr="00462A16" w:rsidRDefault="00DB44E1" w:rsidP="00DB44E1">
      <w:pPr>
        <w:spacing w:before="240" w:after="120"/>
        <w:ind w:left="360" w:hanging="360"/>
        <w:jc w:val="thaiDistribute"/>
        <w:rPr>
          <w:rFonts w:cs="Times New Roman"/>
          <w:b/>
          <w:bCs/>
          <w:sz w:val="17"/>
          <w:szCs w:val="17"/>
        </w:rPr>
      </w:pPr>
      <w:r w:rsidRPr="00A75FC5">
        <w:rPr>
          <w:rFonts w:cs="Times New Roman"/>
          <w:b/>
          <w:bCs/>
          <w:sz w:val="17"/>
          <w:szCs w:val="17"/>
        </w:rPr>
        <w:t>20.</w:t>
      </w:r>
      <w:r w:rsidRPr="00A75FC5">
        <w:rPr>
          <w:rFonts w:cs="Times New Roman"/>
          <w:b/>
          <w:bCs/>
          <w:sz w:val="17"/>
          <w:szCs w:val="17"/>
        </w:rPr>
        <w:tab/>
        <w:t>DIVIDEND PAYMENT</w:t>
      </w:r>
    </w:p>
    <w:p w14:paraId="3F9D4797" w14:textId="77777777" w:rsidR="005C4716" w:rsidRPr="00462A16" w:rsidRDefault="005C4716" w:rsidP="005C4716">
      <w:pPr>
        <w:adjustRightInd/>
        <w:spacing w:before="120"/>
        <w:ind w:left="360"/>
        <w:jc w:val="thaiDistribute"/>
        <w:textAlignment w:val="auto"/>
        <w:rPr>
          <w:rFonts w:cs="Times New Roman"/>
          <w:sz w:val="17"/>
          <w:szCs w:val="17"/>
        </w:rPr>
      </w:pPr>
      <w:r w:rsidRPr="00462A16">
        <w:rPr>
          <w:rFonts w:cs="Times New Roman"/>
          <w:sz w:val="17"/>
          <w:szCs w:val="17"/>
        </w:rPr>
        <w:t>On August 11, 2020, the board of directors meeting approves the resolutions to pay interim dividend to the shareholders from the Company</w:t>
      </w:r>
      <w:r w:rsidRPr="00462A16">
        <w:rPr>
          <w:rFonts w:cs="Times New Roman"/>
          <w:sz w:val="17"/>
          <w:szCs w:val="17"/>
          <w:cs/>
        </w:rPr>
        <w:t>’</w:t>
      </w:r>
      <w:r w:rsidRPr="00462A16">
        <w:rPr>
          <w:rFonts w:cs="Times New Roman"/>
          <w:sz w:val="17"/>
          <w:szCs w:val="17"/>
        </w:rPr>
        <w:t>s un-appropriated retained earnings as at June 30, 2020 at Baht 0</w:t>
      </w:r>
      <w:r w:rsidRPr="00462A16">
        <w:rPr>
          <w:rFonts w:cs="Times New Roman"/>
          <w:sz w:val="17"/>
          <w:szCs w:val="17"/>
          <w:cs/>
        </w:rPr>
        <w:t>.</w:t>
      </w:r>
      <w:r w:rsidRPr="00462A16">
        <w:rPr>
          <w:rFonts w:cs="Times New Roman"/>
          <w:sz w:val="17"/>
          <w:szCs w:val="17"/>
        </w:rPr>
        <w:t>02 per share or not exceeding of Baht 132.78 million</w:t>
      </w:r>
      <w:r w:rsidRPr="00462A16">
        <w:rPr>
          <w:rFonts w:cs="Times New Roman"/>
          <w:sz w:val="17"/>
          <w:szCs w:val="17"/>
          <w:cs/>
        </w:rPr>
        <w:t xml:space="preserve">. </w:t>
      </w:r>
      <w:r w:rsidRPr="00462A16">
        <w:rPr>
          <w:rFonts w:cs="Times New Roman"/>
          <w:sz w:val="17"/>
          <w:szCs w:val="17"/>
        </w:rPr>
        <w:t>The interim dividend was paid on September 10, 2020</w:t>
      </w:r>
      <w:r w:rsidRPr="00462A16">
        <w:rPr>
          <w:rFonts w:cs="Times New Roman"/>
          <w:sz w:val="17"/>
          <w:szCs w:val="17"/>
          <w:cs/>
        </w:rPr>
        <w:t>.</w:t>
      </w:r>
    </w:p>
    <w:p w14:paraId="0FD03F41" w14:textId="77777777" w:rsidR="005C4716" w:rsidRPr="00462A16" w:rsidRDefault="005C4716" w:rsidP="005C4716">
      <w:pPr>
        <w:adjustRightInd/>
        <w:spacing w:before="120"/>
        <w:ind w:left="360"/>
        <w:jc w:val="thaiDistribute"/>
        <w:textAlignment w:val="auto"/>
        <w:rPr>
          <w:rFonts w:cs="Times New Roman"/>
          <w:sz w:val="17"/>
          <w:szCs w:val="17"/>
        </w:rPr>
      </w:pPr>
      <w:r w:rsidRPr="00462A16">
        <w:rPr>
          <w:rFonts w:cs="Times New Roman"/>
          <w:sz w:val="17"/>
          <w:szCs w:val="17"/>
        </w:rPr>
        <w:t>On November 12, 2020, the board of directors meeting approves the resolutions to pay interim dividend to the shareholders from the Company’s un-appropriated retained earnings as at September 30, 2020 at Baht 0.015 per share or not exceeding of Baht 99.61 million. The interim dividend will be paid on December 9, 2020.</w:t>
      </w:r>
    </w:p>
    <w:p w14:paraId="43175A75" w14:textId="77777777" w:rsidR="005C4716" w:rsidRPr="00462A16" w:rsidRDefault="005C4716" w:rsidP="005C4716">
      <w:pPr>
        <w:adjustRightInd/>
        <w:spacing w:before="120"/>
        <w:ind w:left="360"/>
        <w:jc w:val="thaiDistribute"/>
        <w:textAlignment w:val="auto"/>
        <w:rPr>
          <w:rFonts w:cs="Times New Roman"/>
          <w:sz w:val="17"/>
          <w:szCs w:val="17"/>
        </w:rPr>
      </w:pPr>
      <w:r w:rsidRPr="00462A16">
        <w:rPr>
          <w:rFonts w:cs="Times New Roman"/>
          <w:sz w:val="17"/>
          <w:szCs w:val="17"/>
        </w:rPr>
        <w:t>On April 2, 2021, the annual general shareholders meeting approves the resolutions to pay dividend to the shareholders from the Company’s un-appropriated retained earnings as at December 31, 2020 at Baht 0.015 per share or not exceeding of Baht 99.72 million. The dividend will be paid on April 30, 2021.</w:t>
      </w:r>
    </w:p>
    <w:p w14:paraId="71F61D08" w14:textId="77777777" w:rsidR="005C4716" w:rsidRPr="00462A16" w:rsidRDefault="005C4716" w:rsidP="005C4716">
      <w:pPr>
        <w:adjustRightInd/>
        <w:spacing w:before="120"/>
        <w:ind w:left="360"/>
        <w:jc w:val="thaiDistribute"/>
        <w:textAlignment w:val="auto"/>
        <w:rPr>
          <w:rFonts w:cs="Times New Roman"/>
          <w:sz w:val="17"/>
          <w:szCs w:val="17"/>
        </w:rPr>
      </w:pPr>
      <w:r w:rsidRPr="00462A16">
        <w:rPr>
          <w:rFonts w:cs="Times New Roman"/>
          <w:sz w:val="17"/>
          <w:szCs w:val="17"/>
        </w:rPr>
        <w:t>On August 16, 2021, the board of directors meeting approves the resolutions to pay interim dividend to the shareholders from the Company</w:t>
      </w:r>
      <w:r w:rsidRPr="00462A16">
        <w:rPr>
          <w:rFonts w:cs="Times New Roman"/>
          <w:sz w:val="17"/>
          <w:szCs w:val="17"/>
          <w:cs/>
        </w:rPr>
        <w:t>’</w:t>
      </w:r>
      <w:r w:rsidRPr="00462A16">
        <w:rPr>
          <w:rFonts w:cs="Times New Roman"/>
          <w:sz w:val="17"/>
          <w:szCs w:val="17"/>
        </w:rPr>
        <w:t>s earnings during the period of January 1, 2021 to June 30, 2021 and un-appropriated retained earnings at Baht 0</w:t>
      </w:r>
      <w:r w:rsidRPr="00462A16">
        <w:rPr>
          <w:rFonts w:cs="Times New Roman"/>
          <w:sz w:val="17"/>
          <w:szCs w:val="17"/>
          <w:cs/>
        </w:rPr>
        <w:t>.</w:t>
      </w:r>
      <w:r w:rsidRPr="00462A16">
        <w:rPr>
          <w:rFonts w:cs="Times New Roman"/>
          <w:sz w:val="17"/>
          <w:szCs w:val="17"/>
        </w:rPr>
        <w:t>015 per share or not exceeding of Baht 123.42 million</w:t>
      </w:r>
      <w:r w:rsidRPr="00462A16">
        <w:rPr>
          <w:rFonts w:cs="Times New Roman"/>
          <w:sz w:val="17"/>
          <w:szCs w:val="17"/>
          <w:cs/>
        </w:rPr>
        <w:t xml:space="preserve">. </w:t>
      </w:r>
      <w:r w:rsidRPr="00462A16">
        <w:rPr>
          <w:rFonts w:cs="Times New Roman"/>
          <w:sz w:val="17"/>
          <w:szCs w:val="17"/>
        </w:rPr>
        <w:t>The interim dividend was paid on September 15, 2021</w:t>
      </w:r>
      <w:r w:rsidRPr="00462A16">
        <w:rPr>
          <w:rFonts w:cs="Times New Roman"/>
          <w:sz w:val="17"/>
          <w:szCs w:val="17"/>
          <w:cs/>
        </w:rPr>
        <w:t>.</w:t>
      </w:r>
    </w:p>
    <w:p w14:paraId="647A7A5F" w14:textId="77777777" w:rsidR="00966F2D" w:rsidRPr="00462A16" w:rsidRDefault="00966F2D" w:rsidP="00E75214">
      <w:pPr>
        <w:spacing w:after="120"/>
        <w:ind w:left="360" w:hanging="360"/>
        <w:outlineLvl w:val="0"/>
        <w:rPr>
          <w:rFonts w:cs="Times New Roman"/>
          <w:b/>
          <w:bCs/>
          <w:sz w:val="17"/>
          <w:szCs w:val="17"/>
        </w:rPr>
      </w:pPr>
    </w:p>
    <w:p w14:paraId="233A6B33" w14:textId="3EB94435" w:rsidR="00F9062B" w:rsidRPr="00462A16" w:rsidRDefault="00D032E5" w:rsidP="00E75214">
      <w:pPr>
        <w:spacing w:after="120"/>
        <w:ind w:left="360" w:hanging="360"/>
        <w:outlineLvl w:val="0"/>
        <w:rPr>
          <w:rFonts w:cs="Times New Roman"/>
          <w:b/>
          <w:bCs/>
          <w:sz w:val="17"/>
          <w:szCs w:val="17"/>
        </w:rPr>
      </w:pPr>
      <w:r w:rsidRPr="00462A16">
        <w:rPr>
          <w:rFonts w:cs="Times New Roman"/>
          <w:b/>
          <w:bCs/>
          <w:sz w:val="17"/>
          <w:szCs w:val="17"/>
        </w:rPr>
        <w:t>2</w:t>
      </w:r>
      <w:r w:rsidR="009B3604" w:rsidRPr="00462A16">
        <w:rPr>
          <w:rFonts w:cs="Times New Roman"/>
          <w:b/>
          <w:bCs/>
          <w:sz w:val="17"/>
          <w:szCs w:val="17"/>
        </w:rPr>
        <w:t>1</w:t>
      </w:r>
      <w:r w:rsidR="00F9062B" w:rsidRPr="00462A16">
        <w:rPr>
          <w:rFonts w:cs="Times New Roman"/>
          <w:b/>
          <w:bCs/>
          <w:sz w:val="17"/>
          <w:szCs w:val="17"/>
        </w:rPr>
        <w:t>.</w:t>
      </w:r>
      <w:r w:rsidR="00F9062B" w:rsidRPr="00462A16">
        <w:rPr>
          <w:rFonts w:cs="Times New Roman"/>
          <w:b/>
          <w:bCs/>
          <w:sz w:val="17"/>
          <w:szCs w:val="17"/>
        </w:rPr>
        <w:tab/>
      </w:r>
      <w:r w:rsidR="00142955" w:rsidRPr="00462A16">
        <w:rPr>
          <w:rFonts w:cs="Times New Roman"/>
          <w:b/>
          <w:bCs/>
          <w:sz w:val="17"/>
          <w:szCs w:val="17"/>
        </w:rPr>
        <w:t>SHARE CAPITAL</w:t>
      </w:r>
    </w:p>
    <w:p w14:paraId="132F4671" w14:textId="78F68DEA" w:rsidR="009825D1" w:rsidRPr="00462A16" w:rsidRDefault="009825D1" w:rsidP="00E75214">
      <w:pPr>
        <w:spacing w:after="120"/>
        <w:ind w:left="360"/>
        <w:jc w:val="thaiDistribute"/>
        <w:outlineLvl w:val="0"/>
        <w:rPr>
          <w:rFonts w:cs="Times New Roman"/>
          <w:sz w:val="17"/>
          <w:szCs w:val="17"/>
        </w:rPr>
      </w:pPr>
      <w:r w:rsidRPr="00462A16">
        <w:rPr>
          <w:rFonts w:cs="Times New Roman"/>
          <w:sz w:val="17"/>
          <w:szCs w:val="17"/>
        </w:rPr>
        <w:t>Movement of the number</w:t>
      </w:r>
      <w:r w:rsidRPr="00462A16">
        <w:rPr>
          <w:rFonts w:cs="Times New Roman"/>
          <w:b/>
          <w:bCs/>
          <w:sz w:val="17"/>
          <w:szCs w:val="17"/>
        </w:rPr>
        <w:t xml:space="preserve"> </w:t>
      </w:r>
      <w:r w:rsidRPr="00462A16">
        <w:rPr>
          <w:rFonts w:cs="Times New Roman"/>
          <w:sz w:val="17"/>
          <w:szCs w:val="17"/>
        </w:rPr>
        <w:t>of ordinary shares, paid-up capital and premium (discount) of the ordinary share value of the Company are as the following;</w:t>
      </w:r>
    </w:p>
    <w:tbl>
      <w:tblPr>
        <w:tblpPr w:leftFromText="180" w:rightFromText="180" w:vertAnchor="text" w:horzAnchor="margin" w:tblpY="102"/>
        <w:tblOverlap w:val="never"/>
        <w:tblW w:w="10527" w:type="dxa"/>
        <w:tblLayout w:type="fixed"/>
        <w:tblLook w:val="0000" w:firstRow="0" w:lastRow="0" w:firstColumn="0" w:lastColumn="0" w:noHBand="0" w:noVBand="0"/>
      </w:tblPr>
      <w:tblGrid>
        <w:gridCol w:w="5688"/>
        <w:gridCol w:w="1402"/>
        <w:gridCol w:w="236"/>
        <w:gridCol w:w="1324"/>
        <w:gridCol w:w="284"/>
        <w:gridCol w:w="1593"/>
      </w:tblGrid>
      <w:tr w:rsidR="00AC51DF" w:rsidRPr="00462A16" w14:paraId="04733165" w14:textId="77777777" w:rsidTr="00AC51DF">
        <w:trPr>
          <w:trHeight w:hRule="exact" w:val="397"/>
        </w:trPr>
        <w:tc>
          <w:tcPr>
            <w:tcW w:w="5688" w:type="dxa"/>
          </w:tcPr>
          <w:p w14:paraId="4DEF306E" w14:textId="77777777" w:rsidR="00AC51DF" w:rsidRPr="00462A16" w:rsidRDefault="00AC51DF" w:rsidP="00AC51DF">
            <w:pPr>
              <w:ind w:left="34"/>
              <w:jc w:val="center"/>
              <w:rPr>
                <w:rFonts w:cs="Times New Roman"/>
                <w:sz w:val="16"/>
                <w:szCs w:val="16"/>
              </w:rPr>
            </w:pPr>
          </w:p>
          <w:p w14:paraId="6C21BA69" w14:textId="77777777" w:rsidR="00AC51DF" w:rsidRPr="00462A16" w:rsidRDefault="00AC51DF" w:rsidP="00AC51DF">
            <w:pPr>
              <w:ind w:left="34"/>
              <w:jc w:val="center"/>
              <w:rPr>
                <w:rFonts w:cs="Times New Roman"/>
                <w:sz w:val="16"/>
                <w:szCs w:val="16"/>
              </w:rPr>
            </w:pPr>
            <w:r w:rsidRPr="00462A16">
              <w:rPr>
                <w:rFonts w:cs="Times New Roman"/>
                <w:sz w:val="16"/>
                <w:szCs w:val="16"/>
                <w:cs/>
              </w:rPr>
              <w:tab/>
            </w:r>
            <w:r w:rsidRPr="00462A16">
              <w:rPr>
                <w:rFonts w:cs="Times New Roman"/>
                <w:sz w:val="16"/>
                <w:szCs w:val="16"/>
              </w:rPr>
              <w:t>Particular</w:t>
            </w:r>
            <w:r w:rsidRPr="00462A16">
              <w:rPr>
                <w:rFonts w:cs="Times New Roman"/>
                <w:sz w:val="16"/>
                <w:szCs w:val="16"/>
                <w:cs/>
              </w:rPr>
              <w:t xml:space="preserve"> </w:t>
            </w:r>
          </w:p>
        </w:tc>
        <w:tc>
          <w:tcPr>
            <w:tcW w:w="1402" w:type="dxa"/>
            <w:tcBorders>
              <w:bottom w:val="single" w:sz="4" w:space="0" w:color="auto"/>
            </w:tcBorders>
          </w:tcPr>
          <w:p w14:paraId="64F92ECD" w14:textId="77777777" w:rsidR="00AC51DF" w:rsidRPr="00462A16" w:rsidRDefault="00AC51DF" w:rsidP="00AC51DF">
            <w:pPr>
              <w:jc w:val="center"/>
              <w:rPr>
                <w:rFonts w:cs="Times New Roman"/>
                <w:sz w:val="16"/>
                <w:szCs w:val="16"/>
              </w:rPr>
            </w:pPr>
          </w:p>
          <w:p w14:paraId="4685549A" w14:textId="77777777" w:rsidR="00AC51DF" w:rsidRPr="00462A16" w:rsidRDefault="00AC51DF" w:rsidP="00AC51DF">
            <w:pPr>
              <w:jc w:val="center"/>
              <w:rPr>
                <w:rFonts w:cs="Times New Roman"/>
                <w:sz w:val="16"/>
                <w:szCs w:val="16"/>
                <w:cs/>
              </w:rPr>
            </w:pPr>
            <w:r w:rsidRPr="00462A16">
              <w:rPr>
                <w:rFonts w:cs="Times New Roman"/>
                <w:sz w:val="16"/>
                <w:szCs w:val="16"/>
              </w:rPr>
              <w:t>No of shares</w:t>
            </w:r>
          </w:p>
        </w:tc>
        <w:tc>
          <w:tcPr>
            <w:tcW w:w="236" w:type="dxa"/>
          </w:tcPr>
          <w:p w14:paraId="040B6187" w14:textId="77777777" w:rsidR="00AC51DF" w:rsidRPr="00462A16" w:rsidRDefault="00AC51DF" w:rsidP="00AC51DF">
            <w:pPr>
              <w:jc w:val="center"/>
              <w:rPr>
                <w:rFonts w:cs="Times New Roman"/>
                <w:sz w:val="16"/>
                <w:szCs w:val="16"/>
              </w:rPr>
            </w:pPr>
          </w:p>
        </w:tc>
        <w:tc>
          <w:tcPr>
            <w:tcW w:w="1324" w:type="dxa"/>
            <w:tcBorders>
              <w:bottom w:val="single" w:sz="6" w:space="0" w:color="auto"/>
            </w:tcBorders>
          </w:tcPr>
          <w:p w14:paraId="43A939C1" w14:textId="77777777" w:rsidR="00AC51DF" w:rsidRPr="00462A16" w:rsidRDefault="00AC51DF" w:rsidP="00AC51DF">
            <w:pPr>
              <w:jc w:val="center"/>
              <w:rPr>
                <w:rFonts w:cs="Times New Roman"/>
                <w:sz w:val="16"/>
                <w:szCs w:val="16"/>
              </w:rPr>
            </w:pPr>
          </w:p>
          <w:p w14:paraId="4E19866A" w14:textId="77777777" w:rsidR="00AC51DF" w:rsidRPr="00462A16" w:rsidRDefault="00AC51DF" w:rsidP="00AC51DF">
            <w:pPr>
              <w:jc w:val="center"/>
              <w:rPr>
                <w:rFonts w:cs="Times New Roman"/>
                <w:sz w:val="16"/>
                <w:szCs w:val="16"/>
                <w:cs/>
              </w:rPr>
            </w:pPr>
            <w:r w:rsidRPr="00462A16">
              <w:rPr>
                <w:rFonts w:cs="Times New Roman"/>
                <w:sz w:val="16"/>
                <w:szCs w:val="16"/>
              </w:rPr>
              <w:t xml:space="preserve">Amount </w:t>
            </w:r>
          </w:p>
        </w:tc>
        <w:tc>
          <w:tcPr>
            <w:tcW w:w="284" w:type="dxa"/>
          </w:tcPr>
          <w:p w14:paraId="44468087" w14:textId="77777777" w:rsidR="00AC51DF" w:rsidRPr="00462A16" w:rsidRDefault="00AC51DF" w:rsidP="00AC51DF">
            <w:pPr>
              <w:rPr>
                <w:rFonts w:cs="Times New Roman"/>
                <w:sz w:val="16"/>
                <w:szCs w:val="16"/>
              </w:rPr>
            </w:pPr>
          </w:p>
        </w:tc>
        <w:tc>
          <w:tcPr>
            <w:tcW w:w="1593" w:type="dxa"/>
          </w:tcPr>
          <w:p w14:paraId="5FBD83B9" w14:textId="77777777" w:rsidR="00AC51DF" w:rsidRPr="00462A16" w:rsidRDefault="00AC51DF" w:rsidP="00AC51DF">
            <w:pPr>
              <w:jc w:val="center"/>
              <w:rPr>
                <w:rFonts w:cs="Times New Roman"/>
                <w:sz w:val="16"/>
                <w:szCs w:val="16"/>
                <w:cs/>
              </w:rPr>
            </w:pPr>
          </w:p>
        </w:tc>
      </w:tr>
      <w:tr w:rsidR="00AC51DF" w:rsidRPr="00462A16" w14:paraId="6F5C86DA" w14:textId="77777777" w:rsidTr="00AC51DF">
        <w:trPr>
          <w:trHeight w:hRule="exact" w:val="340"/>
        </w:trPr>
        <w:tc>
          <w:tcPr>
            <w:tcW w:w="5688" w:type="dxa"/>
          </w:tcPr>
          <w:p w14:paraId="523A935B" w14:textId="77777777" w:rsidR="00AC51DF" w:rsidRPr="00462A16"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2C33F595" w14:textId="40A905B3" w:rsidR="00AC51DF" w:rsidRPr="00462A16" w:rsidRDefault="00B31DB6" w:rsidP="008529C6">
            <w:pPr>
              <w:rPr>
                <w:rFonts w:cs="Times New Roman"/>
                <w:sz w:val="16"/>
                <w:szCs w:val="16"/>
              </w:rPr>
            </w:pPr>
            <w:r w:rsidRPr="00462A16">
              <w:rPr>
                <w:rFonts w:cs="Times New Roman"/>
                <w:sz w:val="16"/>
                <w:szCs w:val="16"/>
              </w:rPr>
              <w:t>(</w:t>
            </w:r>
            <w:r w:rsidR="00AC51DF" w:rsidRPr="00462A16">
              <w:rPr>
                <w:rFonts w:cs="Times New Roman"/>
                <w:sz w:val="16"/>
                <w:szCs w:val="16"/>
              </w:rPr>
              <w:t>Thousand shares</w:t>
            </w:r>
            <w:r w:rsidRPr="00462A16">
              <w:rPr>
                <w:rFonts w:cs="Times New Roman"/>
                <w:sz w:val="16"/>
                <w:szCs w:val="16"/>
              </w:rPr>
              <w:t>)</w:t>
            </w:r>
          </w:p>
        </w:tc>
        <w:tc>
          <w:tcPr>
            <w:tcW w:w="236" w:type="dxa"/>
          </w:tcPr>
          <w:p w14:paraId="606121B4" w14:textId="77777777" w:rsidR="00AC51DF" w:rsidRPr="00462A16" w:rsidRDefault="00AC51DF" w:rsidP="008529C6">
            <w:pPr>
              <w:rPr>
                <w:rFonts w:cs="Times New Roman"/>
                <w:sz w:val="16"/>
                <w:szCs w:val="16"/>
              </w:rPr>
            </w:pPr>
          </w:p>
        </w:tc>
        <w:tc>
          <w:tcPr>
            <w:tcW w:w="1324" w:type="dxa"/>
            <w:tcBorders>
              <w:top w:val="single" w:sz="6" w:space="0" w:color="auto"/>
            </w:tcBorders>
          </w:tcPr>
          <w:p w14:paraId="0956E8A9" w14:textId="64ED1C1B" w:rsidR="00AC51DF" w:rsidRPr="00462A16" w:rsidRDefault="00B31DB6" w:rsidP="008529C6">
            <w:pPr>
              <w:rPr>
                <w:rFonts w:cs="Times New Roman"/>
                <w:sz w:val="16"/>
                <w:szCs w:val="16"/>
              </w:rPr>
            </w:pPr>
            <w:r w:rsidRPr="00462A16">
              <w:rPr>
                <w:rFonts w:cs="Times New Roman"/>
                <w:sz w:val="16"/>
                <w:szCs w:val="16"/>
              </w:rPr>
              <w:t>(</w:t>
            </w:r>
            <w:r w:rsidR="00AC51DF" w:rsidRPr="00462A16">
              <w:rPr>
                <w:rFonts w:cs="Times New Roman"/>
                <w:sz w:val="16"/>
                <w:szCs w:val="16"/>
              </w:rPr>
              <w:t>Thousand Baht</w:t>
            </w:r>
            <w:r w:rsidRPr="00462A16">
              <w:rPr>
                <w:rFonts w:cs="Times New Roman"/>
                <w:sz w:val="16"/>
                <w:szCs w:val="16"/>
              </w:rPr>
              <w:t>)</w:t>
            </w:r>
          </w:p>
        </w:tc>
        <w:tc>
          <w:tcPr>
            <w:tcW w:w="284" w:type="dxa"/>
          </w:tcPr>
          <w:p w14:paraId="66284EF1" w14:textId="77777777" w:rsidR="00AC51DF" w:rsidRPr="00462A16" w:rsidRDefault="00AC51DF" w:rsidP="00AC51DF">
            <w:pPr>
              <w:tabs>
                <w:tab w:val="left" w:pos="900"/>
                <w:tab w:val="left" w:pos="1440"/>
                <w:tab w:val="left" w:pos="4140"/>
              </w:tabs>
              <w:spacing w:before="120" w:after="120"/>
              <w:ind w:hanging="900"/>
              <w:jc w:val="center"/>
              <w:rPr>
                <w:rFonts w:cs="Times New Roman"/>
                <w:sz w:val="16"/>
                <w:szCs w:val="16"/>
              </w:rPr>
            </w:pPr>
          </w:p>
        </w:tc>
        <w:tc>
          <w:tcPr>
            <w:tcW w:w="1593" w:type="dxa"/>
          </w:tcPr>
          <w:p w14:paraId="3369728E" w14:textId="77777777" w:rsidR="00AC51DF" w:rsidRPr="00462A16" w:rsidRDefault="00AC51DF" w:rsidP="00AC51DF">
            <w:pPr>
              <w:tabs>
                <w:tab w:val="left" w:pos="4140"/>
              </w:tabs>
              <w:spacing w:before="120" w:after="120"/>
              <w:ind w:right="-70"/>
              <w:jc w:val="center"/>
              <w:rPr>
                <w:rFonts w:cs="Times New Roman"/>
                <w:sz w:val="16"/>
                <w:szCs w:val="16"/>
              </w:rPr>
            </w:pPr>
          </w:p>
        </w:tc>
      </w:tr>
      <w:tr w:rsidR="00AC51DF" w:rsidRPr="00462A16" w14:paraId="1CBE0EB0" w14:textId="77777777" w:rsidTr="00AC51DF">
        <w:trPr>
          <w:trHeight w:hRule="exact" w:val="340"/>
        </w:trPr>
        <w:tc>
          <w:tcPr>
            <w:tcW w:w="5688" w:type="dxa"/>
          </w:tcPr>
          <w:p w14:paraId="4BAE4E28" w14:textId="77777777" w:rsidR="00AC51DF" w:rsidRPr="00462A16"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Times New Roman"/>
                <w:sz w:val="16"/>
                <w:szCs w:val="16"/>
                <w:u w:val="single"/>
                <w:cs/>
              </w:rPr>
            </w:pPr>
            <w:r w:rsidRPr="00462A16">
              <w:rPr>
                <w:rFonts w:cs="Times New Roman"/>
                <w:sz w:val="16"/>
                <w:szCs w:val="16"/>
                <w:u w:val="single"/>
              </w:rPr>
              <w:t>Registered ordinary share</w:t>
            </w:r>
          </w:p>
        </w:tc>
        <w:tc>
          <w:tcPr>
            <w:tcW w:w="1402" w:type="dxa"/>
          </w:tcPr>
          <w:p w14:paraId="78F94332" w14:textId="77777777" w:rsidR="00AC51DF" w:rsidRPr="00462A16" w:rsidRDefault="00AC51DF" w:rsidP="00AC51DF">
            <w:pPr>
              <w:tabs>
                <w:tab w:val="left" w:pos="4140"/>
              </w:tabs>
              <w:spacing w:before="120" w:after="120"/>
              <w:ind w:right="50" w:hanging="900"/>
              <w:jc w:val="right"/>
              <w:rPr>
                <w:rFonts w:cs="Times New Roman"/>
                <w:sz w:val="16"/>
                <w:szCs w:val="16"/>
              </w:rPr>
            </w:pPr>
          </w:p>
        </w:tc>
        <w:tc>
          <w:tcPr>
            <w:tcW w:w="236" w:type="dxa"/>
          </w:tcPr>
          <w:p w14:paraId="0D93E03C" w14:textId="77777777" w:rsidR="00AC51DF" w:rsidRPr="00462A16" w:rsidRDefault="00AC51DF" w:rsidP="00AC51DF">
            <w:pPr>
              <w:tabs>
                <w:tab w:val="left" w:pos="900"/>
                <w:tab w:val="decimal" w:pos="1168"/>
                <w:tab w:val="left" w:pos="1440"/>
                <w:tab w:val="left" w:pos="4140"/>
              </w:tabs>
              <w:spacing w:before="120" w:after="120"/>
              <w:ind w:hanging="900"/>
              <w:rPr>
                <w:rFonts w:cs="Times New Roman"/>
                <w:sz w:val="16"/>
                <w:szCs w:val="16"/>
              </w:rPr>
            </w:pPr>
          </w:p>
        </w:tc>
        <w:tc>
          <w:tcPr>
            <w:tcW w:w="1324" w:type="dxa"/>
          </w:tcPr>
          <w:p w14:paraId="7D0E1611" w14:textId="77777777" w:rsidR="00AC51DF" w:rsidRPr="00462A16" w:rsidRDefault="00AC51DF" w:rsidP="00AC51DF">
            <w:pPr>
              <w:tabs>
                <w:tab w:val="left" w:pos="4140"/>
              </w:tabs>
              <w:spacing w:before="120" w:after="120"/>
              <w:ind w:hanging="900"/>
              <w:jc w:val="right"/>
              <w:rPr>
                <w:rFonts w:cs="Times New Roman"/>
                <w:sz w:val="16"/>
                <w:szCs w:val="16"/>
              </w:rPr>
            </w:pPr>
          </w:p>
        </w:tc>
        <w:tc>
          <w:tcPr>
            <w:tcW w:w="284" w:type="dxa"/>
          </w:tcPr>
          <w:p w14:paraId="207173D4" w14:textId="77777777" w:rsidR="00AC51DF" w:rsidRPr="00462A16" w:rsidRDefault="00AC51DF" w:rsidP="00AC51DF">
            <w:pPr>
              <w:tabs>
                <w:tab w:val="left" w:pos="900"/>
                <w:tab w:val="left" w:pos="1440"/>
                <w:tab w:val="left" w:pos="4140"/>
              </w:tabs>
              <w:spacing w:before="120" w:after="120"/>
              <w:ind w:hanging="900"/>
              <w:jc w:val="center"/>
              <w:rPr>
                <w:rFonts w:cs="Times New Roman"/>
                <w:sz w:val="16"/>
                <w:szCs w:val="16"/>
              </w:rPr>
            </w:pPr>
          </w:p>
        </w:tc>
        <w:tc>
          <w:tcPr>
            <w:tcW w:w="1593" w:type="dxa"/>
          </w:tcPr>
          <w:p w14:paraId="3B7543FD" w14:textId="77777777" w:rsidR="00AC51DF" w:rsidRPr="00462A16" w:rsidRDefault="00AC51DF" w:rsidP="00AC51DF">
            <w:pPr>
              <w:tabs>
                <w:tab w:val="left" w:pos="900"/>
                <w:tab w:val="left" w:pos="4140"/>
              </w:tabs>
              <w:spacing w:before="120" w:after="120"/>
              <w:ind w:right="176" w:hanging="900"/>
              <w:jc w:val="right"/>
              <w:rPr>
                <w:rFonts w:cs="Times New Roman"/>
                <w:sz w:val="16"/>
                <w:szCs w:val="16"/>
              </w:rPr>
            </w:pPr>
          </w:p>
        </w:tc>
      </w:tr>
      <w:tr w:rsidR="00AC51DF" w:rsidRPr="00462A16" w14:paraId="4AEDDE89" w14:textId="77777777" w:rsidTr="00AC51DF">
        <w:trPr>
          <w:trHeight w:hRule="exact" w:val="340"/>
        </w:trPr>
        <w:tc>
          <w:tcPr>
            <w:tcW w:w="5688" w:type="dxa"/>
          </w:tcPr>
          <w:p w14:paraId="42463E3E" w14:textId="77777777" w:rsidR="00AC51DF" w:rsidRPr="00462A16"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December 31, 2014</w:t>
            </w:r>
          </w:p>
        </w:tc>
        <w:tc>
          <w:tcPr>
            <w:tcW w:w="1402" w:type="dxa"/>
          </w:tcPr>
          <w:p w14:paraId="1BCEB53B" w14:textId="77777777" w:rsidR="00AC51DF" w:rsidRPr="00462A16" w:rsidRDefault="00AC51DF"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val="x-none" w:eastAsia="x-none"/>
              </w:rPr>
              <w:t>1,405,847</w:t>
            </w:r>
          </w:p>
        </w:tc>
        <w:tc>
          <w:tcPr>
            <w:tcW w:w="236" w:type="dxa"/>
          </w:tcPr>
          <w:p w14:paraId="640B50B4" w14:textId="77777777" w:rsidR="00AC51DF" w:rsidRPr="00462A16"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Pr>
          <w:p w14:paraId="2123F30B" w14:textId="77777777" w:rsidR="00AC51DF" w:rsidRPr="00462A16" w:rsidRDefault="00AC51DF"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val="x-none" w:eastAsia="x-none"/>
              </w:rPr>
              <w:t>702,924</w:t>
            </w:r>
          </w:p>
        </w:tc>
        <w:tc>
          <w:tcPr>
            <w:tcW w:w="284" w:type="dxa"/>
          </w:tcPr>
          <w:p w14:paraId="7B2FA4D0" w14:textId="77777777" w:rsidR="00AC51DF" w:rsidRPr="00462A16"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6DD2CC20"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462A16" w14:paraId="6E3A63FC" w14:textId="77777777" w:rsidTr="00AC51DF">
        <w:trPr>
          <w:trHeight w:hRule="exact" w:val="340"/>
        </w:trPr>
        <w:tc>
          <w:tcPr>
            <w:tcW w:w="5688" w:type="dxa"/>
          </w:tcPr>
          <w:p w14:paraId="227F11CD" w14:textId="77777777" w:rsidR="00AC51DF" w:rsidRPr="00462A16"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May 6, 2015 decrease capital</w:t>
            </w:r>
          </w:p>
        </w:tc>
        <w:tc>
          <w:tcPr>
            <w:tcW w:w="1402" w:type="dxa"/>
            <w:tcBorders>
              <w:bottom w:val="single" w:sz="6" w:space="0" w:color="auto"/>
            </w:tcBorders>
          </w:tcPr>
          <w:p w14:paraId="7FDAABC0" w14:textId="19E94EAA" w:rsidR="00AC51DF" w:rsidRPr="00462A16" w:rsidRDefault="00B31DB6" w:rsidP="00AC51DF">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w:t>
            </w:r>
            <w:r w:rsidR="00AC51DF" w:rsidRPr="00462A16">
              <w:rPr>
                <w:rFonts w:cs="Times New Roman"/>
                <w:sz w:val="16"/>
                <w:szCs w:val="16"/>
                <w:lang w:val="x-none" w:eastAsia="x-none"/>
              </w:rPr>
              <w:t>10</w:t>
            </w:r>
            <w:r w:rsidRPr="00462A16">
              <w:rPr>
                <w:rFonts w:cs="Times New Roman"/>
                <w:sz w:val="16"/>
                <w:szCs w:val="16"/>
                <w:lang w:eastAsia="x-none"/>
              </w:rPr>
              <w:t>)</w:t>
            </w:r>
          </w:p>
        </w:tc>
        <w:tc>
          <w:tcPr>
            <w:tcW w:w="236" w:type="dxa"/>
          </w:tcPr>
          <w:p w14:paraId="02FBF37E" w14:textId="77777777" w:rsidR="00AC51DF" w:rsidRPr="00462A16"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bottom w:val="single" w:sz="6" w:space="0" w:color="auto"/>
            </w:tcBorders>
          </w:tcPr>
          <w:p w14:paraId="16B8DD4D" w14:textId="666702DB" w:rsidR="00AC51DF" w:rsidRPr="00462A16" w:rsidRDefault="00B31DB6"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eastAsia="x-none"/>
              </w:rPr>
              <w:t>(</w:t>
            </w:r>
            <w:r w:rsidR="00AC51DF" w:rsidRPr="00462A16">
              <w:rPr>
                <w:rFonts w:cs="Times New Roman"/>
                <w:sz w:val="16"/>
                <w:szCs w:val="16"/>
                <w:lang w:val="x-none" w:eastAsia="x-none"/>
              </w:rPr>
              <w:t>5</w:t>
            </w:r>
            <w:r w:rsidRPr="00462A16">
              <w:rPr>
                <w:rFonts w:cs="Times New Roman"/>
                <w:sz w:val="16"/>
                <w:szCs w:val="16"/>
                <w:lang w:eastAsia="x-none"/>
              </w:rPr>
              <w:t>)</w:t>
            </w:r>
          </w:p>
        </w:tc>
        <w:tc>
          <w:tcPr>
            <w:tcW w:w="284" w:type="dxa"/>
          </w:tcPr>
          <w:p w14:paraId="4D0E931D" w14:textId="77777777" w:rsidR="00AC51DF" w:rsidRPr="00462A16"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432E9C99"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462A16" w14:paraId="09BCD32F" w14:textId="77777777" w:rsidTr="00AC51DF">
        <w:trPr>
          <w:trHeight w:hRule="exact" w:val="340"/>
        </w:trPr>
        <w:tc>
          <w:tcPr>
            <w:tcW w:w="5688" w:type="dxa"/>
          </w:tcPr>
          <w:p w14:paraId="511AA28C" w14:textId="77777777" w:rsidR="00AC51DF" w:rsidRPr="00462A16"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Share before change par value</w:t>
            </w:r>
          </w:p>
        </w:tc>
        <w:tc>
          <w:tcPr>
            <w:tcW w:w="1402" w:type="dxa"/>
            <w:tcBorders>
              <w:top w:val="single" w:sz="6" w:space="0" w:color="auto"/>
              <w:bottom w:val="double" w:sz="4" w:space="0" w:color="auto"/>
            </w:tcBorders>
          </w:tcPr>
          <w:p w14:paraId="05DAB333" w14:textId="77777777" w:rsidR="00AC51DF" w:rsidRPr="00462A16" w:rsidRDefault="00AC51DF"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val="x-none" w:eastAsia="x-none"/>
              </w:rPr>
              <w:t>1,405,837</w:t>
            </w:r>
          </w:p>
        </w:tc>
        <w:tc>
          <w:tcPr>
            <w:tcW w:w="236" w:type="dxa"/>
          </w:tcPr>
          <w:p w14:paraId="321952F1" w14:textId="77777777" w:rsidR="00AC51DF" w:rsidRPr="00462A16"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bottom w:val="double" w:sz="4" w:space="0" w:color="auto"/>
            </w:tcBorders>
          </w:tcPr>
          <w:p w14:paraId="108FAFDC" w14:textId="77777777" w:rsidR="00AC51DF" w:rsidRPr="00462A16" w:rsidRDefault="00AC51DF"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val="x-none" w:eastAsia="x-none"/>
              </w:rPr>
              <w:t>702,919</w:t>
            </w:r>
          </w:p>
        </w:tc>
        <w:tc>
          <w:tcPr>
            <w:tcW w:w="284" w:type="dxa"/>
          </w:tcPr>
          <w:p w14:paraId="735A4942" w14:textId="77777777" w:rsidR="00AC51DF" w:rsidRPr="00462A16"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69B96DF9"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462A16" w14:paraId="61ABDA69" w14:textId="77777777" w:rsidTr="00AC51DF">
        <w:trPr>
          <w:trHeight w:hRule="exact" w:val="345"/>
        </w:trPr>
        <w:tc>
          <w:tcPr>
            <w:tcW w:w="5688" w:type="dxa"/>
          </w:tcPr>
          <w:p w14:paraId="2BFE70DE" w14:textId="77777777" w:rsidR="00AC51DF" w:rsidRPr="00462A16"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May 7, 2015 change</w:t>
            </w:r>
            <w:r w:rsidRPr="00462A16">
              <w:rPr>
                <w:rFonts w:cs="Times New Roman"/>
                <w:sz w:val="16"/>
                <w:szCs w:val="16"/>
                <w:cs/>
              </w:rPr>
              <w:t xml:space="preserve"> </w:t>
            </w:r>
            <w:r w:rsidRPr="00462A16">
              <w:rPr>
                <w:rFonts w:cs="Times New Roman"/>
                <w:sz w:val="16"/>
                <w:szCs w:val="16"/>
              </w:rPr>
              <w:t xml:space="preserve">par value </w:t>
            </w:r>
            <w:r w:rsidRPr="00462A16">
              <w:rPr>
                <w:rFonts w:cs="Times New Roman"/>
                <w:sz w:val="16"/>
                <w:szCs w:val="16"/>
                <w:cs/>
              </w:rPr>
              <w:t>(</w:t>
            </w:r>
            <w:r w:rsidRPr="00462A16">
              <w:rPr>
                <w:rFonts w:cs="Times New Roman"/>
                <w:sz w:val="16"/>
                <w:szCs w:val="16"/>
              </w:rPr>
              <w:t>1</w:t>
            </w:r>
            <w:r w:rsidRPr="00462A16">
              <w:rPr>
                <w:rFonts w:cs="Times New Roman"/>
                <w:sz w:val="16"/>
                <w:szCs w:val="16"/>
                <w:cs/>
              </w:rPr>
              <w:t>:</w:t>
            </w:r>
            <w:r w:rsidRPr="00462A16">
              <w:rPr>
                <w:rFonts w:cs="Times New Roman"/>
                <w:sz w:val="16"/>
                <w:szCs w:val="16"/>
              </w:rPr>
              <w:t>4</w:t>
            </w:r>
            <w:r w:rsidRPr="00462A16">
              <w:rPr>
                <w:rFonts w:cs="Times New Roman"/>
                <w:sz w:val="16"/>
                <w:szCs w:val="16"/>
                <w:cs/>
              </w:rPr>
              <w:t>)</w:t>
            </w:r>
          </w:p>
        </w:tc>
        <w:tc>
          <w:tcPr>
            <w:tcW w:w="1402" w:type="dxa"/>
            <w:tcBorders>
              <w:top w:val="double" w:sz="4" w:space="0" w:color="auto"/>
            </w:tcBorders>
          </w:tcPr>
          <w:p w14:paraId="5B3CB05D" w14:textId="77777777" w:rsidR="00AC51DF" w:rsidRPr="00462A16" w:rsidRDefault="00AC51DF"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val="x-none" w:eastAsia="x-none"/>
              </w:rPr>
              <w:t>5,623,349</w:t>
            </w:r>
          </w:p>
        </w:tc>
        <w:tc>
          <w:tcPr>
            <w:tcW w:w="236" w:type="dxa"/>
          </w:tcPr>
          <w:p w14:paraId="4246D712" w14:textId="77777777" w:rsidR="00AC51DF" w:rsidRPr="00462A16"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double" w:sz="4" w:space="0" w:color="auto"/>
            </w:tcBorders>
          </w:tcPr>
          <w:p w14:paraId="32B5ADF9" w14:textId="77777777" w:rsidR="00AC51DF" w:rsidRPr="00462A16" w:rsidRDefault="00AC51DF"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val="x-none" w:eastAsia="x-none"/>
              </w:rPr>
              <w:t>702,919</w:t>
            </w:r>
          </w:p>
        </w:tc>
        <w:tc>
          <w:tcPr>
            <w:tcW w:w="284" w:type="dxa"/>
          </w:tcPr>
          <w:p w14:paraId="7EDFFA87" w14:textId="77777777" w:rsidR="00AC51DF" w:rsidRPr="00462A16"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719AFB69"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462A16" w14:paraId="12B55A72" w14:textId="77777777" w:rsidTr="00AC51DF">
        <w:trPr>
          <w:trHeight w:hRule="exact" w:val="353"/>
        </w:trPr>
        <w:tc>
          <w:tcPr>
            <w:tcW w:w="5688" w:type="dxa"/>
          </w:tcPr>
          <w:p w14:paraId="18E6E44F" w14:textId="77777777" w:rsidR="00AC51DF" w:rsidRPr="00462A16" w:rsidRDefault="00AC51DF" w:rsidP="00AC51DF">
            <w:pPr>
              <w:keepNext/>
              <w:spacing w:before="120"/>
              <w:jc w:val="both"/>
              <w:outlineLvl w:val="6"/>
              <w:rPr>
                <w:rFonts w:cs="Times New Roman"/>
                <w:sz w:val="16"/>
                <w:szCs w:val="16"/>
              </w:rPr>
            </w:pPr>
            <w:r w:rsidRPr="00462A16">
              <w:rPr>
                <w:rFonts w:cs="Times New Roman"/>
                <w:sz w:val="16"/>
                <w:szCs w:val="16"/>
              </w:rPr>
              <w:t>May 8, 2015 increase during the year to accommodate exercise of warrant right</w:t>
            </w:r>
          </w:p>
        </w:tc>
        <w:tc>
          <w:tcPr>
            <w:tcW w:w="1402" w:type="dxa"/>
            <w:tcBorders>
              <w:bottom w:val="single" w:sz="6" w:space="0" w:color="auto"/>
            </w:tcBorders>
          </w:tcPr>
          <w:p w14:paraId="6CD16F55" w14:textId="77777777" w:rsidR="00AC51DF" w:rsidRPr="00462A16" w:rsidRDefault="00AC51DF" w:rsidP="00AC51DF">
            <w:pPr>
              <w:tabs>
                <w:tab w:val="left" w:pos="4140"/>
              </w:tabs>
              <w:spacing w:before="120" w:after="120"/>
              <w:ind w:right="170" w:hanging="900"/>
              <w:jc w:val="right"/>
              <w:rPr>
                <w:rFonts w:cs="Times New Roman"/>
                <w:sz w:val="16"/>
                <w:szCs w:val="16"/>
                <w:lang w:val="x-none" w:eastAsia="x-none"/>
              </w:rPr>
            </w:pPr>
            <w:r w:rsidRPr="00462A16">
              <w:rPr>
                <w:rFonts w:cs="Times New Roman"/>
                <w:sz w:val="16"/>
                <w:szCs w:val="16"/>
                <w:lang w:val="x-none" w:eastAsia="x-none"/>
              </w:rPr>
              <w:t>24,000</w:t>
            </w:r>
          </w:p>
        </w:tc>
        <w:tc>
          <w:tcPr>
            <w:tcW w:w="236" w:type="dxa"/>
          </w:tcPr>
          <w:p w14:paraId="39A8F868" w14:textId="77777777" w:rsidR="00AC51DF" w:rsidRPr="00462A16"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24E703F" w14:textId="77777777" w:rsidR="00AC51DF" w:rsidRPr="00462A16" w:rsidRDefault="00AC51DF" w:rsidP="00AC51DF">
            <w:pPr>
              <w:tabs>
                <w:tab w:val="left" w:pos="4140"/>
              </w:tabs>
              <w:spacing w:before="120" w:after="120"/>
              <w:ind w:right="170"/>
              <w:jc w:val="right"/>
              <w:rPr>
                <w:rFonts w:cs="Times New Roman"/>
                <w:sz w:val="16"/>
                <w:szCs w:val="16"/>
                <w:lang w:val="x-none" w:eastAsia="x-none"/>
              </w:rPr>
            </w:pPr>
            <w:r w:rsidRPr="00462A16">
              <w:rPr>
                <w:rFonts w:cs="Times New Roman"/>
                <w:sz w:val="16"/>
                <w:szCs w:val="16"/>
                <w:lang w:val="x-none" w:eastAsia="x-none"/>
              </w:rPr>
              <w:t>3,000</w:t>
            </w:r>
          </w:p>
        </w:tc>
        <w:tc>
          <w:tcPr>
            <w:tcW w:w="284" w:type="dxa"/>
          </w:tcPr>
          <w:p w14:paraId="3634D8C9" w14:textId="77777777" w:rsidR="00AC51DF" w:rsidRPr="00462A16"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46D5DD4"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462A16" w14:paraId="62685E49" w14:textId="77777777" w:rsidTr="00AC51DF">
        <w:trPr>
          <w:trHeight w:hRule="exact" w:val="353"/>
        </w:trPr>
        <w:tc>
          <w:tcPr>
            <w:tcW w:w="5688" w:type="dxa"/>
          </w:tcPr>
          <w:p w14:paraId="525B8561" w14:textId="77777777" w:rsidR="00AC51DF" w:rsidRPr="00462A16" w:rsidRDefault="00AC51DF" w:rsidP="00AC51DF">
            <w:pPr>
              <w:keepNext/>
              <w:spacing w:before="120"/>
              <w:jc w:val="both"/>
              <w:outlineLvl w:val="6"/>
              <w:rPr>
                <w:rFonts w:cs="Times New Roman"/>
                <w:sz w:val="16"/>
                <w:szCs w:val="16"/>
              </w:rPr>
            </w:pPr>
            <w:r w:rsidRPr="00462A16">
              <w:rPr>
                <w:rFonts w:cs="Times New Roman"/>
                <w:sz w:val="16"/>
                <w:szCs w:val="16"/>
              </w:rPr>
              <w:t>December 31, 2018</w:t>
            </w:r>
          </w:p>
        </w:tc>
        <w:tc>
          <w:tcPr>
            <w:tcW w:w="1402" w:type="dxa"/>
          </w:tcPr>
          <w:p w14:paraId="1C18BC66" w14:textId="77777777" w:rsidR="00AC51DF" w:rsidRPr="00462A16" w:rsidRDefault="00AC51DF" w:rsidP="00AC51DF">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5,647,349</w:t>
            </w:r>
          </w:p>
        </w:tc>
        <w:tc>
          <w:tcPr>
            <w:tcW w:w="236" w:type="dxa"/>
          </w:tcPr>
          <w:p w14:paraId="7C004694" w14:textId="77777777" w:rsidR="00AC51DF" w:rsidRPr="00462A16"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1A09E71" w14:textId="77777777" w:rsidR="00AC51DF" w:rsidRPr="00462A16" w:rsidRDefault="00AC51DF" w:rsidP="00AC51DF">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705,919</w:t>
            </w:r>
          </w:p>
        </w:tc>
        <w:tc>
          <w:tcPr>
            <w:tcW w:w="284" w:type="dxa"/>
          </w:tcPr>
          <w:p w14:paraId="79EB267F" w14:textId="77777777" w:rsidR="00AC51DF" w:rsidRPr="00462A16"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D30C0FC"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462A16" w14:paraId="328D7E9B" w14:textId="77777777" w:rsidTr="00AC51DF">
        <w:trPr>
          <w:trHeight w:hRule="exact" w:val="353"/>
        </w:trPr>
        <w:tc>
          <w:tcPr>
            <w:tcW w:w="5688" w:type="dxa"/>
          </w:tcPr>
          <w:p w14:paraId="58F5EF15" w14:textId="77777777" w:rsidR="00AC51DF" w:rsidRPr="00462A16" w:rsidRDefault="00AC51DF" w:rsidP="00AC51DF">
            <w:pPr>
              <w:keepNext/>
              <w:spacing w:before="120"/>
              <w:jc w:val="both"/>
              <w:outlineLvl w:val="6"/>
              <w:rPr>
                <w:rFonts w:cs="Times New Roman"/>
                <w:sz w:val="16"/>
                <w:szCs w:val="16"/>
              </w:rPr>
            </w:pPr>
            <w:r w:rsidRPr="00462A16">
              <w:rPr>
                <w:rFonts w:cs="Times New Roman"/>
                <w:sz w:val="16"/>
                <w:szCs w:val="16"/>
              </w:rPr>
              <w:t>April 29, 2019 decrease capital</w:t>
            </w:r>
          </w:p>
        </w:tc>
        <w:tc>
          <w:tcPr>
            <w:tcW w:w="1402" w:type="dxa"/>
          </w:tcPr>
          <w:p w14:paraId="6DE1ED4A" w14:textId="0CBA5AE4" w:rsidR="00AC51DF" w:rsidRPr="00462A16" w:rsidRDefault="00B31DB6" w:rsidP="00AC51DF">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w:t>
            </w:r>
            <w:r w:rsidR="00AC51DF" w:rsidRPr="00462A16">
              <w:rPr>
                <w:rFonts w:cs="Times New Roman"/>
                <w:sz w:val="16"/>
                <w:szCs w:val="16"/>
                <w:lang w:eastAsia="x-none"/>
              </w:rPr>
              <w:t>9,744</w:t>
            </w:r>
            <w:r w:rsidRPr="00462A16">
              <w:rPr>
                <w:rFonts w:cs="Times New Roman"/>
                <w:sz w:val="16"/>
                <w:szCs w:val="16"/>
                <w:lang w:eastAsia="x-none"/>
              </w:rPr>
              <w:t>)</w:t>
            </w:r>
          </w:p>
        </w:tc>
        <w:tc>
          <w:tcPr>
            <w:tcW w:w="236" w:type="dxa"/>
          </w:tcPr>
          <w:p w14:paraId="0F5928F8" w14:textId="77777777" w:rsidR="00AC51DF" w:rsidRPr="00462A16"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A8579F3" w14:textId="6ABF166D" w:rsidR="00AC51DF" w:rsidRPr="00462A16" w:rsidRDefault="00B31DB6" w:rsidP="00AC51DF">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w:t>
            </w:r>
            <w:r w:rsidR="00AC51DF" w:rsidRPr="00462A16">
              <w:rPr>
                <w:rFonts w:cs="Times New Roman"/>
                <w:sz w:val="16"/>
                <w:szCs w:val="16"/>
                <w:lang w:eastAsia="x-none"/>
              </w:rPr>
              <w:t>1,218</w:t>
            </w:r>
            <w:r w:rsidRPr="00462A16">
              <w:rPr>
                <w:rFonts w:cs="Times New Roman"/>
                <w:sz w:val="16"/>
                <w:szCs w:val="16"/>
                <w:lang w:eastAsia="x-none"/>
              </w:rPr>
              <w:t>)</w:t>
            </w:r>
          </w:p>
        </w:tc>
        <w:tc>
          <w:tcPr>
            <w:tcW w:w="284" w:type="dxa"/>
          </w:tcPr>
          <w:p w14:paraId="1DA44089" w14:textId="77777777" w:rsidR="00AC51DF" w:rsidRPr="00462A16"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14C98C4"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462A16" w14:paraId="10901A55" w14:textId="77777777" w:rsidTr="00AC51DF">
        <w:trPr>
          <w:trHeight w:hRule="exact" w:val="353"/>
        </w:trPr>
        <w:tc>
          <w:tcPr>
            <w:tcW w:w="5688" w:type="dxa"/>
          </w:tcPr>
          <w:p w14:paraId="793ECD42" w14:textId="77777777" w:rsidR="00AC51DF" w:rsidRPr="00462A16" w:rsidRDefault="00AC51DF" w:rsidP="00AC51DF">
            <w:pPr>
              <w:keepNext/>
              <w:spacing w:before="120"/>
              <w:jc w:val="both"/>
              <w:outlineLvl w:val="6"/>
              <w:rPr>
                <w:rFonts w:cs="Times New Roman"/>
                <w:sz w:val="16"/>
                <w:szCs w:val="16"/>
              </w:rPr>
            </w:pPr>
            <w:r w:rsidRPr="00462A16">
              <w:rPr>
                <w:rFonts w:cs="Times New Roman"/>
                <w:sz w:val="16"/>
                <w:szCs w:val="16"/>
              </w:rPr>
              <w:t>May 2, 2019 increase during the year to accommodate exercise of warrant right</w:t>
            </w:r>
          </w:p>
        </w:tc>
        <w:tc>
          <w:tcPr>
            <w:tcW w:w="1402" w:type="dxa"/>
            <w:tcBorders>
              <w:bottom w:val="single" w:sz="6" w:space="0" w:color="auto"/>
            </w:tcBorders>
          </w:tcPr>
          <w:p w14:paraId="79554BB8" w14:textId="77777777" w:rsidR="00AC51DF" w:rsidRPr="00462A16" w:rsidRDefault="00AC51DF" w:rsidP="00AC51DF">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1,409,401</w:t>
            </w:r>
          </w:p>
        </w:tc>
        <w:tc>
          <w:tcPr>
            <w:tcW w:w="236" w:type="dxa"/>
          </w:tcPr>
          <w:p w14:paraId="5846BDAA" w14:textId="77777777" w:rsidR="00AC51DF" w:rsidRPr="00462A16"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CE70B49" w14:textId="77777777" w:rsidR="00AC51DF" w:rsidRPr="00462A16" w:rsidRDefault="00AC51DF" w:rsidP="00AC51DF">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176,175</w:t>
            </w:r>
          </w:p>
        </w:tc>
        <w:tc>
          <w:tcPr>
            <w:tcW w:w="284" w:type="dxa"/>
          </w:tcPr>
          <w:p w14:paraId="36A8B1E8" w14:textId="77777777" w:rsidR="00AC51DF" w:rsidRPr="00462A16"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00BDE894" w14:textId="77777777" w:rsidR="00AC51DF" w:rsidRPr="00462A16"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5C4716" w:rsidRPr="00462A16" w14:paraId="3FF68BFB" w14:textId="77777777" w:rsidTr="005C4716">
        <w:trPr>
          <w:trHeight w:hRule="exact" w:val="353"/>
        </w:trPr>
        <w:tc>
          <w:tcPr>
            <w:tcW w:w="5688" w:type="dxa"/>
          </w:tcPr>
          <w:p w14:paraId="5E5A176B" w14:textId="06D13AFA" w:rsidR="005C4716" w:rsidRPr="00462A16" w:rsidRDefault="005C4716" w:rsidP="00AC51DF">
            <w:pPr>
              <w:keepNext/>
              <w:spacing w:before="120"/>
              <w:jc w:val="both"/>
              <w:outlineLvl w:val="6"/>
              <w:rPr>
                <w:rFonts w:cs="Times New Roman"/>
                <w:sz w:val="16"/>
                <w:szCs w:val="16"/>
              </w:rPr>
            </w:pPr>
            <w:r w:rsidRPr="00462A16">
              <w:rPr>
                <w:rFonts w:cs="Times New Roman"/>
                <w:sz w:val="16"/>
                <w:szCs w:val="16"/>
              </w:rPr>
              <w:t>December 31, 2020</w:t>
            </w:r>
          </w:p>
        </w:tc>
        <w:tc>
          <w:tcPr>
            <w:tcW w:w="1402" w:type="dxa"/>
          </w:tcPr>
          <w:p w14:paraId="41415BC2" w14:textId="25AEC3F5" w:rsidR="005C4716" w:rsidRPr="00462A16" w:rsidRDefault="005C4716" w:rsidP="00AC51DF">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7,047,006</w:t>
            </w:r>
          </w:p>
        </w:tc>
        <w:tc>
          <w:tcPr>
            <w:tcW w:w="236" w:type="dxa"/>
          </w:tcPr>
          <w:p w14:paraId="0369ECEF" w14:textId="77777777" w:rsidR="005C4716" w:rsidRPr="00462A16" w:rsidRDefault="005C4716"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11B33CEE" w14:textId="22A89F99" w:rsidR="005C4716" w:rsidRPr="00462A16" w:rsidRDefault="00A2322E" w:rsidP="00AC51DF">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880,876</w:t>
            </w:r>
          </w:p>
        </w:tc>
        <w:tc>
          <w:tcPr>
            <w:tcW w:w="284" w:type="dxa"/>
          </w:tcPr>
          <w:p w14:paraId="24354177" w14:textId="77777777" w:rsidR="005C4716" w:rsidRPr="00462A16" w:rsidRDefault="005C4716"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A1D4541" w14:textId="77777777" w:rsidR="005C4716" w:rsidRPr="00462A16" w:rsidRDefault="005C4716" w:rsidP="00AC51DF">
            <w:pPr>
              <w:tabs>
                <w:tab w:val="left" w:pos="900"/>
                <w:tab w:val="left" w:pos="4140"/>
              </w:tabs>
              <w:spacing w:before="120" w:after="120"/>
              <w:ind w:right="170" w:hanging="900"/>
              <w:jc w:val="right"/>
              <w:rPr>
                <w:rFonts w:cs="Times New Roman"/>
                <w:sz w:val="16"/>
                <w:szCs w:val="16"/>
                <w:lang w:val="x-none" w:eastAsia="x-none"/>
              </w:rPr>
            </w:pPr>
          </w:p>
        </w:tc>
      </w:tr>
      <w:tr w:rsidR="005C4716" w:rsidRPr="00462A16" w14:paraId="3F053D51" w14:textId="77777777" w:rsidTr="005C4716">
        <w:trPr>
          <w:trHeight w:hRule="exact" w:val="353"/>
        </w:trPr>
        <w:tc>
          <w:tcPr>
            <w:tcW w:w="5688" w:type="dxa"/>
          </w:tcPr>
          <w:p w14:paraId="52EE5A2B" w14:textId="668BDA1F" w:rsidR="005C4716" w:rsidRPr="00462A16" w:rsidRDefault="005C4716" w:rsidP="005C4716">
            <w:pPr>
              <w:keepNext/>
              <w:spacing w:before="120"/>
              <w:jc w:val="both"/>
              <w:outlineLvl w:val="6"/>
              <w:rPr>
                <w:rFonts w:cs="Times New Roman"/>
                <w:sz w:val="16"/>
                <w:szCs w:val="16"/>
              </w:rPr>
            </w:pPr>
            <w:r w:rsidRPr="00462A16">
              <w:rPr>
                <w:rFonts w:cs="Times New Roman"/>
                <w:sz w:val="16"/>
                <w:szCs w:val="16"/>
              </w:rPr>
              <w:t>April 8, 2021 increase during the year to accommodate exercise of warrant right</w:t>
            </w:r>
          </w:p>
        </w:tc>
        <w:tc>
          <w:tcPr>
            <w:tcW w:w="1402" w:type="dxa"/>
          </w:tcPr>
          <w:p w14:paraId="1D06009C" w14:textId="052C849C" w:rsidR="005C4716" w:rsidRPr="00462A16" w:rsidRDefault="005C4716" w:rsidP="005C4716">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60,000</w:t>
            </w:r>
          </w:p>
        </w:tc>
        <w:tc>
          <w:tcPr>
            <w:tcW w:w="236" w:type="dxa"/>
          </w:tcPr>
          <w:p w14:paraId="0A52241C" w14:textId="77777777" w:rsidR="005C4716" w:rsidRPr="00462A16" w:rsidRDefault="005C4716" w:rsidP="005C4716">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0C400BEF" w14:textId="2F1BCC5B" w:rsidR="005C4716" w:rsidRPr="00462A16" w:rsidRDefault="00A2322E" w:rsidP="005C4716">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7,500</w:t>
            </w:r>
          </w:p>
        </w:tc>
        <w:tc>
          <w:tcPr>
            <w:tcW w:w="284" w:type="dxa"/>
          </w:tcPr>
          <w:p w14:paraId="1016876D" w14:textId="77777777" w:rsidR="005C4716" w:rsidRPr="00462A16" w:rsidRDefault="005C4716" w:rsidP="005C4716">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B560B88" w14:textId="77777777" w:rsidR="005C4716" w:rsidRPr="00462A16" w:rsidRDefault="005C4716" w:rsidP="005C4716">
            <w:pPr>
              <w:tabs>
                <w:tab w:val="left" w:pos="900"/>
                <w:tab w:val="left" w:pos="4140"/>
              </w:tabs>
              <w:spacing w:before="120" w:after="120"/>
              <w:ind w:right="170" w:hanging="900"/>
              <w:jc w:val="right"/>
              <w:rPr>
                <w:rFonts w:cs="Times New Roman"/>
                <w:sz w:val="16"/>
                <w:szCs w:val="16"/>
                <w:lang w:val="x-none" w:eastAsia="x-none"/>
              </w:rPr>
            </w:pPr>
          </w:p>
        </w:tc>
      </w:tr>
      <w:tr w:rsidR="005C4716" w:rsidRPr="00462A16" w14:paraId="28846DBB" w14:textId="77777777" w:rsidTr="005C4716">
        <w:trPr>
          <w:trHeight w:hRule="exact" w:val="353"/>
        </w:trPr>
        <w:tc>
          <w:tcPr>
            <w:tcW w:w="5688" w:type="dxa"/>
          </w:tcPr>
          <w:p w14:paraId="054902D1" w14:textId="76D0F442" w:rsidR="005C4716" w:rsidRPr="00462A16" w:rsidRDefault="005C4716" w:rsidP="005C4716">
            <w:pPr>
              <w:keepNext/>
              <w:spacing w:before="120"/>
              <w:jc w:val="both"/>
              <w:outlineLvl w:val="6"/>
              <w:rPr>
                <w:rFonts w:cs="Times New Roman"/>
                <w:sz w:val="16"/>
                <w:szCs w:val="16"/>
              </w:rPr>
            </w:pPr>
            <w:r w:rsidRPr="00462A16">
              <w:rPr>
                <w:rFonts w:cs="Times New Roman"/>
                <w:sz w:val="16"/>
                <w:szCs w:val="16"/>
              </w:rPr>
              <w:t>June 11, 2021 increase during the year to accommodate exercise of warrant right</w:t>
            </w:r>
          </w:p>
        </w:tc>
        <w:tc>
          <w:tcPr>
            <w:tcW w:w="1402" w:type="dxa"/>
          </w:tcPr>
          <w:p w14:paraId="5CFDD0C9" w14:textId="794AF6C2" w:rsidR="005C4716" w:rsidRPr="00462A16" w:rsidRDefault="005C4716" w:rsidP="005C4716">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4,807,516</w:t>
            </w:r>
          </w:p>
        </w:tc>
        <w:tc>
          <w:tcPr>
            <w:tcW w:w="236" w:type="dxa"/>
          </w:tcPr>
          <w:p w14:paraId="103F8617" w14:textId="77777777" w:rsidR="005C4716" w:rsidRPr="00462A16" w:rsidRDefault="005C4716" w:rsidP="005C4716">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007D660" w14:textId="293000EE" w:rsidR="005C4716" w:rsidRPr="00462A16" w:rsidRDefault="00A2322E" w:rsidP="005C4716">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600,939</w:t>
            </w:r>
          </w:p>
        </w:tc>
        <w:tc>
          <w:tcPr>
            <w:tcW w:w="284" w:type="dxa"/>
          </w:tcPr>
          <w:p w14:paraId="77B81FA7" w14:textId="77777777" w:rsidR="005C4716" w:rsidRPr="00462A16" w:rsidRDefault="005C4716" w:rsidP="005C4716">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6DA33064" w14:textId="77777777" w:rsidR="005C4716" w:rsidRPr="00462A16" w:rsidRDefault="005C4716" w:rsidP="005C4716">
            <w:pPr>
              <w:tabs>
                <w:tab w:val="left" w:pos="900"/>
                <w:tab w:val="left" w:pos="4140"/>
              </w:tabs>
              <w:spacing w:before="120" w:after="120"/>
              <w:ind w:right="170" w:hanging="900"/>
              <w:jc w:val="right"/>
              <w:rPr>
                <w:rFonts w:cs="Times New Roman"/>
                <w:sz w:val="16"/>
                <w:szCs w:val="16"/>
                <w:lang w:val="x-none" w:eastAsia="x-none"/>
              </w:rPr>
            </w:pPr>
          </w:p>
        </w:tc>
      </w:tr>
      <w:tr w:rsidR="005C4716" w:rsidRPr="00462A16" w14:paraId="0182D566" w14:textId="77777777" w:rsidTr="005C4716">
        <w:trPr>
          <w:trHeight w:hRule="exact" w:val="327"/>
        </w:trPr>
        <w:tc>
          <w:tcPr>
            <w:tcW w:w="5688" w:type="dxa"/>
          </w:tcPr>
          <w:p w14:paraId="034EFAF0" w14:textId="7064F5FE" w:rsidR="005C4716" w:rsidRPr="00462A16" w:rsidRDefault="005C4716" w:rsidP="005C47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462A16">
              <w:rPr>
                <w:rFonts w:cs="Times New Roman"/>
                <w:sz w:val="16"/>
                <w:szCs w:val="16"/>
              </w:rPr>
              <w:t>December 31, 2021</w:t>
            </w:r>
          </w:p>
        </w:tc>
        <w:tc>
          <w:tcPr>
            <w:tcW w:w="1402" w:type="dxa"/>
            <w:tcBorders>
              <w:top w:val="single" w:sz="6" w:space="0" w:color="auto"/>
              <w:bottom w:val="double" w:sz="4" w:space="0" w:color="auto"/>
            </w:tcBorders>
          </w:tcPr>
          <w:p w14:paraId="07FD6FD1" w14:textId="12E4AE10" w:rsidR="005C4716" w:rsidRPr="00462A16" w:rsidRDefault="005C4716" w:rsidP="005C4716">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11,914,522</w:t>
            </w:r>
          </w:p>
        </w:tc>
        <w:tc>
          <w:tcPr>
            <w:tcW w:w="236" w:type="dxa"/>
          </w:tcPr>
          <w:p w14:paraId="20B75D9D" w14:textId="77777777" w:rsidR="005C4716" w:rsidRPr="00462A16" w:rsidRDefault="005C4716" w:rsidP="005C4716">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358F1719" w14:textId="49DB5ECB" w:rsidR="005C4716" w:rsidRPr="00462A16" w:rsidRDefault="00A2322E" w:rsidP="005C4716">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1,489,315</w:t>
            </w:r>
          </w:p>
        </w:tc>
        <w:tc>
          <w:tcPr>
            <w:tcW w:w="284" w:type="dxa"/>
          </w:tcPr>
          <w:p w14:paraId="4D75DC78" w14:textId="77777777" w:rsidR="005C4716" w:rsidRPr="00462A16" w:rsidRDefault="005C4716" w:rsidP="005C4716">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D97BEE3" w14:textId="77777777" w:rsidR="005C4716" w:rsidRPr="00462A16" w:rsidRDefault="005C4716" w:rsidP="005C4716">
            <w:pPr>
              <w:tabs>
                <w:tab w:val="left" w:pos="900"/>
                <w:tab w:val="left" w:pos="4140"/>
              </w:tabs>
              <w:spacing w:before="120" w:after="120"/>
              <w:ind w:right="170" w:hanging="900"/>
              <w:jc w:val="right"/>
              <w:rPr>
                <w:rFonts w:cs="Times New Roman"/>
                <w:sz w:val="16"/>
                <w:szCs w:val="16"/>
                <w:lang w:val="x-none" w:eastAsia="x-none"/>
              </w:rPr>
            </w:pPr>
          </w:p>
        </w:tc>
      </w:tr>
    </w:tbl>
    <w:p w14:paraId="13414FBF" w14:textId="7FD07762" w:rsidR="00AC51DF" w:rsidRPr="00462A16" w:rsidRDefault="00AC51DF" w:rsidP="00AC51DF">
      <w:pPr>
        <w:spacing w:after="120"/>
        <w:ind w:left="360" w:right="-45" w:hanging="360"/>
        <w:jc w:val="both"/>
        <w:outlineLvl w:val="0"/>
        <w:rPr>
          <w:rFonts w:cs="Times New Roman"/>
          <w:b/>
          <w:bCs/>
          <w:caps/>
        </w:rPr>
      </w:pPr>
    </w:p>
    <w:p w14:paraId="7B80E6D4" w14:textId="396E05E5" w:rsidR="00A2322E" w:rsidRPr="00462A16" w:rsidRDefault="00A2322E" w:rsidP="00AC51DF">
      <w:pPr>
        <w:spacing w:after="120"/>
        <w:ind w:left="360" w:right="-45" w:hanging="360"/>
        <w:jc w:val="both"/>
        <w:outlineLvl w:val="0"/>
        <w:rPr>
          <w:rFonts w:cs="Times New Roman"/>
          <w:b/>
          <w:bCs/>
          <w:caps/>
        </w:rPr>
      </w:pPr>
    </w:p>
    <w:p w14:paraId="4CE4F955" w14:textId="073E153D" w:rsidR="00980D1C" w:rsidRPr="00462A16" w:rsidRDefault="00980D1C" w:rsidP="00AC51DF">
      <w:pPr>
        <w:spacing w:after="120"/>
        <w:ind w:left="360" w:right="-45" w:hanging="360"/>
        <w:jc w:val="both"/>
        <w:outlineLvl w:val="0"/>
        <w:rPr>
          <w:rFonts w:cs="Times New Roman"/>
          <w:b/>
          <w:bCs/>
          <w:caps/>
        </w:rPr>
      </w:pPr>
    </w:p>
    <w:p w14:paraId="73C17317" w14:textId="5F692075" w:rsidR="00980D1C" w:rsidRPr="00462A16" w:rsidRDefault="00980D1C" w:rsidP="00AC51DF">
      <w:pPr>
        <w:spacing w:after="120"/>
        <w:ind w:left="360" w:right="-45" w:hanging="360"/>
        <w:jc w:val="both"/>
        <w:outlineLvl w:val="0"/>
        <w:rPr>
          <w:rFonts w:cs="Times New Roman"/>
          <w:b/>
          <w:bCs/>
          <w:caps/>
        </w:rPr>
      </w:pPr>
    </w:p>
    <w:p w14:paraId="5F0EFFF2" w14:textId="5D7DBFC7" w:rsidR="00980D1C" w:rsidRPr="00462A16" w:rsidRDefault="00980D1C" w:rsidP="00AC51DF">
      <w:pPr>
        <w:spacing w:after="120"/>
        <w:ind w:left="360" w:right="-45" w:hanging="360"/>
        <w:jc w:val="both"/>
        <w:outlineLvl w:val="0"/>
        <w:rPr>
          <w:rFonts w:cs="Times New Roman"/>
          <w:b/>
          <w:bCs/>
          <w:caps/>
        </w:rPr>
      </w:pPr>
    </w:p>
    <w:p w14:paraId="3C331F78" w14:textId="104B00D5" w:rsidR="00980D1C" w:rsidRPr="00462A16" w:rsidRDefault="00980D1C" w:rsidP="00AC51DF">
      <w:pPr>
        <w:spacing w:after="120"/>
        <w:ind w:left="360" w:right="-45" w:hanging="360"/>
        <w:jc w:val="both"/>
        <w:outlineLvl w:val="0"/>
        <w:rPr>
          <w:rFonts w:cs="Times New Roman"/>
          <w:b/>
          <w:bCs/>
          <w:caps/>
        </w:rPr>
      </w:pPr>
    </w:p>
    <w:p w14:paraId="286BB4BC" w14:textId="47016378" w:rsidR="00980D1C" w:rsidRPr="00462A16" w:rsidRDefault="00980D1C" w:rsidP="00AC51DF">
      <w:pPr>
        <w:spacing w:after="120"/>
        <w:ind w:left="360" w:right="-45" w:hanging="360"/>
        <w:jc w:val="both"/>
        <w:outlineLvl w:val="0"/>
        <w:rPr>
          <w:rFonts w:cs="Times New Roman"/>
          <w:b/>
          <w:bCs/>
          <w:caps/>
        </w:rPr>
      </w:pPr>
    </w:p>
    <w:p w14:paraId="1B51BDE6" w14:textId="29EEE916" w:rsidR="00980D1C" w:rsidRPr="00462A16" w:rsidRDefault="00980D1C" w:rsidP="00AC51DF">
      <w:pPr>
        <w:spacing w:after="120"/>
        <w:ind w:left="360" w:right="-45" w:hanging="360"/>
        <w:jc w:val="both"/>
        <w:outlineLvl w:val="0"/>
        <w:rPr>
          <w:rFonts w:cs="Times New Roman"/>
          <w:b/>
          <w:bCs/>
          <w:caps/>
        </w:rPr>
      </w:pPr>
    </w:p>
    <w:p w14:paraId="4D70C43D" w14:textId="7A252A6E" w:rsidR="00980D1C" w:rsidRPr="00462A16" w:rsidRDefault="00980D1C" w:rsidP="00AC51DF">
      <w:pPr>
        <w:spacing w:after="120"/>
        <w:ind w:left="360" w:right="-45" w:hanging="360"/>
        <w:jc w:val="both"/>
        <w:outlineLvl w:val="0"/>
        <w:rPr>
          <w:rFonts w:cs="Times New Roman"/>
          <w:b/>
          <w:bCs/>
          <w:caps/>
        </w:rPr>
      </w:pPr>
    </w:p>
    <w:p w14:paraId="7ED9A8BB" w14:textId="7F2B07FD" w:rsidR="00980D1C" w:rsidRPr="00462A16" w:rsidRDefault="00980D1C" w:rsidP="00AC51DF">
      <w:pPr>
        <w:spacing w:after="120"/>
        <w:ind w:left="360" w:right="-45" w:hanging="360"/>
        <w:jc w:val="both"/>
        <w:outlineLvl w:val="0"/>
        <w:rPr>
          <w:rFonts w:cs="Times New Roman"/>
          <w:b/>
          <w:bCs/>
          <w:caps/>
        </w:rPr>
      </w:pPr>
    </w:p>
    <w:p w14:paraId="5C8AD23A" w14:textId="77777777" w:rsidR="00A2322E" w:rsidRPr="00462A16" w:rsidRDefault="00A2322E" w:rsidP="00AC51DF">
      <w:pPr>
        <w:spacing w:after="120"/>
        <w:ind w:left="360" w:right="-45" w:hanging="360"/>
        <w:jc w:val="both"/>
        <w:outlineLvl w:val="0"/>
        <w:rPr>
          <w:rFonts w:cs="Times New Roman"/>
          <w:b/>
          <w:bCs/>
          <w:caps/>
        </w:rPr>
      </w:pP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1402"/>
        <w:gridCol w:w="236"/>
        <w:gridCol w:w="1324"/>
        <w:gridCol w:w="284"/>
        <w:gridCol w:w="1593"/>
      </w:tblGrid>
      <w:tr w:rsidR="008529C6" w:rsidRPr="00462A16" w14:paraId="52516C0F" w14:textId="77777777" w:rsidTr="00A004D9">
        <w:trPr>
          <w:trHeight w:hRule="exact" w:val="397"/>
        </w:trPr>
        <w:tc>
          <w:tcPr>
            <w:tcW w:w="4500" w:type="dxa"/>
          </w:tcPr>
          <w:p w14:paraId="1AD1A9E0" w14:textId="77777777" w:rsidR="008529C6" w:rsidRPr="00462A16" w:rsidRDefault="008529C6" w:rsidP="00150610">
            <w:pPr>
              <w:ind w:left="34"/>
              <w:jc w:val="center"/>
              <w:rPr>
                <w:rFonts w:cs="Times New Roman"/>
                <w:sz w:val="16"/>
                <w:szCs w:val="16"/>
              </w:rPr>
            </w:pPr>
          </w:p>
          <w:p w14:paraId="786EB6BC" w14:textId="77777777" w:rsidR="008529C6" w:rsidRPr="00462A16" w:rsidRDefault="008529C6" w:rsidP="00150610">
            <w:pPr>
              <w:ind w:left="34"/>
              <w:jc w:val="center"/>
              <w:rPr>
                <w:rFonts w:cs="Times New Roman"/>
                <w:sz w:val="16"/>
                <w:szCs w:val="16"/>
              </w:rPr>
            </w:pPr>
            <w:r w:rsidRPr="00462A16">
              <w:rPr>
                <w:rFonts w:cs="Times New Roman"/>
                <w:sz w:val="16"/>
                <w:szCs w:val="16"/>
                <w:cs/>
              </w:rPr>
              <w:tab/>
            </w:r>
            <w:r w:rsidRPr="00462A16">
              <w:rPr>
                <w:rFonts w:cs="Times New Roman"/>
                <w:sz w:val="16"/>
                <w:szCs w:val="16"/>
              </w:rPr>
              <w:t>Particular</w:t>
            </w:r>
            <w:r w:rsidRPr="00462A16">
              <w:rPr>
                <w:rFonts w:cs="Times New Roman"/>
                <w:sz w:val="16"/>
                <w:szCs w:val="16"/>
                <w:cs/>
              </w:rPr>
              <w:t xml:space="preserve"> </w:t>
            </w:r>
          </w:p>
        </w:tc>
        <w:tc>
          <w:tcPr>
            <w:tcW w:w="1402" w:type="dxa"/>
            <w:tcBorders>
              <w:bottom w:val="single" w:sz="4" w:space="0" w:color="auto"/>
            </w:tcBorders>
          </w:tcPr>
          <w:p w14:paraId="4A654B9F" w14:textId="77777777" w:rsidR="008529C6" w:rsidRPr="00462A16" w:rsidRDefault="008529C6" w:rsidP="00150610">
            <w:pPr>
              <w:jc w:val="center"/>
              <w:rPr>
                <w:rFonts w:cs="Times New Roman"/>
                <w:sz w:val="16"/>
                <w:szCs w:val="16"/>
              </w:rPr>
            </w:pPr>
          </w:p>
          <w:p w14:paraId="2B130062" w14:textId="77777777" w:rsidR="008529C6" w:rsidRPr="00462A16" w:rsidRDefault="008529C6" w:rsidP="00150610">
            <w:pPr>
              <w:jc w:val="center"/>
              <w:rPr>
                <w:rFonts w:cs="Times New Roman"/>
                <w:sz w:val="16"/>
                <w:szCs w:val="16"/>
                <w:cs/>
              </w:rPr>
            </w:pPr>
            <w:r w:rsidRPr="00462A16">
              <w:rPr>
                <w:rFonts w:cs="Times New Roman"/>
                <w:sz w:val="16"/>
                <w:szCs w:val="16"/>
              </w:rPr>
              <w:t>No of shares</w:t>
            </w:r>
          </w:p>
        </w:tc>
        <w:tc>
          <w:tcPr>
            <w:tcW w:w="236" w:type="dxa"/>
          </w:tcPr>
          <w:p w14:paraId="13027F7A" w14:textId="77777777" w:rsidR="008529C6" w:rsidRPr="00462A16" w:rsidRDefault="008529C6" w:rsidP="00150610">
            <w:pPr>
              <w:jc w:val="center"/>
              <w:rPr>
                <w:rFonts w:cs="Times New Roman"/>
                <w:sz w:val="16"/>
                <w:szCs w:val="16"/>
              </w:rPr>
            </w:pPr>
          </w:p>
        </w:tc>
        <w:tc>
          <w:tcPr>
            <w:tcW w:w="1324" w:type="dxa"/>
            <w:tcBorders>
              <w:bottom w:val="single" w:sz="6" w:space="0" w:color="auto"/>
            </w:tcBorders>
          </w:tcPr>
          <w:p w14:paraId="61E136EC" w14:textId="77777777" w:rsidR="008529C6" w:rsidRPr="00462A16" w:rsidRDefault="008529C6" w:rsidP="00150610">
            <w:pPr>
              <w:jc w:val="center"/>
              <w:rPr>
                <w:rFonts w:cs="Times New Roman"/>
                <w:sz w:val="16"/>
                <w:szCs w:val="16"/>
              </w:rPr>
            </w:pPr>
          </w:p>
          <w:p w14:paraId="1804E024" w14:textId="77777777" w:rsidR="008529C6" w:rsidRPr="00462A16" w:rsidRDefault="008529C6" w:rsidP="00150610">
            <w:pPr>
              <w:jc w:val="center"/>
              <w:rPr>
                <w:rFonts w:cs="Times New Roman"/>
                <w:sz w:val="16"/>
                <w:szCs w:val="16"/>
                <w:cs/>
              </w:rPr>
            </w:pPr>
            <w:r w:rsidRPr="00462A16">
              <w:rPr>
                <w:rFonts w:cs="Times New Roman"/>
                <w:sz w:val="16"/>
                <w:szCs w:val="16"/>
              </w:rPr>
              <w:t xml:space="preserve">Amount </w:t>
            </w:r>
          </w:p>
        </w:tc>
        <w:tc>
          <w:tcPr>
            <w:tcW w:w="284" w:type="dxa"/>
          </w:tcPr>
          <w:p w14:paraId="0E1787D8" w14:textId="77777777" w:rsidR="008529C6" w:rsidRPr="00462A16" w:rsidRDefault="008529C6" w:rsidP="00150610">
            <w:pPr>
              <w:rPr>
                <w:rFonts w:cs="Times New Roman"/>
                <w:sz w:val="16"/>
                <w:szCs w:val="16"/>
              </w:rPr>
            </w:pPr>
          </w:p>
        </w:tc>
        <w:tc>
          <w:tcPr>
            <w:tcW w:w="1593" w:type="dxa"/>
            <w:tcBorders>
              <w:bottom w:val="single" w:sz="6" w:space="0" w:color="auto"/>
            </w:tcBorders>
          </w:tcPr>
          <w:p w14:paraId="37C316E0" w14:textId="77777777" w:rsidR="008529C6" w:rsidRPr="00462A16" w:rsidRDefault="008529C6" w:rsidP="00150610">
            <w:pPr>
              <w:jc w:val="center"/>
              <w:rPr>
                <w:rFonts w:cs="Times New Roman"/>
                <w:sz w:val="16"/>
                <w:szCs w:val="16"/>
                <w:cs/>
              </w:rPr>
            </w:pPr>
            <w:r w:rsidRPr="00462A16">
              <w:rPr>
                <w:rFonts w:cs="Times New Roman"/>
                <w:sz w:val="16"/>
                <w:szCs w:val="16"/>
              </w:rPr>
              <w:t xml:space="preserve">Premium </w:t>
            </w:r>
            <w:r w:rsidRPr="00462A16">
              <w:rPr>
                <w:rFonts w:cs="Times New Roman"/>
                <w:sz w:val="16"/>
                <w:szCs w:val="16"/>
                <w:cs/>
              </w:rPr>
              <w:t>(</w:t>
            </w:r>
            <w:r w:rsidRPr="00462A16">
              <w:rPr>
                <w:rFonts w:cs="Times New Roman"/>
                <w:sz w:val="16"/>
                <w:szCs w:val="16"/>
              </w:rPr>
              <w:t>discount</w:t>
            </w:r>
            <w:r w:rsidRPr="00462A16">
              <w:rPr>
                <w:rFonts w:cs="Times New Roman"/>
                <w:sz w:val="16"/>
                <w:szCs w:val="16"/>
                <w:cs/>
              </w:rPr>
              <w:t xml:space="preserve">) </w:t>
            </w:r>
            <w:r w:rsidRPr="00462A16">
              <w:rPr>
                <w:rFonts w:cs="Times New Roman"/>
                <w:sz w:val="16"/>
                <w:szCs w:val="16"/>
              </w:rPr>
              <w:t>of share value</w:t>
            </w:r>
          </w:p>
        </w:tc>
      </w:tr>
      <w:tr w:rsidR="008529C6" w:rsidRPr="00462A16" w14:paraId="48E972FF" w14:textId="77777777" w:rsidTr="00A004D9">
        <w:trPr>
          <w:trHeight w:hRule="exact" w:val="340"/>
        </w:trPr>
        <w:tc>
          <w:tcPr>
            <w:tcW w:w="4500" w:type="dxa"/>
          </w:tcPr>
          <w:p w14:paraId="18AB6FBE"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03EA7BE8" w14:textId="77777777" w:rsidR="008529C6" w:rsidRPr="00462A16" w:rsidRDefault="008529C6" w:rsidP="008529C6">
            <w:pPr>
              <w:rPr>
                <w:rFonts w:cs="Times New Roman"/>
                <w:sz w:val="16"/>
                <w:szCs w:val="16"/>
              </w:rPr>
            </w:pPr>
            <w:r w:rsidRPr="00462A16">
              <w:rPr>
                <w:rFonts w:cs="Times New Roman"/>
                <w:sz w:val="16"/>
                <w:szCs w:val="16"/>
                <w:cs/>
              </w:rPr>
              <w:t>(</w:t>
            </w:r>
            <w:r w:rsidRPr="00462A16">
              <w:rPr>
                <w:rFonts w:cs="Times New Roman"/>
                <w:sz w:val="16"/>
                <w:szCs w:val="16"/>
              </w:rPr>
              <w:t>Thousand shares</w:t>
            </w:r>
            <w:r w:rsidRPr="00462A16">
              <w:rPr>
                <w:rFonts w:cs="Times New Roman"/>
                <w:sz w:val="16"/>
                <w:szCs w:val="16"/>
                <w:cs/>
              </w:rPr>
              <w:t>)</w:t>
            </w:r>
          </w:p>
        </w:tc>
        <w:tc>
          <w:tcPr>
            <w:tcW w:w="236" w:type="dxa"/>
          </w:tcPr>
          <w:p w14:paraId="55A02961" w14:textId="77777777" w:rsidR="008529C6" w:rsidRPr="00462A16" w:rsidRDefault="008529C6" w:rsidP="008529C6">
            <w:pPr>
              <w:rPr>
                <w:rFonts w:cs="Times New Roman"/>
                <w:sz w:val="16"/>
                <w:szCs w:val="16"/>
              </w:rPr>
            </w:pPr>
          </w:p>
        </w:tc>
        <w:tc>
          <w:tcPr>
            <w:tcW w:w="1324" w:type="dxa"/>
            <w:tcBorders>
              <w:top w:val="single" w:sz="6" w:space="0" w:color="auto"/>
            </w:tcBorders>
          </w:tcPr>
          <w:p w14:paraId="7C604D9E" w14:textId="77777777" w:rsidR="008529C6" w:rsidRPr="00462A16" w:rsidRDefault="008529C6" w:rsidP="008529C6">
            <w:pPr>
              <w:rPr>
                <w:rFonts w:cs="Times New Roman"/>
                <w:sz w:val="16"/>
                <w:szCs w:val="16"/>
              </w:rPr>
            </w:pPr>
            <w:r w:rsidRPr="00462A16">
              <w:rPr>
                <w:rFonts w:cs="Times New Roman"/>
                <w:sz w:val="16"/>
                <w:szCs w:val="16"/>
                <w:cs/>
              </w:rPr>
              <w:t>(</w:t>
            </w:r>
            <w:r w:rsidRPr="00462A16">
              <w:rPr>
                <w:rFonts w:cs="Times New Roman"/>
                <w:sz w:val="16"/>
                <w:szCs w:val="16"/>
              </w:rPr>
              <w:t>Thousand Baht</w:t>
            </w:r>
            <w:r w:rsidRPr="00462A16">
              <w:rPr>
                <w:rFonts w:cs="Times New Roman"/>
                <w:sz w:val="16"/>
                <w:szCs w:val="16"/>
                <w:cs/>
              </w:rPr>
              <w:t>)</w:t>
            </w:r>
          </w:p>
        </w:tc>
        <w:tc>
          <w:tcPr>
            <w:tcW w:w="284" w:type="dxa"/>
          </w:tcPr>
          <w:p w14:paraId="158EAF5F" w14:textId="77777777" w:rsidR="008529C6" w:rsidRPr="00462A16" w:rsidRDefault="008529C6" w:rsidP="008529C6">
            <w:pPr>
              <w:rPr>
                <w:rFonts w:cs="Times New Roman"/>
                <w:sz w:val="16"/>
                <w:szCs w:val="16"/>
              </w:rPr>
            </w:pPr>
          </w:p>
        </w:tc>
        <w:tc>
          <w:tcPr>
            <w:tcW w:w="1593" w:type="dxa"/>
            <w:tcBorders>
              <w:top w:val="single" w:sz="6" w:space="0" w:color="auto"/>
            </w:tcBorders>
          </w:tcPr>
          <w:p w14:paraId="1DEA847D" w14:textId="77777777" w:rsidR="008529C6" w:rsidRPr="00462A16" w:rsidRDefault="008529C6" w:rsidP="008529C6">
            <w:pPr>
              <w:rPr>
                <w:rFonts w:cs="Times New Roman"/>
                <w:sz w:val="16"/>
                <w:szCs w:val="16"/>
              </w:rPr>
            </w:pPr>
            <w:r w:rsidRPr="00462A16">
              <w:rPr>
                <w:rFonts w:cs="Times New Roman"/>
                <w:sz w:val="16"/>
                <w:szCs w:val="16"/>
                <w:cs/>
              </w:rPr>
              <w:t>(</w:t>
            </w:r>
            <w:r w:rsidRPr="00462A16">
              <w:rPr>
                <w:rFonts w:cs="Times New Roman"/>
                <w:sz w:val="16"/>
                <w:szCs w:val="16"/>
              </w:rPr>
              <w:t>Thousand Baht</w:t>
            </w:r>
            <w:r w:rsidRPr="00462A16">
              <w:rPr>
                <w:rFonts w:cs="Times New Roman"/>
                <w:sz w:val="16"/>
                <w:szCs w:val="16"/>
                <w:cs/>
              </w:rPr>
              <w:t>)</w:t>
            </w:r>
          </w:p>
        </w:tc>
      </w:tr>
      <w:tr w:rsidR="008529C6" w:rsidRPr="00462A16" w14:paraId="34B609CB" w14:textId="77777777" w:rsidTr="00A004D9">
        <w:trPr>
          <w:trHeight w:hRule="exact" w:val="247"/>
        </w:trPr>
        <w:tc>
          <w:tcPr>
            <w:tcW w:w="4500" w:type="dxa"/>
          </w:tcPr>
          <w:p w14:paraId="3EED7455" w14:textId="77777777" w:rsidR="008529C6" w:rsidRPr="00462A16" w:rsidRDefault="008529C6" w:rsidP="008529C6">
            <w:pPr>
              <w:rPr>
                <w:rFonts w:cs="Times New Roman"/>
                <w:sz w:val="16"/>
                <w:szCs w:val="16"/>
                <w:u w:val="single"/>
              </w:rPr>
            </w:pPr>
            <w:r w:rsidRPr="00462A16">
              <w:rPr>
                <w:rFonts w:cs="Times New Roman"/>
                <w:sz w:val="16"/>
                <w:szCs w:val="16"/>
                <w:u w:val="single"/>
              </w:rPr>
              <w:t>Issued and paid</w:t>
            </w:r>
            <w:r w:rsidRPr="00462A16">
              <w:rPr>
                <w:rFonts w:cs="Times New Roman"/>
                <w:sz w:val="16"/>
                <w:szCs w:val="16"/>
                <w:u w:val="single"/>
                <w:cs/>
              </w:rPr>
              <w:t>-</w:t>
            </w:r>
            <w:r w:rsidRPr="00462A16">
              <w:rPr>
                <w:rFonts w:cs="Times New Roman"/>
                <w:sz w:val="16"/>
                <w:szCs w:val="16"/>
                <w:u w:val="single"/>
              </w:rPr>
              <w:t>up ordinary share</w:t>
            </w:r>
          </w:p>
        </w:tc>
        <w:tc>
          <w:tcPr>
            <w:tcW w:w="1402" w:type="dxa"/>
          </w:tcPr>
          <w:p w14:paraId="3694B699" w14:textId="77777777" w:rsidR="008529C6" w:rsidRPr="00462A16" w:rsidRDefault="008529C6" w:rsidP="008529C6">
            <w:pPr>
              <w:rPr>
                <w:rFonts w:cs="Times New Roman"/>
                <w:sz w:val="16"/>
                <w:szCs w:val="16"/>
                <w:lang w:val="x-none" w:eastAsia="x-none"/>
              </w:rPr>
            </w:pPr>
          </w:p>
        </w:tc>
        <w:tc>
          <w:tcPr>
            <w:tcW w:w="236" w:type="dxa"/>
          </w:tcPr>
          <w:p w14:paraId="022DDDA2" w14:textId="77777777" w:rsidR="008529C6" w:rsidRPr="00462A16" w:rsidRDefault="008529C6" w:rsidP="008529C6">
            <w:pPr>
              <w:rPr>
                <w:rFonts w:cs="Times New Roman"/>
                <w:sz w:val="16"/>
                <w:szCs w:val="16"/>
                <w:lang w:val="x-none" w:eastAsia="x-none"/>
              </w:rPr>
            </w:pPr>
          </w:p>
        </w:tc>
        <w:tc>
          <w:tcPr>
            <w:tcW w:w="1324" w:type="dxa"/>
          </w:tcPr>
          <w:p w14:paraId="349C3F5B" w14:textId="77777777" w:rsidR="008529C6" w:rsidRPr="00462A16" w:rsidRDefault="008529C6" w:rsidP="008529C6">
            <w:pPr>
              <w:rPr>
                <w:rFonts w:cs="Times New Roman"/>
                <w:sz w:val="16"/>
                <w:szCs w:val="16"/>
                <w:lang w:val="x-none" w:eastAsia="x-none"/>
              </w:rPr>
            </w:pPr>
          </w:p>
        </w:tc>
        <w:tc>
          <w:tcPr>
            <w:tcW w:w="284" w:type="dxa"/>
          </w:tcPr>
          <w:p w14:paraId="6937660B" w14:textId="77777777" w:rsidR="008529C6" w:rsidRPr="00462A16" w:rsidRDefault="008529C6" w:rsidP="008529C6">
            <w:pPr>
              <w:rPr>
                <w:rFonts w:cs="Times New Roman"/>
                <w:sz w:val="16"/>
                <w:szCs w:val="16"/>
                <w:lang w:val="x-none" w:eastAsia="x-none"/>
              </w:rPr>
            </w:pPr>
          </w:p>
        </w:tc>
        <w:tc>
          <w:tcPr>
            <w:tcW w:w="1593" w:type="dxa"/>
          </w:tcPr>
          <w:p w14:paraId="0D5298A1" w14:textId="77777777" w:rsidR="008529C6" w:rsidRPr="00462A16" w:rsidRDefault="008529C6" w:rsidP="008529C6">
            <w:pPr>
              <w:rPr>
                <w:rFonts w:cs="Times New Roman"/>
                <w:sz w:val="16"/>
                <w:szCs w:val="16"/>
                <w:lang w:val="x-none" w:eastAsia="x-none"/>
              </w:rPr>
            </w:pPr>
          </w:p>
        </w:tc>
      </w:tr>
      <w:tr w:rsidR="008529C6" w:rsidRPr="00462A16" w14:paraId="6449CAE5" w14:textId="77777777" w:rsidTr="00A004D9">
        <w:trPr>
          <w:trHeight w:hRule="exact" w:val="364"/>
        </w:trPr>
        <w:tc>
          <w:tcPr>
            <w:tcW w:w="4500" w:type="dxa"/>
          </w:tcPr>
          <w:p w14:paraId="46A27827"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December 31, 2018</w:t>
            </w:r>
          </w:p>
        </w:tc>
        <w:tc>
          <w:tcPr>
            <w:tcW w:w="1402" w:type="dxa"/>
          </w:tcPr>
          <w:p w14:paraId="61E84DFA"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5,637,605</w:t>
            </w:r>
          </w:p>
        </w:tc>
        <w:tc>
          <w:tcPr>
            <w:tcW w:w="236" w:type="dxa"/>
          </w:tcPr>
          <w:p w14:paraId="2804598C"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49EC0EA6"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704,701</w:t>
            </w:r>
          </w:p>
        </w:tc>
        <w:tc>
          <w:tcPr>
            <w:tcW w:w="284" w:type="dxa"/>
          </w:tcPr>
          <w:p w14:paraId="7FFAD862"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554C1EE3"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144,890</w:t>
            </w:r>
          </w:p>
        </w:tc>
      </w:tr>
      <w:tr w:rsidR="008529C6" w:rsidRPr="00462A16" w14:paraId="53E1F2AF" w14:textId="77777777" w:rsidTr="00A004D9">
        <w:trPr>
          <w:trHeight w:hRule="exact" w:val="397"/>
        </w:trPr>
        <w:tc>
          <w:tcPr>
            <w:tcW w:w="4500" w:type="dxa"/>
          </w:tcPr>
          <w:p w14:paraId="7DF9AAA0"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July</w:t>
            </w:r>
            <w:r w:rsidRPr="00462A16">
              <w:rPr>
                <w:rFonts w:cs="Times New Roman"/>
                <w:sz w:val="16"/>
                <w:szCs w:val="16"/>
                <w:cs/>
              </w:rPr>
              <w:t xml:space="preserve"> </w:t>
            </w:r>
            <w:r w:rsidRPr="00462A16">
              <w:rPr>
                <w:rFonts w:cs="Times New Roman"/>
                <w:sz w:val="16"/>
                <w:szCs w:val="16"/>
              </w:rPr>
              <w:t>3, 2019 shareholder exercise of warrant right</w:t>
            </w:r>
          </w:p>
        </w:tc>
        <w:tc>
          <w:tcPr>
            <w:tcW w:w="1402" w:type="dxa"/>
          </w:tcPr>
          <w:p w14:paraId="6E13AA7E"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1,861</w:t>
            </w:r>
          </w:p>
        </w:tc>
        <w:tc>
          <w:tcPr>
            <w:tcW w:w="236" w:type="dxa"/>
          </w:tcPr>
          <w:p w14:paraId="0380930C"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7695DCCB" w14:textId="77777777" w:rsidR="008529C6" w:rsidRPr="00462A16" w:rsidRDefault="008529C6" w:rsidP="00150610">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232</w:t>
            </w:r>
          </w:p>
        </w:tc>
        <w:tc>
          <w:tcPr>
            <w:tcW w:w="284" w:type="dxa"/>
          </w:tcPr>
          <w:p w14:paraId="6E4442BE"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BC15B8C" w14:textId="77777777" w:rsidR="008529C6" w:rsidRPr="00462A16" w:rsidRDefault="008529C6" w:rsidP="00150610">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233</w:t>
            </w:r>
          </w:p>
        </w:tc>
      </w:tr>
      <w:tr w:rsidR="008529C6" w:rsidRPr="00462A16" w14:paraId="197B30B6" w14:textId="77777777" w:rsidTr="00A004D9">
        <w:trPr>
          <w:trHeight w:hRule="exact" w:val="397"/>
        </w:trPr>
        <w:tc>
          <w:tcPr>
            <w:tcW w:w="4500" w:type="dxa"/>
          </w:tcPr>
          <w:p w14:paraId="1E2801D6"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462A16">
              <w:rPr>
                <w:rFonts w:cs="Times New Roman"/>
                <w:sz w:val="16"/>
                <w:szCs w:val="16"/>
              </w:rPr>
              <w:t>October</w:t>
            </w:r>
            <w:r w:rsidRPr="00462A16">
              <w:rPr>
                <w:rFonts w:cs="Times New Roman"/>
                <w:sz w:val="16"/>
                <w:szCs w:val="16"/>
                <w:cs/>
              </w:rPr>
              <w:t xml:space="preserve"> </w:t>
            </w:r>
            <w:r w:rsidRPr="00462A16">
              <w:rPr>
                <w:rFonts w:cs="Times New Roman"/>
                <w:sz w:val="16"/>
                <w:szCs w:val="16"/>
              </w:rPr>
              <w:t>3, 2019 shareholder exercise of warrant right</w:t>
            </w:r>
          </w:p>
        </w:tc>
        <w:tc>
          <w:tcPr>
            <w:tcW w:w="1402" w:type="dxa"/>
            <w:tcBorders>
              <w:bottom w:val="single" w:sz="6" w:space="0" w:color="auto"/>
            </w:tcBorders>
          </w:tcPr>
          <w:p w14:paraId="7FDB358C"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156</w:t>
            </w:r>
          </w:p>
        </w:tc>
        <w:tc>
          <w:tcPr>
            <w:tcW w:w="236" w:type="dxa"/>
          </w:tcPr>
          <w:p w14:paraId="17A22EA7"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43E47AA2" w14:textId="77777777" w:rsidR="008529C6" w:rsidRPr="00462A16" w:rsidRDefault="008529C6" w:rsidP="00150610">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20</w:t>
            </w:r>
          </w:p>
        </w:tc>
        <w:tc>
          <w:tcPr>
            <w:tcW w:w="284" w:type="dxa"/>
          </w:tcPr>
          <w:p w14:paraId="2F417B02"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7E18D39D" w14:textId="77777777" w:rsidR="008529C6" w:rsidRPr="00462A16" w:rsidRDefault="008529C6" w:rsidP="00150610">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19</w:t>
            </w:r>
          </w:p>
        </w:tc>
      </w:tr>
      <w:tr w:rsidR="008529C6" w:rsidRPr="00462A16" w14:paraId="04D7F5BF" w14:textId="77777777" w:rsidTr="00A004D9">
        <w:trPr>
          <w:trHeight w:hRule="exact" w:val="337"/>
        </w:trPr>
        <w:tc>
          <w:tcPr>
            <w:tcW w:w="4500" w:type="dxa"/>
          </w:tcPr>
          <w:p w14:paraId="26088791"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December 31, 2019</w:t>
            </w:r>
          </w:p>
        </w:tc>
        <w:tc>
          <w:tcPr>
            <w:tcW w:w="1402" w:type="dxa"/>
            <w:tcBorders>
              <w:top w:val="single" w:sz="6" w:space="0" w:color="auto"/>
              <w:bottom w:val="double" w:sz="4" w:space="0" w:color="auto"/>
            </w:tcBorders>
          </w:tcPr>
          <w:p w14:paraId="30458A29"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5,639,622</w:t>
            </w:r>
          </w:p>
        </w:tc>
        <w:tc>
          <w:tcPr>
            <w:tcW w:w="236" w:type="dxa"/>
          </w:tcPr>
          <w:p w14:paraId="76D2217B"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765B5CAC" w14:textId="77777777" w:rsidR="008529C6" w:rsidRPr="00462A16" w:rsidRDefault="008529C6" w:rsidP="00150610">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704,953</w:t>
            </w:r>
          </w:p>
        </w:tc>
        <w:tc>
          <w:tcPr>
            <w:tcW w:w="284" w:type="dxa"/>
          </w:tcPr>
          <w:p w14:paraId="29FF2F64"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3DC9E160" w14:textId="77777777" w:rsidR="008529C6" w:rsidRPr="00462A16" w:rsidRDefault="008529C6" w:rsidP="00150610">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145,142</w:t>
            </w:r>
          </w:p>
        </w:tc>
      </w:tr>
      <w:tr w:rsidR="008529C6" w:rsidRPr="00462A16" w14:paraId="05F8557F" w14:textId="77777777" w:rsidTr="00A004D9">
        <w:trPr>
          <w:trHeight w:hRule="exact" w:val="397"/>
        </w:trPr>
        <w:tc>
          <w:tcPr>
            <w:tcW w:w="4500" w:type="dxa"/>
          </w:tcPr>
          <w:p w14:paraId="6BFB5A01"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462A16">
              <w:rPr>
                <w:rFonts w:cs="Times New Roman"/>
                <w:sz w:val="16"/>
                <w:szCs w:val="16"/>
              </w:rPr>
              <w:t>January</w:t>
            </w:r>
            <w:r w:rsidRPr="00462A16">
              <w:rPr>
                <w:rFonts w:cs="Times New Roman"/>
                <w:sz w:val="16"/>
                <w:szCs w:val="16"/>
                <w:cs/>
              </w:rPr>
              <w:t xml:space="preserve"> </w:t>
            </w:r>
            <w:r w:rsidRPr="00462A16">
              <w:rPr>
                <w:rFonts w:cs="Times New Roman"/>
                <w:sz w:val="16"/>
                <w:szCs w:val="16"/>
              </w:rPr>
              <w:t>7, 2020 shareholder exercise of warrant right</w:t>
            </w:r>
          </w:p>
        </w:tc>
        <w:tc>
          <w:tcPr>
            <w:tcW w:w="1402" w:type="dxa"/>
          </w:tcPr>
          <w:p w14:paraId="24B8CC5B"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4,070</w:t>
            </w:r>
          </w:p>
        </w:tc>
        <w:tc>
          <w:tcPr>
            <w:tcW w:w="236" w:type="dxa"/>
          </w:tcPr>
          <w:p w14:paraId="6084796D"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5533378B" w14:textId="77777777" w:rsidR="008529C6" w:rsidRPr="00462A16" w:rsidRDefault="008529C6" w:rsidP="00150610">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508</w:t>
            </w:r>
          </w:p>
        </w:tc>
        <w:tc>
          <w:tcPr>
            <w:tcW w:w="284" w:type="dxa"/>
          </w:tcPr>
          <w:p w14:paraId="28E6AD62"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349652EE" w14:textId="77777777" w:rsidR="008529C6" w:rsidRPr="00462A16" w:rsidRDefault="008529C6" w:rsidP="00150610">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509</w:t>
            </w:r>
          </w:p>
        </w:tc>
      </w:tr>
      <w:tr w:rsidR="008529C6" w:rsidRPr="00462A16" w14:paraId="18D93558" w14:textId="77777777" w:rsidTr="00A004D9">
        <w:trPr>
          <w:trHeight w:hRule="exact" w:val="397"/>
        </w:trPr>
        <w:tc>
          <w:tcPr>
            <w:tcW w:w="4500" w:type="dxa"/>
          </w:tcPr>
          <w:p w14:paraId="22F4A53B"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April 3, 2020 shareholder exercise of warrant right</w:t>
            </w:r>
          </w:p>
        </w:tc>
        <w:tc>
          <w:tcPr>
            <w:tcW w:w="1402" w:type="dxa"/>
          </w:tcPr>
          <w:p w14:paraId="1E7395D6"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324,123</w:t>
            </w:r>
          </w:p>
        </w:tc>
        <w:tc>
          <w:tcPr>
            <w:tcW w:w="236" w:type="dxa"/>
          </w:tcPr>
          <w:p w14:paraId="5347FE92"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0BFDF9FD" w14:textId="77777777" w:rsidR="008529C6" w:rsidRPr="00462A16" w:rsidRDefault="008529C6" w:rsidP="00150610">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40,516</w:t>
            </w:r>
          </w:p>
        </w:tc>
        <w:tc>
          <w:tcPr>
            <w:tcW w:w="284" w:type="dxa"/>
          </w:tcPr>
          <w:p w14:paraId="296C154F"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327A4C98" w14:textId="77777777" w:rsidR="008529C6" w:rsidRPr="00462A16" w:rsidRDefault="008529C6" w:rsidP="00150610">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40,515</w:t>
            </w:r>
          </w:p>
        </w:tc>
      </w:tr>
      <w:tr w:rsidR="008529C6" w:rsidRPr="00462A16" w14:paraId="28CB3D8F" w14:textId="77777777" w:rsidTr="00A004D9">
        <w:trPr>
          <w:trHeight w:hRule="exact" w:val="397"/>
        </w:trPr>
        <w:tc>
          <w:tcPr>
            <w:tcW w:w="4500" w:type="dxa"/>
          </w:tcPr>
          <w:p w14:paraId="5FE02771" w14:textId="7777777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July 3, 2020 shareholder exercise of warrant right</w:t>
            </w:r>
          </w:p>
        </w:tc>
        <w:tc>
          <w:tcPr>
            <w:tcW w:w="1402" w:type="dxa"/>
          </w:tcPr>
          <w:p w14:paraId="3555F5EA" w14:textId="77777777"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671,028</w:t>
            </w:r>
          </w:p>
        </w:tc>
        <w:tc>
          <w:tcPr>
            <w:tcW w:w="236" w:type="dxa"/>
          </w:tcPr>
          <w:p w14:paraId="3DC7E002"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37E989F0" w14:textId="77777777" w:rsidR="008529C6" w:rsidRPr="00462A16" w:rsidRDefault="008529C6" w:rsidP="00150610">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83,878</w:t>
            </w:r>
          </w:p>
        </w:tc>
        <w:tc>
          <w:tcPr>
            <w:tcW w:w="284" w:type="dxa"/>
          </w:tcPr>
          <w:p w14:paraId="155D9488"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217DECD" w14:textId="77777777" w:rsidR="008529C6" w:rsidRPr="00462A16" w:rsidRDefault="008529C6" w:rsidP="00150610">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83,879</w:t>
            </w:r>
          </w:p>
        </w:tc>
      </w:tr>
      <w:tr w:rsidR="008529C6" w:rsidRPr="00462A16" w14:paraId="7C77F3C4" w14:textId="77777777" w:rsidTr="00A004D9">
        <w:trPr>
          <w:trHeight w:hRule="exact" w:val="397"/>
        </w:trPr>
        <w:tc>
          <w:tcPr>
            <w:tcW w:w="4500" w:type="dxa"/>
          </w:tcPr>
          <w:p w14:paraId="36A53A7A" w14:textId="1B5F4497" w:rsidR="008529C6" w:rsidRPr="00462A16" w:rsidRDefault="008529C6" w:rsidP="0015061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October 2, 2020 shareholder exercise of warrant right</w:t>
            </w:r>
          </w:p>
        </w:tc>
        <w:tc>
          <w:tcPr>
            <w:tcW w:w="1402" w:type="dxa"/>
            <w:tcBorders>
              <w:bottom w:val="single" w:sz="4" w:space="0" w:color="auto"/>
            </w:tcBorders>
          </w:tcPr>
          <w:p w14:paraId="7BC137AD" w14:textId="1BA813D1" w:rsidR="008529C6" w:rsidRPr="00462A16" w:rsidRDefault="008529C6" w:rsidP="00150610">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1,598</w:t>
            </w:r>
          </w:p>
        </w:tc>
        <w:tc>
          <w:tcPr>
            <w:tcW w:w="236" w:type="dxa"/>
          </w:tcPr>
          <w:p w14:paraId="3E81F47D" w14:textId="77777777" w:rsidR="008529C6" w:rsidRPr="00462A16" w:rsidRDefault="008529C6" w:rsidP="00150610">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1A8D3701" w14:textId="107EAEDE" w:rsidR="008529C6" w:rsidRPr="00462A16" w:rsidRDefault="008529C6" w:rsidP="00150610">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200</w:t>
            </w:r>
          </w:p>
        </w:tc>
        <w:tc>
          <w:tcPr>
            <w:tcW w:w="284" w:type="dxa"/>
          </w:tcPr>
          <w:p w14:paraId="3683E1CD" w14:textId="77777777" w:rsidR="008529C6" w:rsidRPr="00462A16" w:rsidRDefault="008529C6" w:rsidP="00150610">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7C7A5767" w14:textId="6BCD1980" w:rsidR="008529C6" w:rsidRPr="00462A16" w:rsidRDefault="008529C6" w:rsidP="00150610">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200</w:t>
            </w:r>
          </w:p>
        </w:tc>
      </w:tr>
      <w:tr w:rsidR="004979D1" w:rsidRPr="00462A16" w14:paraId="06D84A6C" w14:textId="77777777" w:rsidTr="00A004D9">
        <w:trPr>
          <w:trHeight w:hRule="exact" w:val="347"/>
        </w:trPr>
        <w:tc>
          <w:tcPr>
            <w:tcW w:w="4500" w:type="dxa"/>
          </w:tcPr>
          <w:p w14:paraId="66701F77" w14:textId="73881A5D" w:rsidR="004979D1" w:rsidRPr="00462A16" w:rsidRDefault="004979D1" w:rsidP="004979D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December 31, 2020</w:t>
            </w:r>
          </w:p>
        </w:tc>
        <w:tc>
          <w:tcPr>
            <w:tcW w:w="1402" w:type="dxa"/>
            <w:tcBorders>
              <w:top w:val="single" w:sz="4" w:space="0" w:color="auto"/>
              <w:bottom w:val="double" w:sz="4" w:space="0" w:color="auto"/>
            </w:tcBorders>
          </w:tcPr>
          <w:p w14:paraId="7673FCDB" w14:textId="47684A03" w:rsidR="004979D1" w:rsidRPr="00462A16" w:rsidRDefault="004979D1" w:rsidP="004979D1">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6,640,441</w:t>
            </w:r>
          </w:p>
        </w:tc>
        <w:tc>
          <w:tcPr>
            <w:tcW w:w="236" w:type="dxa"/>
          </w:tcPr>
          <w:p w14:paraId="5AB85B96" w14:textId="77777777" w:rsidR="004979D1" w:rsidRPr="00462A16" w:rsidRDefault="004979D1" w:rsidP="004979D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6D9E7769" w14:textId="06EC220C" w:rsidR="004979D1" w:rsidRPr="00462A16" w:rsidRDefault="004979D1" w:rsidP="004979D1">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830,055</w:t>
            </w:r>
          </w:p>
        </w:tc>
        <w:tc>
          <w:tcPr>
            <w:tcW w:w="284" w:type="dxa"/>
          </w:tcPr>
          <w:p w14:paraId="7357E2E3" w14:textId="77777777" w:rsidR="004979D1" w:rsidRPr="00462A16" w:rsidRDefault="004979D1" w:rsidP="004979D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0DA82677" w14:textId="2BE2C861" w:rsidR="004979D1" w:rsidRPr="00462A16" w:rsidRDefault="004979D1" w:rsidP="004979D1">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270,245</w:t>
            </w:r>
          </w:p>
        </w:tc>
      </w:tr>
      <w:tr w:rsidR="004979D1" w:rsidRPr="00462A16" w14:paraId="71487F27" w14:textId="77777777" w:rsidTr="00A004D9">
        <w:trPr>
          <w:trHeight w:hRule="exact" w:val="397"/>
        </w:trPr>
        <w:tc>
          <w:tcPr>
            <w:tcW w:w="4500" w:type="dxa"/>
          </w:tcPr>
          <w:p w14:paraId="760B7BFE" w14:textId="394D2667" w:rsidR="004979D1" w:rsidRPr="00462A16" w:rsidRDefault="004979D1" w:rsidP="004979D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January 6, 2021 shareholder exercise of warrant right</w:t>
            </w:r>
          </w:p>
        </w:tc>
        <w:tc>
          <w:tcPr>
            <w:tcW w:w="1402" w:type="dxa"/>
          </w:tcPr>
          <w:p w14:paraId="31A0BCDB" w14:textId="1A233602" w:rsidR="004979D1" w:rsidRPr="00462A16" w:rsidRDefault="004979D1" w:rsidP="004979D1">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7,501</w:t>
            </w:r>
          </w:p>
        </w:tc>
        <w:tc>
          <w:tcPr>
            <w:tcW w:w="236" w:type="dxa"/>
          </w:tcPr>
          <w:p w14:paraId="7E79E184" w14:textId="77777777" w:rsidR="004979D1" w:rsidRPr="00462A16" w:rsidRDefault="004979D1" w:rsidP="004979D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24CD7B7E" w14:textId="1DAB41FA" w:rsidR="004979D1" w:rsidRPr="00462A16" w:rsidRDefault="004979D1" w:rsidP="004979D1">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938</w:t>
            </w:r>
          </w:p>
        </w:tc>
        <w:tc>
          <w:tcPr>
            <w:tcW w:w="284" w:type="dxa"/>
          </w:tcPr>
          <w:p w14:paraId="7A075208" w14:textId="77777777" w:rsidR="004979D1" w:rsidRPr="00462A16" w:rsidRDefault="004979D1" w:rsidP="004979D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05E30521" w14:textId="5C51F154" w:rsidR="004979D1" w:rsidRPr="00462A16" w:rsidRDefault="004979D1" w:rsidP="004979D1">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938</w:t>
            </w:r>
          </w:p>
        </w:tc>
      </w:tr>
      <w:tr w:rsidR="004979D1" w:rsidRPr="00462A16" w14:paraId="24661FBE" w14:textId="77777777" w:rsidTr="00A004D9">
        <w:trPr>
          <w:trHeight w:hRule="exact" w:val="397"/>
        </w:trPr>
        <w:tc>
          <w:tcPr>
            <w:tcW w:w="4500" w:type="dxa"/>
          </w:tcPr>
          <w:p w14:paraId="70BDDC9D" w14:textId="16D5ACE8" w:rsidR="004979D1" w:rsidRPr="00462A16" w:rsidRDefault="004979D1" w:rsidP="004979D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April 7, 2021 shareholder exercise of warrant right</w:t>
            </w:r>
          </w:p>
        </w:tc>
        <w:tc>
          <w:tcPr>
            <w:tcW w:w="1402" w:type="dxa"/>
          </w:tcPr>
          <w:p w14:paraId="3EC561B4" w14:textId="0C2D3389" w:rsidR="004979D1" w:rsidRPr="00462A16" w:rsidRDefault="004979D1" w:rsidP="004979D1">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179,938</w:t>
            </w:r>
          </w:p>
        </w:tc>
        <w:tc>
          <w:tcPr>
            <w:tcW w:w="236" w:type="dxa"/>
          </w:tcPr>
          <w:p w14:paraId="35421B2C" w14:textId="77777777" w:rsidR="004979D1" w:rsidRPr="00462A16" w:rsidRDefault="004979D1" w:rsidP="004979D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44192639" w14:textId="48062252" w:rsidR="004979D1" w:rsidRPr="00462A16" w:rsidRDefault="004979D1" w:rsidP="004979D1">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22,492</w:t>
            </w:r>
          </w:p>
        </w:tc>
        <w:tc>
          <w:tcPr>
            <w:tcW w:w="284" w:type="dxa"/>
          </w:tcPr>
          <w:p w14:paraId="13DC3E3D" w14:textId="77777777" w:rsidR="004979D1" w:rsidRPr="00462A16" w:rsidRDefault="004979D1" w:rsidP="004979D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034C625C" w14:textId="08B5173B" w:rsidR="004979D1" w:rsidRPr="00462A16" w:rsidRDefault="004979D1" w:rsidP="004979D1">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17,993</w:t>
            </w:r>
          </w:p>
        </w:tc>
      </w:tr>
      <w:tr w:rsidR="004979D1" w:rsidRPr="00462A16" w14:paraId="646F7BBC" w14:textId="77777777" w:rsidTr="00A004D9">
        <w:trPr>
          <w:trHeight w:hRule="exact" w:val="397"/>
        </w:trPr>
        <w:tc>
          <w:tcPr>
            <w:tcW w:w="4500" w:type="dxa"/>
          </w:tcPr>
          <w:p w14:paraId="6E342995" w14:textId="13749742" w:rsidR="004979D1" w:rsidRPr="00462A16" w:rsidRDefault="004979D1" w:rsidP="004979D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July 1, 2021 shareholder exercise of warrant right</w:t>
            </w:r>
          </w:p>
        </w:tc>
        <w:tc>
          <w:tcPr>
            <w:tcW w:w="1402" w:type="dxa"/>
          </w:tcPr>
          <w:p w14:paraId="622C198F" w14:textId="4C9177C3" w:rsidR="004979D1" w:rsidRPr="00462A16" w:rsidRDefault="004979D1" w:rsidP="004979D1">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1,365,576</w:t>
            </w:r>
          </w:p>
        </w:tc>
        <w:tc>
          <w:tcPr>
            <w:tcW w:w="236" w:type="dxa"/>
          </w:tcPr>
          <w:p w14:paraId="50DD7A76" w14:textId="77777777" w:rsidR="004979D1" w:rsidRPr="00462A16" w:rsidRDefault="004979D1" w:rsidP="004979D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5BAFCFD7" w14:textId="0B488354" w:rsidR="004979D1" w:rsidRPr="00462A16" w:rsidRDefault="004979D1" w:rsidP="004979D1">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170,697</w:t>
            </w:r>
          </w:p>
        </w:tc>
        <w:tc>
          <w:tcPr>
            <w:tcW w:w="284" w:type="dxa"/>
          </w:tcPr>
          <w:p w14:paraId="02C5562F" w14:textId="77777777" w:rsidR="004979D1" w:rsidRPr="00462A16" w:rsidRDefault="004979D1" w:rsidP="004979D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6787EBD7" w14:textId="69414EC7" w:rsidR="004979D1" w:rsidRPr="00462A16" w:rsidRDefault="004979D1" w:rsidP="004979D1">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375,533</w:t>
            </w:r>
          </w:p>
        </w:tc>
      </w:tr>
      <w:tr w:rsidR="004979D1" w:rsidRPr="00462A16" w14:paraId="051C7283" w14:textId="77777777" w:rsidTr="00A004D9">
        <w:trPr>
          <w:trHeight w:hRule="exact" w:val="397"/>
        </w:trPr>
        <w:tc>
          <w:tcPr>
            <w:tcW w:w="4500" w:type="dxa"/>
          </w:tcPr>
          <w:p w14:paraId="3722F2D5" w14:textId="120A4246" w:rsidR="004979D1" w:rsidRPr="00462A16" w:rsidRDefault="004979D1" w:rsidP="004979D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July 7, 2021 shareholder exercise of warrant right</w:t>
            </w:r>
          </w:p>
        </w:tc>
        <w:tc>
          <w:tcPr>
            <w:tcW w:w="1402" w:type="dxa"/>
          </w:tcPr>
          <w:p w14:paraId="52CA9777" w14:textId="5C56E5B9" w:rsidR="004979D1" w:rsidRPr="00462A16" w:rsidRDefault="004979D1" w:rsidP="004979D1">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34,771</w:t>
            </w:r>
          </w:p>
        </w:tc>
        <w:tc>
          <w:tcPr>
            <w:tcW w:w="236" w:type="dxa"/>
          </w:tcPr>
          <w:p w14:paraId="41219203" w14:textId="77777777" w:rsidR="004979D1" w:rsidRPr="00462A16" w:rsidRDefault="004979D1" w:rsidP="004979D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3FEB5881" w14:textId="65AE49E1" w:rsidR="004979D1" w:rsidRPr="00462A16" w:rsidRDefault="004979D1" w:rsidP="004979D1">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4,346</w:t>
            </w:r>
          </w:p>
        </w:tc>
        <w:tc>
          <w:tcPr>
            <w:tcW w:w="284" w:type="dxa"/>
          </w:tcPr>
          <w:p w14:paraId="42AF176B" w14:textId="77777777" w:rsidR="004979D1" w:rsidRPr="00462A16" w:rsidRDefault="004979D1" w:rsidP="004979D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52223372" w14:textId="1C4C00BD" w:rsidR="004979D1" w:rsidRPr="00462A16" w:rsidRDefault="004979D1" w:rsidP="004979D1">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3,060</w:t>
            </w:r>
          </w:p>
        </w:tc>
      </w:tr>
      <w:tr w:rsidR="004979D1" w:rsidRPr="00462A16" w14:paraId="045FFB10" w14:textId="77777777" w:rsidTr="00A004D9">
        <w:trPr>
          <w:trHeight w:hRule="exact" w:val="397"/>
        </w:trPr>
        <w:tc>
          <w:tcPr>
            <w:tcW w:w="4500" w:type="dxa"/>
          </w:tcPr>
          <w:p w14:paraId="19405689" w14:textId="29B23433" w:rsidR="004979D1" w:rsidRPr="00462A16" w:rsidRDefault="004979D1" w:rsidP="004979D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October 7, 2021 shareholder exercise of warrant right</w:t>
            </w:r>
          </w:p>
        </w:tc>
        <w:tc>
          <w:tcPr>
            <w:tcW w:w="1402" w:type="dxa"/>
            <w:tcBorders>
              <w:bottom w:val="single" w:sz="4" w:space="0" w:color="auto"/>
            </w:tcBorders>
          </w:tcPr>
          <w:p w14:paraId="54447E44" w14:textId="4D7314A7" w:rsidR="004979D1" w:rsidRPr="00462A16" w:rsidRDefault="004979D1" w:rsidP="004979D1">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25,054</w:t>
            </w:r>
          </w:p>
        </w:tc>
        <w:tc>
          <w:tcPr>
            <w:tcW w:w="236" w:type="dxa"/>
          </w:tcPr>
          <w:p w14:paraId="62ACCEE4" w14:textId="77777777" w:rsidR="004979D1" w:rsidRPr="00462A16" w:rsidRDefault="004979D1" w:rsidP="004979D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1A89F904" w14:textId="2F2615EA" w:rsidR="004979D1" w:rsidRPr="00462A16" w:rsidRDefault="004979D1" w:rsidP="004979D1">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3,132</w:t>
            </w:r>
          </w:p>
        </w:tc>
        <w:tc>
          <w:tcPr>
            <w:tcW w:w="284" w:type="dxa"/>
          </w:tcPr>
          <w:p w14:paraId="3A22CF6B" w14:textId="77777777" w:rsidR="004979D1" w:rsidRPr="00462A16" w:rsidRDefault="004979D1" w:rsidP="004979D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647C01DA" w14:textId="5287C53A" w:rsidR="004979D1" w:rsidRPr="00462A16" w:rsidRDefault="004979D1" w:rsidP="004979D1">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2,214</w:t>
            </w:r>
          </w:p>
        </w:tc>
      </w:tr>
      <w:tr w:rsidR="004979D1" w:rsidRPr="00462A16" w14:paraId="558C2E7A" w14:textId="77777777" w:rsidTr="00A004D9">
        <w:trPr>
          <w:trHeight w:hRule="exact" w:val="348"/>
        </w:trPr>
        <w:tc>
          <w:tcPr>
            <w:tcW w:w="4500" w:type="dxa"/>
          </w:tcPr>
          <w:p w14:paraId="18055DAF" w14:textId="7263B54A" w:rsidR="004979D1" w:rsidRPr="00462A16" w:rsidRDefault="004979D1" w:rsidP="004979D1">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462A16">
              <w:rPr>
                <w:rFonts w:cs="Times New Roman"/>
                <w:sz w:val="16"/>
                <w:szCs w:val="16"/>
              </w:rPr>
              <w:t>December 31, 202</w:t>
            </w:r>
            <w:r w:rsidR="00C9572E" w:rsidRPr="00462A16">
              <w:rPr>
                <w:rFonts w:cs="Times New Roman"/>
                <w:sz w:val="16"/>
                <w:szCs w:val="16"/>
              </w:rPr>
              <w:t>1</w:t>
            </w:r>
          </w:p>
        </w:tc>
        <w:tc>
          <w:tcPr>
            <w:tcW w:w="1402" w:type="dxa"/>
            <w:tcBorders>
              <w:top w:val="single" w:sz="4" w:space="0" w:color="auto"/>
              <w:bottom w:val="double" w:sz="4" w:space="0" w:color="auto"/>
            </w:tcBorders>
          </w:tcPr>
          <w:p w14:paraId="20E7C809" w14:textId="05FBD5F8" w:rsidR="004979D1" w:rsidRPr="00462A16" w:rsidRDefault="004979D1" w:rsidP="004979D1">
            <w:pPr>
              <w:tabs>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8,253,281</w:t>
            </w:r>
          </w:p>
        </w:tc>
        <w:tc>
          <w:tcPr>
            <w:tcW w:w="236" w:type="dxa"/>
          </w:tcPr>
          <w:p w14:paraId="76F1C35A" w14:textId="77777777" w:rsidR="004979D1" w:rsidRPr="00462A16" w:rsidRDefault="004979D1" w:rsidP="004979D1">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33E05BD7" w14:textId="543CA5E5" w:rsidR="004979D1" w:rsidRPr="00462A16" w:rsidRDefault="004979D1" w:rsidP="004979D1">
            <w:pPr>
              <w:tabs>
                <w:tab w:val="left" w:pos="4140"/>
              </w:tabs>
              <w:spacing w:before="120" w:after="120"/>
              <w:ind w:right="170"/>
              <w:jc w:val="right"/>
              <w:rPr>
                <w:rFonts w:cs="Times New Roman"/>
                <w:sz w:val="16"/>
                <w:szCs w:val="16"/>
                <w:lang w:eastAsia="x-none"/>
              </w:rPr>
            </w:pPr>
            <w:r w:rsidRPr="00462A16">
              <w:rPr>
                <w:rFonts w:cs="Times New Roman"/>
                <w:sz w:val="16"/>
                <w:szCs w:val="16"/>
                <w:lang w:eastAsia="x-none"/>
              </w:rPr>
              <w:t>1,031,660</w:t>
            </w:r>
          </w:p>
        </w:tc>
        <w:tc>
          <w:tcPr>
            <w:tcW w:w="284" w:type="dxa"/>
          </w:tcPr>
          <w:p w14:paraId="41302298" w14:textId="77777777" w:rsidR="004979D1" w:rsidRPr="00462A16" w:rsidRDefault="004979D1" w:rsidP="004979D1">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6EABF2BD" w14:textId="45FBF69B" w:rsidR="004979D1" w:rsidRPr="00462A16" w:rsidRDefault="004979D1" w:rsidP="004979D1">
            <w:pPr>
              <w:tabs>
                <w:tab w:val="left" w:pos="900"/>
                <w:tab w:val="left" w:pos="4140"/>
              </w:tabs>
              <w:spacing w:before="120" w:after="120"/>
              <w:ind w:right="170" w:hanging="900"/>
              <w:jc w:val="right"/>
              <w:rPr>
                <w:rFonts w:cs="Times New Roman"/>
                <w:sz w:val="16"/>
                <w:szCs w:val="16"/>
                <w:lang w:eastAsia="x-none"/>
              </w:rPr>
            </w:pPr>
            <w:r w:rsidRPr="00462A16">
              <w:rPr>
                <w:rFonts w:cs="Times New Roman"/>
                <w:sz w:val="16"/>
                <w:szCs w:val="16"/>
                <w:lang w:eastAsia="x-none"/>
              </w:rPr>
              <w:t>669,983</w:t>
            </w:r>
          </w:p>
        </w:tc>
      </w:tr>
    </w:tbl>
    <w:p w14:paraId="2C24807C" w14:textId="77777777" w:rsidR="007633FF" w:rsidRPr="00462A16" w:rsidRDefault="007633FF" w:rsidP="00A004D9">
      <w:pPr>
        <w:spacing w:before="240"/>
        <w:ind w:left="270"/>
        <w:jc w:val="thaiDistribute"/>
        <w:rPr>
          <w:rFonts w:cs="Times New Roman"/>
          <w:sz w:val="17"/>
          <w:szCs w:val="17"/>
        </w:rPr>
      </w:pPr>
      <w:r w:rsidRPr="00462A16">
        <w:rPr>
          <w:rFonts w:cs="Times New Roman"/>
          <w:sz w:val="17"/>
          <w:szCs w:val="17"/>
        </w:rPr>
        <w:t xml:space="preserve">On April 27, 2015, the resolution of the annual general shareholders meeting no. 1/2015 resolved to, </w:t>
      </w:r>
    </w:p>
    <w:p w14:paraId="0F61D005" w14:textId="77777777" w:rsidR="007633FF" w:rsidRPr="00462A16" w:rsidRDefault="007633FF" w:rsidP="0039641B">
      <w:pPr>
        <w:spacing w:before="120"/>
        <w:ind w:left="450" w:hanging="180"/>
        <w:jc w:val="thaiDistribute"/>
        <w:rPr>
          <w:rFonts w:cs="Times New Roman"/>
          <w:sz w:val="17"/>
          <w:szCs w:val="17"/>
        </w:rPr>
      </w:pPr>
      <w:r w:rsidRPr="00462A16">
        <w:rPr>
          <w:rFonts w:cs="Times New Roman"/>
          <w:sz w:val="17"/>
          <w:szCs w:val="17"/>
        </w:rPr>
        <w:t>1. Change of par value of shares of the Company from Baht 0.50 per share to Baht 0.125 per share.</w:t>
      </w:r>
    </w:p>
    <w:p w14:paraId="3676016B" w14:textId="77777777" w:rsidR="007633FF" w:rsidRPr="00462A16" w:rsidRDefault="007633FF" w:rsidP="0039641B">
      <w:pPr>
        <w:spacing w:before="120"/>
        <w:ind w:left="450" w:hanging="180"/>
        <w:contextualSpacing/>
        <w:jc w:val="thaiDistribute"/>
        <w:rPr>
          <w:rFonts w:cs="Times New Roman"/>
          <w:sz w:val="28"/>
          <w:szCs w:val="28"/>
        </w:rPr>
      </w:pPr>
      <w:r w:rsidRPr="00462A16">
        <w:rPr>
          <w:rFonts w:cs="Times New Roman"/>
          <w:sz w:val="17"/>
          <w:szCs w:val="17"/>
        </w:rPr>
        <w:t>2. Amendment of the change of registered share capital of Baht 702,918,641 of 1,405,837,282 ordinary shares to Baht 705,918,641 of 5,647,349,128 ordinary shares</w:t>
      </w:r>
    </w:p>
    <w:p w14:paraId="3AD5B651" w14:textId="64EE817C" w:rsidR="00980D1C" w:rsidRPr="00462A16" w:rsidRDefault="00980D1C" w:rsidP="00980D1C">
      <w:pPr>
        <w:spacing w:before="360"/>
        <w:ind w:left="357" w:hanging="357"/>
        <w:outlineLvl w:val="0"/>
        <w:rPr>
          <w:rFonts w:cs="Times New Roman"/>
          <w:b/>
          <w:bCs/>
          <w:sz w:val="17"/>
        </w:rPr>
      </w:pPr>
      <w:r w:rsidRPr="00462A16">
        <w:rPr>
          <w:rFonts w:cs="Times New Roman"/>
          <w:b/>
          <w:bCs/>
          <w:sz w:val="17"/>
        </w:rPr>
        <w:t>22</w:t>
      </w:r>
      <w:r w:rsidRPr="00462A16">
        <w:rPr>
          <w:rFonts w:cs="Times New Roman"/>
          <w:b/>
          <w:bCs/>
          <w:sz w:val="17"/>
          <w:cs/>
        </w:rPr>
        <w:t>.</w:t>
      </w:r>
      <w:r w:rsidRPr="00462A16">
        <w:rPr>
          <w:rFonts w:cs="Times New Roman"/>
          <w:b/>
          <w:bCs/>
          <w:sz w:val="17"/>
        </w:rPr>
        <w:tab/>
        <w:t xml:space="preserve">WARRANTS </w:t>
      </w:r>
    </w:p>
    <w:p w14:paraId="33C009F5" w14:textId="77777777" w:rsidR="00980D1C" w:rsidRPr="00462A16" w:rsidRDefault="00980D1C" w:rsidP="00980D1C">
      <w:pPr>
        <w:tabs>
          <w:tab w:val="left" w:pos="7200"/>
        </w:tabs>
        <w:spacing w:after="120"/>
        <w:ind w:left="360"/>
        <w:jc w:val="thaiDistribute"/>
        <w:rPr>
          <w:rFonts w:cs="Times New Roman"/>
          <w:sz w:val="17"/>
          <w:szCs w:val="17"/>
        </w:rPr>
      </w:pPr>
      <w:r w:rsidRPr="00462A16">
        <w:rPr>
          <w:rFonts w:cs="Times New Roman"/>
          <w:sz w:val="17"/>
          <w:szCs w:val="17"/>
        </w:rPr>
        <w:t>On April 24, 2019, The Company</w:t>
      </w:r>
      <w:r w:rsidRPr="00462A16">
        <w:rPr>
          <w:rFonts w:cs="Times New Roman"/>
          <w:sz w:val="17"/>
          <w:szCs w:val="17"/>
          <w:cs/>
        </w:rPr>
        <w:t>’</w:t>
      </w:r>
      <w:r w:rsidRPr="00462A16">
        <w:rPr>
          <w:rFonts w:cs="Times New Roman"/>
          <w:sz w:val="17"/>
          <w:szCs w:val="17"/>
        </w:rPr>
        <w:t>s ordinary shareholders meeting no</w:t>
      </w:r>
      <w:r w:rsidRPr="00462A16">
        <w:rPr>
          <w:rFonts w:cs="Times New Roman"/>
          <w:sz w:val="17"/>
          <w:szCs w:val="17"/>
          <w:cs/>
        </w:rPr>
        <w:t xml:space="preserve">. </w:t>
      </w:r>
      <w:r w:rsidRPr="00462A16">
        <w:rPr>
          <w:rFonts w:cs="Times New Roman"/>
          <w:sz w:val="17"/>
          <w:szCs w:val="17"/>
        </w:rPr>
        <w:t>1</w:t>
      </w:r>
      <w:r w:rsidRPr="00462A16">
        <w:rPr>
          <w:rFonts w:cs="Times New Roman"/>
          <w:sz w:val="17"/>
          <w:szCs w:val="17"/>
          <w:cs/>
        </w:rPr>
        <w:t>/</w:t>
      </w:r>
      <w:r w:rsidRPr="00462A16">
        <w:rPr>
          <w:rFonts w:cs="Times New Roman"/>
          <w:sz w:val="17"/>
          <w:szCs w:val="17"/>
        </w:rPr>
        <w:t xml:space="preserve">2019 approved a resolution to issue 1,409,401,217 warrants </w:t>
      </w:r>
      <w:r w:rsidRPr="00462A16">
        <w:rPr>
          <w:rFonts w:cs="Times New Roman"/>
          <w:sz w:val="17"/>
          <w:szCs w:val="17"/>
          <w:cs/>
        </w:rPr>
        <w:t>(</w:t>
      </w:r>
      <w:r w:rsidRPr="00462A16">
        <w:rPr>
          <w:rFonts w:cs="Times New Roman"/>
          <w:sz w:val="17"/>
          <w:szCs w:val="17"/>
        </w:rPr>
        <w:t>BROOK</w:t>
      </w:r>
      <w:r w:rsidRPr="00462A16">
        <w:rPr>
          <w:rFonts w:cs="Times New Roman"/>
          <w:sz w:val="17"/>
          <w:szCs w:val="17"/>
          <w:cs/>
        </w:rPr>
        <w:t>-</w:t>
      </w:r>
      <w:r w:rsidRPr="00462A16">
        <w:rPr>
          <w:rFonts w:cs="Times New Roman"/>
          <w:sz w:val="17"/>
          <w:szCs w:val="17"/>
        </w:rPr>
        <w:t>W5</w:t>
      </w:r>
      <w:r w:rsidRPr="00462A16">
        <w:rPr>
          <w:rFonts w:cs="Times New Roman"/>
          <w:sz w:val="17"/>
          <w:szCs w:val="17"/>
          <w:cs/>
        </w:rPr>
        <w:t xml:space="preserve">) </w:t>
      </w:r>
      <w:r w:rsidRPr="00462A16">
        <w:rPr>
          <w:rFonts w:cs="Times New Roman"/>
          <w:sz w:val="17"/>
          <w:szCs w:val="17"/>
        </w:rPr>
        <w:t>value at Baht 0</w:t>
      </w:r>
      <w:r w:rsidRPr="00462A16">
        <w:rPr>
          <w:rFonts w:cs="Times New Roman"/>
          <w:sz w:val="17"/>
          <w:szCs w:val="17"/>
          <w:cs/>
        </w:rPr>
        <w:t>.</w:t>
      </w:r>
      <w:r w:rsidRPr="00462A16">
        <w:rPr>
          <w:rFonts w:cs="Times New Roman"/>
          <w:sz w:val="17"/>
          <w:szCs w:val="17"/>
        </w:rPr>
        <w:t>00 per unit with rights to purchase newly issued ordinary shares for 3 years from the issued date to existing shareholders</w:t>
      </w:r>
      <w:r w:rsidRPr="00462A16">
        <w:rPr>
          <w:rFonts w:cs="Times New Roman"/>
          <w:sz w:val="17"/>
          <w:szCs w:val="17"/>
          <w:cs/>
        </w:rPr>
        <w:t xml:space="preserve">.  </w:t>
      </w:r>
      <w:r w:rsidRPr="00462A16">
        <w:rPr>
          <w:rFonts w:cs="Times New Roman"/>
          <w:sz w:val="17"/>
          <w:szCs w:val="17"/>
        </w:rPr>
        <w:t>A unit of warrant has the rights to purchase 1 new ordinary share unless the exercised rights are adjusted according to the exercise adjustment conditions, at an exercise price of Baht 0</w:t>
      </w:r>
      <w:r w:rsidRPr="00462A16">
        <w:rPr>
          <w:rFonts w:cs="Times New Roman"/>
          <w:sz w:val="17"/>
          <w:szCs w:val="17"/>
          <w:cs/>
        </w:rPr>
        <w:t>.</w:t>
      </w:r>
      <w:r w:rsidRPr="00462A16">
        <w:rPr>
          <w:rFonts w:cs="Times New Roman"/>
          <w:sz w:val="17"/>
          <w:szCs w:val="17"/>
        </w:rPr>
        <w:t>25 per share unless the exercised prices are adjusted according to the exercise adjustment condition</w:t>
      </w:r>
      <w:r w:rsidRPr="00462A16">
        <w:rPr>
          <w:rFonts w:cs="Times New Roman"/>
          <w:sz w:val="17"/>
          <w:szCs w:val="17"/>
          <w:cs/>
        </w:rPr>
        <w:t xml:space="preserve">. </w:t>
      </w:r>
    </w:p>
    <w:p w14:paraId="694ACF3F" w14:textId="77777777" w:rsidR="00980D1C" w:rsidRPr="00462A16" w:rsidRDefault="00980D1C" w:rsidP="00980D1C">
      <w:pPr>
        <w:tabs>
          <w:tab w:val="left" w:pos="7200"/>
        </w:tabs>
        <w:spacing w:after="120"/>
        <w:ind w:left="360"/>
        <w:jc w:val="thaiDistribute"/>
        <w:rPr>
          <w:rFonts w:cs="Times New Roman"/>
          <w:sz w:val="17"/>
          <w:szCs w:val="17"/>
        </w:rPr>
      </w:pPr>
      <w:r w:rsidRPr="00462A16">
        <w:rPr>
          <w:rFonts w:cs="Times New Roman"/>
          <w:sz w:val="17"/>
          <w:szCs w:val="17"/>
        </w:rPr>
        <w:t>On March 10, 2021, the Company changed the exercise price from Baht 0.25 to Baht 0.225 and the numbers of warrants to purchase an ordinary share from 1 : 1 to 1 : 1.112 (according to the below table). On April 8, 2021, the Company registered the share increase of 60,000,000 shares at Baht 0.125 per share to accommodate the exercise of the warrant rights according to the change.</w:t>
      </w:r>
    </w:p>
    <w:p w14:paraId="75FD9C85" w14:textId="77777777" w:rsidR="00980D1C" w:rsidRPr="00462A16" w:rsidRDefault="00980D1C" w:rsidP="00980D1C">
      <w:pPr>
        <w:tabs>
          <w:tab w:val="left" w:pos="7200"/>
        </w:tabs>
        <w:spacing w:after="120"/>
        <w:ind w:left="360"/>
        <w:jc w:val="thaiDistribute"/>
        <w:rPr>
          <w:rFonts w:cs="Times New Roman"/>
          <w:sz w:val="17"/>
          <w:szCs w:val="17"/>
          <w:cs/>
        </w:rPr>
      </w:pPr>
      <w:r w:rsidRPr="00462A16">
        <w:rPr>
          <w:rFonts w:cs="Times New Roman"/>
          <w:sz w:val="17"/>
          <w:szCs w:val="17"/>
        </w:rPr>
        <w:t>On May 8, 2021, the Company changed the exercise price from Baht 0.225 to Baht 0.213 and the numbers of warrants to purchase an ordinary share from 1 : 1.112 to 1 : 1.173 (according to the below table). On June 11, 2021, the Company registered the share increase of 28,000,000 shares at Baht 0.125 per share to accommodate the exercise of the warrant rights according to the change.</w:t>
      </w:r>
    </w:p>
    <w:p w14:paraId="1D6A8517" w14:textId="77777777" w:rsidR="00980D1C" w:rsidRPr="00462A16" w:rsidRDefault="00980D1C" w:rsidP="00980D1C">
      <w:pPr>
        <w:tabs>
          <w:tab w:val="left" w:pos="7200"/>
        </w:tabs>
        <w:spacing w:after="120"/>
        <w:ind w:left="360"/>
        <w:jc w:val="thaiDistribute"/>
        <w:rPr>
          <w:rFonts w:cs="Times New Roman"/>
          <w:sz w:val="17"/>
          <w:szCs w:val="17"/>
        </w:rPr>
      </w:pPr>
      <w:r w:rsidRPr="00462A16">
        <w:rPr>
          <w:rFonts w:cs="Times New Roman"/>
          <w:sz w:val="17"/>
          <w:szCs w:val="17"/>
        </w:rPr>
        <w:t>On June 4, 2021, The Company</w:t>
      </w:r>
      <w:r w:rsidRPr="00462A16">
        <w:rPr>
          <w:rFonts w:cs="Times New Roman"/>
          <w:sz w:val="17"/>
          <w:szCs w:val="17"/>
          <w:cs/>
        </w:rPr>
        <w:t>’</w:t>
      </w:r>
      <w:r w:rsidRPr="00462A16">
        <w:rPr>
          <w:rFonts w:cs="Times New Roman"/>
          <w:sz w:val="17"/>
          <w:szCs w:val="17"/>
        </w:rPr>
        <w:t>s extra ordinary shareholders meeting no</w:t>
      </w:r>
      <w:r w:rsidRPr="00462A16">
        <w:rPr>
          <w:rFonts w:cs="Times New Roman"/>
          <w:sz w:val="17"/>
          <w:szCs w:val="17"/>
          <w:cs/>
        </w:rPr>
        <w:t xml:space="preserve">. </w:t>
      </w:r>
      <w:r w:rsidRPr="00462A16">
        <w:rPr>
          <w:rFonts w:cs="Times New Roman"/>
          <w:sz w:val="17"/>
          <w:szCs w:val="17"/>
        </w:rPr>
        <w:t>1</w:t>
      </w:r>
      <w:r w:rsidRPr="00462A16">
        <w:rPr>
          <w:rFonts w:cs="Times New Roman"/>
          <w:sz w:val="17"/>
          <w:szCs w:val="17"/>
          <w:cs/>
        </w:rPr>
        <w:t>/</w:t>
      </w:r>
      <w:r w:rsidRPr="00462A16">
        <w:rPr>
          <w:rFonts w:cs="Times New Roman"/>
          <w:sz w:val="17"/>
          <w:szCs w:val="17"/>
        </w:rPr>
        <w:t xml:space="preserve">2021 approved a resolution to issue 2,731,152,084 warrants </w:t>
      </w:r>
      <w:r w:rsidRPr="00462A16">
        <w:rPr>
          <w:rFonts w:cs="Times New Roman"/>
          <w:sz w:val="17"/>
          <w:szCs w:val="17"/>
          <w:cs/>
        </w:rPr>
        <w:t>(</w:t>
      </w:r>
      <w:r w:rsidRPr="00462A16">
        <w:rPr>
          <w:rFonts w:cs="Times New Roman"/>
          <w:sz w:val="17"/>
          <w:szCs w:val="17"/>
        </w:rPr>
        <w:t>BROOK</w:t>
      </w:r>
      <w:r w:rsidRPr="00462A16">
        <w:rPr>
          <w:rFonts w:cs="Times New Roman"/>
          <w:sz w:val="17"/>
          <w:szCs w:val="17"/>
          <w:cs/>
        </w:rPr>
        <w:t>-</w:t>
      </w:r>
      <w:r w:rsidRPr="00462A16">
        <w:rPr>
          <w:rFonts w:cs="Times New Roman"/>
          <w:sz w:val="17"/>
          <w:szCs w:val="17"/>
        </w:rPr>
        <w:t>W6</w:t>
      </w:r>
      <w:r w:rsidRPr="00462A16">
        <w:rPr>
          <w:rFonts w:cs="Times New Roman"/>
          <w:sz w:val="17"/>
          <w:szCs w:val="17"/>
          <w:cs/>
        </w:rPr>
        <w:t xml:space="preserve">) </w:t>
      </w:r>
      <w:r w:rsidRPr="00462A16">
        <w:rPr>
          <w:rFonts w:cs="Times New Roman"/>
          <w:sz w:val="17"/>
          <w:szCs w:val="17"/>
        </w:rPr>
        <w:t>value at Baht 0</w:t>
      </w:r>
      <w:r w:rsidRPr="00462A16">
        <w:rPr>
          <w:rFonts w:cs="Times New Roman"/>
          <w:sz w:val="17"/>
          <w:szCs w:val="17"/>
          <w:cs/>
        </w:rPr>
        <w:t>.</w:t>
      </w:r>
      <w:r w:rsidRPr="00462A16">
        <w:rPr>
          <w:rFonts w:cs="Times New Roman"/>
          <w:sz w:val="17"/>
          <w:szCs w:val="17"/>
        </w:rPr>
        <w:t>00 per unit with rights to purchase newly issued ordinary shares for 3 years from the issued date to existing shareholders</w:t>
      </w:r>
      <w:r w:rsidRPr="00462A16">
        <w:rPr>
          <w:rFonts w:cs="Times New Roman"/>
          <w:sz w:val="17"/>
          <w:szCs w:val="17"/>
          <w:cs/>
        </w:rPr>
        <w:t xml:space="preserve">.  </w:t>
      </w:r>
      <w:r w:rsidRPr="00462A16">
        <w:rPr>
          <w:rFonts w:cs="Times New Roman"/>
          <w:sz w:val="17"/>
          <w:szCs w:val="17"/>
        </w:rPr>
        <w:t>A unit of warrant has the rights to purchase 1 new ordinary share unless the exercised rights are adjusted according to the exercise adjustment conditions, at an exercise price of Baht 0</w:t>
      </w:r>
      <w:r w:rsidRPr="00462A16">
        <w:rPr>
          <w:rFonts w:cs="Times New Roman"/>
          <w:sz w:val="17"/>
          <w:szCs w:val="17"/>
          <w:cs/>
        </w:rPr>
        <w:t>.</w:t>
      </w:r>
      <w:r w:rsidRPr="00462A16">
        <w:rPr>
          <w:rFonts w:cs="Times New Roman"/>
          <w:sz w:val="17"/>
          <w:szCs w:val="17"/>
        </w:rPr>
        <w:t>65 per share unless the exercised prices are adjusted according to the exercise adjustment condition</w:t>
      </w:r>
      <w:r w:rsidRPr="00462A16">
        <w:rPr>
          <w:rFonts w:cs="Times New Roman"/>
          <w:sz w:val="17"/>
          <w:szCs w:val="17"/>
          <w:cs/>
        </w:rPr>
        <w:t xml:space="preserve">. </w:t>
      </w:r>
      <w:r w:rsidRPr="00462A16">
        <w:rPr>
          <w:rFonts w:cs="Times New Roman"/>
          <w:sz w:val="17"/>
          <w:szCs w:val="17"/>
        </w:rPr>
        <w:t xml:space="preserve">And issue 682,787,809 warrants </w:t>
      </w:r>
      <w:r w:rsidRPr="00462A16">
        <w:rPr>
          <w:rFonts w:cs="Times New Roman"/>
          <w:sz w:val="17"/>
          <w:szCs w:val="17"/>
          <w:cs/>
        </w:rPr>
        <w:t>(</w:t>
      </w:r>
      <w:r w:rsidRPr="00462A16">
        <w:rPr>
          <w:rFonts w:cs="Times New Roman"/>
          <w:sz w:val="17"/>
          <w:szCs w:val="17"/>
        </w:rPr>
        <w:t>BROOK</w:t>
      </w:r>
      <w:r w:rsidRPr="00462A16">
        <w:rPr>
          <w:rFonts w:cs="Times New Roman"/>
          <w:sz w:val="17"/>
          <w:szCs w:val="17"/>
          <w:cs/>
        </w:rPr>
        <w:t>-</w:t>
      </w:r>
      <w:r w:rsidRPr="00462A16">
        <w:rPr>
          <w:rFonts w:cs="Times New Roman"/>
          <w:sz w:val="17"/>
          <w:szCs w:val="17"/>
        </w:rPr>
        <w:t>W7</w:t>
      </w:r>
      <w:r w:rsidRPr="00462A16">
        <w:rPr>
          <w:rFonts w:cs="Times New Roman"/>
          <w:sz w:val="17"/>
          <w:szCs w:val="17"/>
          <w:cs/>
        </w:rPr>
        <w:t xml:space="preserve">) </w:t>
      </w:r>
      <w:r w:rsidRPr="00462A16">
        <w:rPr>
          <w:rFonts w:cs="Times New Roman"/>
          <w:sz w:val="17"/>
          <w:szCs w:val="17"/>
        </w:rPr>
        <w:t>value at Baht 0</w:t>
      </w:r>
      <w:r w:rsidRPr="00462A16">
        <w:rPr>
          <w:rFonts w:cs="Times New Roman"/>
          <w:sz w:val="17"/>
          <w:szCs w:val="17"/>
          <w:cs/>
        </w:rPr>
        <w:t>.</w:t>
      </w:r>
      <w:r w:rsidRPr="00462A16">
        <w:rPr>
          <w:rFonts w:cs="Times New Roman"/>
          <w:sz w:val="17"/>
          <w:szCs w:val="17"/>
        </w:rPr>
        <w:t>00 per unit with rights to purchase newly issued ordinary shares for 5 years from the issued date to existing shareholders</w:t>
      </w:r>
      <w:r w:rsidRPr="00462A16">
        <w:rPr>
          <w:rFonts w:cs="Times New Roman"/>
          <w:sz w:val="17"/>
          <w:szCs w:val="17"/>
          <w:cs/>
        </w:rPr>
        <w:t xml:space="preserve">. </w:t>
      </w:r>
      <w:r w:rsidRPr="00462A16">
        <w:rPr>
          <w:rFonts w:cs="Times New Roman"/>
          <w:sz w:val="17"/>
          <w:szCs w:val="17"/>
        </w:rPr>
        <w:t>A unit of warrant has the rights to purchase 1 new ordinary share unless the exercised rights are adjusted according to the exercise adjustment conditions, at an exercise price of Baht 1.30 per share unless the exercised prices are adjusted according to the exercise adjustment condition</w:t>
      </w:r>
      <w:r w:rsidRPr="00462A16">
        <w:rPr>
          <w:rFonts w:cs="Times New Roman"/>
          <w:sz w:val="17"/>
          <w:szCs w:val="17"/>
          <w:cs/>
        </w:rPr>
        <w:t>.</w:t>
      </w:r>
    </w:p>
    <w:p w14:paraId="1A80970E" w14:textId="2619A95E" w:rsidR="00980D1C" w:rsidRDefault="00980D1C" w:rsidP="00980D1C">
      <w:pPr>
        <w:spacing w:before="120" w:after="120" w:line="380" w:lineRule="exact"/>
        <w:ind w:left="605"/>
        <w:jc w:val="thaiDistribute"/>
        <w:rPr>
          <w:rFonts w:cs="Times New Roman"/>
          <w:sz w:val="17"/>
          <w:szCs w:val="17"/>
        </w:rPr>
      </w:pPr>
    </w:p>
    <w:p w14:paraId="14B42680" w14:textId="79E241BB" w:rsidR="00747C40" w:rsidRPr="00747C40" w:rsidRDefault="00747C40" w:rsidP="00747C40">
      <w:pPr>
        <w:spacing w:before="120" w:after="120" w:line="380" w:lineRule="exact"/>
        <w:ind w:left="605"/>
        <w:jc w:val="thaiDistribute"/>
        <w:rPr>
          <w:rFonts w:cs="Times New Roman"/>
          <w:sz w:val="17"/>
          <w:szCs w:val="17"/>
        </w:rPr>
      </w:pPr>
      <w:r w:rsidRPr="00747C40">
        <w:rPr>
          <w:rFonts w:cs="Times New Roman"/>
          <w:sz w:val="17"/>
          <w:szCs w:val="17"/>
        </w:rPr>
        <w:t xml:space="preserve">As of </w:t>
      </w:r>
      <w:r>
        <w:rPr>
          <w:rFonts w:cs="Times New Roman"/>
          <w:sz w:val="17"/>
          <w:szCs w:val="17"/>
        </w:rPr>
        <w:t>December 31</w:t>
      </w:r>
      <w:r w:rsidRPr="00747C40">
        <w:rPr>
          <w:rFonts w:cs="Times New Roman"/>
          <w:sz w:val="17"/>
          <w:szCs w:val="17"/>
        </w:rPr>
        <w:t xml:space="preserve">, 2021, the exercise of warrants during the </w:t>
      </w:r>
      <w:r>
        <w:rPr>
          <w:rFonts w:cs="Times New Roman"/>
          <w:sz w:val="17"/>
          <w:szCs w:val="17"/>
        </w:rPr>
        <w:t>year ended</w:t>
      </w:r>
      <w:r w:rsidRPr="00747C40">
        <w:rPr>
          <w:rFonts w:cs="Times New Roman"/>
          <w:sz w:val="17"/>
          <w:szCs w:val="17"/>
        </w:rPr>
        <w:t xml:space="preserve">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747C40" w:rsidRPr="00747C40" w14:paraId="11D348F3" w14:textId="77777777" w:rsidTr="007A5429">
        <w:trPr>
          <w:trHeight w:val="386"/>
        </w:trPr>
        <w:tc>
          <w:tcPr>
            <w:tcW w:w="1739" w:type="dxa"/>
          </w:tcPr>
          <w:p w14:paraId="5E35AEC6" w14:textId="77777777" w:rsidR="00747C40" w:rsidRPr="00747C40" w:rsidRDefault="00747C40" w:rsidP="00747C40">
            <w:pPr>
              <w:tabs>
                <w:tab w:val="left" w:pos="360"/>
              </w:tabs>
              <w:spacing w:line="380" w:lineRule="exact"/>
              <w:jc w:val="center"/>
              <w:rPr>
                <w:rFonts w:cs="Times New Roman"/>
                <w:sz w:val="16"/>
                <w:szCs w:val="16"/>
              </w:rPr>
            </w:pPr>
          </w:p>
        </w:tc>
        <w:tc>
          <w:tcPr>
            <w:tcW w:w="1759" w:type="dxa"/>
            <w:hideMark/>
          </w:tcPr>
          <w:p w14:paraId="4C7EDD90" w14:textId="77777777" w:rsidR="00747C40" w:rsidRPr="00747C40" w:rsidRDefault="00747C40" w:rsidP="00747C40">
            <w:pPr>
              <w:spacing w:line="380" w:lineRule="exact"/>
              <w:ind w:left="-18"/>
              <w:jc w:val="center"/>
              <w:rPr>
                <w:rFonts w:cs="Times New Roman"/>
                <w:sz w:val="16"/>
                <w:szCs w:val="16"/>
                <w:cs/>
              </w:rPr>
            </w:pPr>
            <w:r w:rsidRPr="00747C40">
              <w:rPr>
                <w:rFonts w:cs="Times New Roman"/>
                <w:sz w:val="16"/>
                <w:szCs w:val="16"/>
              </w:rPr>
              <w:t>Quantity of         exercised</w:t>
            </w:r>
          </w:p>
        </w:tc>
        <w:tc>
          <w:tcPr>
            <w:tcW w:w="1760" w:type="dxa"/>
            <w:hideMark/>
          </w:tcPr>
          <w:p w14:paraId="3A06ABEA" w14:textId="77777777" w:rsidR="00747C40" w:rsidRPr="00747C40" w:rsidRDefault="00747C40" w:rsidP="00747C40">
            <w:pPr>
              <w:tabs>
                <w:tab w:val="left" w:pos="360"/>
              </w:tabs>
              <w:spacing w:line="380" w:lineRule="exact"/>
              <w:jc w:val="center"/>
              <w:rPr>
                <w:rFonts w:cs="Times New Roman"/>
                <w:sz w:val="16"/>
                <w:szCs w:val="16"/>
              </w:rPr>
            </w:pPr>
            <w:r w:rsidRPr="00747C40">
              <w:rPr>
                <w:rFonts w:cs="Times New Roman"/>
                <w:sz w:val="16"/>
                <w:szCs w:val="16"/>
              </w:rPr>
              <w:t>Ordinary shares issued for exercised</w:t>
            </w:r>
          </w:p>
        </w:tc>
        <w:tc>
          <w:tcPr>
            <w:tcW w:w="1323" w:type="dxa"/>
            <w:vAlign w:val="bottom"/>
          </w:tcPr>
          <w:p w14:paraId="2CFDF83D" w14:textId="77777777" w:rsidR="00747C40" w:rsidRPr="00747C40" w:rsidRDefault="00747C40" w:rsidP="00747C40">
            <w:pPr>
              <w:tabs>
                <w:tab w:val="left" w:pos="360"/>
              </w:tabs>
              <w:spacing w:line="380" w:lineRule="exact"/>
              <w:jc w:val="center"/>
              <w:rPr>
                <w:rFonts w:cs="Times New Roman"/>
                <w:sz w:val="16"/>
                <w:szCs w:val="16"/>
              </w:rPr>
            </w:pPr>
            <w:r w:rsidRPr="00747C40">
              <w:rPr>
                <w:rFonts w:cs="Times New Roman"/>
                <w:sz w:val="16"/>
                <w:szCs w:val="16"/>
              </w:rPr>
              <w:t>Exercise</w:t>
            </w:r>
          </w:p>
        </w:tc>
        <w:tc>
          <w:tcPr>
            <w:tcW w:w="1739" w:type="dxa"/>
            <w:hideMark/>
          </w:tcPr>
          <w:p w14:paraId="262919E6" w14:textId="77777777" w:rsidR="00747C40" w:rsidRPr="00747C40" w:rsidRDefault="00747C40" w:rsidP="00747C40">
            <w:pPr>
              <w:tabs>
                <w:tab w:val="left" w:pos="360"/>
              </w:tabs>
              <w:spacing w:line="380" w:lineRule="exact"/>
              <w:ind w:left="-152" w:right="-108"/>
              <w:jc w:val="center"/>
              <w:rPr>
                <w:rFonts w:cs="Times New Roman"/>
                <w:sz w:val="16"/>
                <w:szCs w:val="16"/>
              </w:rPr>
            </w:pPr>
            <w:r w:rsidRPr="00747C40">
              <w:rPr>
                <w:rFonts w:cs="Times New Roman"/>
                <w:sz w:val="16"/>
                <w:szCs w:val="16"/>
              </w:rPr>
              <w:t>Date of registration</w:t>
            </w:r>
            <w:r w:rsidRPr="00747C40">
              <w:rPr>
                <w:rFonts w:cs="Times New Roman"/>
                <w:sz w:val="16"/>
                <w:szCs w:val="16"/>
              </w:rPr>
              <w:br/>
              <w:t xml:space="preserve"> with the Ministry of</w:t>
            </w:r>
          </w:p>
        </w:tc>
      </w:tr>
      <w:tr w:rsidR="00747C40" w:rsidRPr="00747C40" w14:paraId="568E854C" w14:textId="77777777" w:rsidTr="007A5429">
        <w:trPr>
          <w:trHeight w:val="178"/>
        </w:trPr>
        <w:tc>
          <w:tcPr>
            <w:tcW w:w="1739" w:type="dxa"/>
            <w:hideMark/>
          </w:tcPr>
          <w:p w14:paraId="71A25530" w14:textId="77777777" w:rsidR="00747C40" w:rsidRPr="00747C40" w:rsidRDefault="00747C40" w:rsidP="00747C40">
            <w:pPr>
              <w:pBdr>
                <w:bottom w:val="single" w:sz="4" w:space="1" w:color="auto"/>
              </w:pBdr>
              <w:spacing w:line="380" w:lineRule="exact"/>
              <w:jc w:val="center"/>
              <w:rPr>
                <w:rFonts w:cs="Times New Roman"/>
                <w:sz w:val="16"/>
                <w:szCs w:val="16"/>
              </w:rPr>
            </w:pPr>
            <w:r w:rsidRPr="00747C40">
              <w:rPr>
                <w:rFonts w:cs="Times New Roman"/>
                <w:sz w:val="16"/>
                <w:szCs w:val="16"/>
              </w:rPr>
              <w:t>Date of exercise</w:t>
            </w:r>
          </w:p>
        </w:tc>
        <w:tc>
          <w:tcPr>
            <w:tcW w:w="1759" w:type="dxa"/>
            <w:hideMark/>
          </w:tcPr>
          <w:p w14:paraId="7BAAF424" w14:textId="77777777" w:rsidR="00747C40" w:rsidRPr="00747C40" w:rsidRDefault="00747C40" w:rsidP="00747C40">
            <w:pPr>
              <w:pBdr>
                <w:bottom w:val="single" w:sz="4" w:space="1" w:color="auto"/>
              </w:pBdr>
              <w:tabs>
                <w:tab w:val="left" w:pos="360"/>
              </w:tabs>
              <w:spacing w:line="380" w:lineRule="exact"/>
              <w:jc w:val="center"/>
              <w:rPr>
                <w:rFonts w:cs="Times New Roman"/>
                <w:sz w:val="16"/>
                <w:szCs w:val="16"/>
                <w:cs/>
              </w:rPr>
            </w:pPr>
            <w:r w:rsidRPr="00747C40">
              <w:rPr>
                <w:rFonts w:cs="Times New Roman"/>
                <w:sz w:val="16"/>
                <w:szCs w:val="16"/>
              </w:rPr>
              <w:t>warrants</w:t>
            </w:r>
          </w:p>
        </w:tc>
        <w:tc>
          <w:tcPr>
            <w:tcW w:w="1760" w:type="dxa"/>
            <w:hideMark/>
          </w:tcPr>
          <w:p w14:paraId="686503E2" w14:textId="77777777" w:rsidR="00747C40" w:rsidRPr="00747C40" w:rsidRDefault="00747C40" w:rsidP="00747C40">
            <w:pPr>
              <w:pBdr>
                <w:bottom w:val="single" w:sz="4" w:space="1" w:color="auto"/>
              </w:pBdr>
              <w:tabs>
                <w:tab w:val="left" w:pos="360"/>
              </w:tabs>
              <w:spacing w:line="380" w:lineRule="exact"/>
              <w:ind w:left="-95"/>
              <w:jc w:val="center"/>
              <w:rPr>
                <w:rFonts w:cs="Times New Roman"/>
                <w:sz w:val="16"/>
                <w:szCs w:val="16"/>
              </w:rPr>
            </w:pPr>
            <w:r w:rsidRPr="00747C40">
              <w:rPr>
                <w:rFonts w:cs="Times New Roman"/>
                <w:sz w:val="16"/>
                <w:szCs w:val="16"/>
              </w:rPr>
              <w:t>warrants</w:t>
            </w:r>
          </w:p>
        </w:tc>
        <w:tc>
          <w:tcPr>
            <w:tcW w:w="1323" w:type="dxa"/>
            <w:hideMark/>
          </w:tcPr>
          <w:p w14:paraId="0652EA38" w14:textId="77777777" w:rsidR="00747C40" w:rsidRPr="00747C40" w:rsidRDefault="00747C40" w:rsidP="00747C40">
            <w:pPr>
              <w:pBdr>
                <w:bottom w:val="single" w:sz="4" w:space="1" w:color="auto"/>
              </w:pBdr>
              <w:tabs>
                <w:tab w:val="left" w:pos="360"/>
              </w:tabs>
              <w:spacing w:line="380" w:lineRule="exact"/>
              <w:jc w:val="center"/>
              <w:rPr>
                <w:rFonts w:cs="Times New Roman"/>
                <w:sz w:val="16"/>
                <w:szCs w:val="16"/>
              </w:rPr>
            </w:pPr>
            <w:r w:rsidRPr="00747C40">
              <w:rPr>
                <w:rFonts w:cs="Times New Roman"/>
                <w:sz w:val="16"/>
                <w:szCs w:val="16"/>
              </w:rPr>
              <w:t>price</w:t>
            </w:r>
          </w:p>
        </w:tc>
        <w:tc>
          <w:tcPr>
            <w:tcW w:w="1739" w:type="dxa"/>
            <w:hideMark/>
          </w:tcPr>
          <w:p w14:paraId="35F01626" w14:textId="77777777" w:rsidR="00747C40" w:rsidRPr="00747C40" w:rsidRDefault="00747C40" w:rsidP="00747C40">
            <w:pPr>
              <w:pBdr>
                <w:bottom w:val="single" w:sz="4" w:space="1" w:color="auto"/>
              </w:pBdr>
              <w:tabs>
                <w:tab w:val="left" w:pos="360"/>
              </w:tabs>
              <w:spacing w:line="380" w:lineRule="exact"/>
              <w:ind w:left="-18" w:right="-62"/>
              <w:jc w:val="center"/>
              <w:rPr>
                <w:rFonts w:cs="Times New Roman"/>
                <w:sz w:val="16"/>
                <w:szCs w:val="16"/>
              </w:rPr>
            </w:pPr>
            <w:r w:rsidRPr="00747C40">
              <w:rPr>
                <w:rFonts w:cs="Times New Roman"/>
                <w:sz w:val="16"/>
                <w:szCs w:val="16"/>
              </w:rPr>
              <w:t>Commerce</w:t>
            </w:r>
          </w:p>
        </w:tc>
      </w:tr>
      <w:tr w:rsidR="00747C40" w:rsidRPr="00747C40" w14:paraId="6826D42E" w14:textId="77777777" w:rsidTr="007A5429">
        <w:trPr>
          <w:trHeight w:val="126"/>
        </w:trPr>
        <w:tc>
          <w:tcPr>
            <w:tcW w:w="1739" w:type="dxa"/>
          </w:tcPr>
          <w:p w14:paraId="349C981D" w14:textId="77777777" w:rsidR="00747C40" w:rsidRPr="00747C40" w:rsidRDefault="00747C40" w:rsidP="00747C40">
            <w:pPr>
              <w:tabs>
                <w:tab w:val="left" w:pos="360"/>
              </w:tabs>
              <w:spacing w:line="380" w:lineRule="exact"/>
              <w:jc w:val="both"/>
              <w:rPr>
                <w:rFonts w:cs="Times New Roman"/>
                <w:sz w:val="16"/>
                <w:szCs w:val="16"/>
              </w:rPr>
            </w:pPr>
          </w:p>
        </w:tc>
        <w:tc>
          <w:tcPr>
            <w:tcW w:w="1759" w:type="dxa"/>
            <w:hideMark/>
          </w:tcPr>
          <w:p w14:paraId="768472C3" w14:textId="77777777" w:rsidR="00747C40" w:rsidRPr="00747C40" w:rsidRDefault="00747C40" w:rsidP="00747C40">
            <w:pPr>
              <w:tabs>
                <w:tab w:val="left" w:pos="360"/>
              </w:tabs>
              <w:spacing w:line="380" w:lineRule="exact"/>
              <w:jc w:val="center"/>
              <w:rPr>
                <w:rFonts w:cs="Times New Roman"/>
                <w:sz w:val="16"/>
                <w:szCs w:val="16"/>
              </w:rPr>
            </w:pPr>
            <w:r w:rsidRPr="00747C40">
              <w:rPr>
                <w:rFonts w:cs="Times New Roman"/>
                <w:sz w:val="16"/>
                <w:szCs w:val="16"/>
              </w:rPr>
              <w:t>(Units)</w:t>
            </w:r>
          </w:p>
        </w:tc>
        <w:tc>
          <w:tcPr>
            <w:tcW w:w="1760" w:type="dxa"/>
            <w:hideMark/>
          </w:tcPr>
          <w:p w14:paraId="5233A810" w14:textId="77777777" w:rsidR="00747C40" w:rsidRPr="00747C40" w:rsidRDefault="00747C40" w:rsidP="00747C40">
            <w:pPr>
              <w:spacing w:line="380" w:lineRule="exact"/>
              <w:jc w:val="center"/>
              <w:rPr>
                <w:rFonts w:cs="Times New Roman"/>
                <w:sz w:val="16"/>
                <w:szCs w:val="16"/>
              </w:rPr>
            </w:pPr>
            <w:r w:rsidRPr="00747C40">
              <w:rPr>
                <w:rFonts w:cs="Times New Roman"/>
                <w:sz w:val="16"/>
                <w:szCs w:val="16"/>
                <w:cs/>
              </w:rPr>
              <w:t>(</w:t>
            </w:r>
            <w:r w:rsidRPr="00747C40">
              <w:rPr>
                <w:rFonts w:cs="Times New Roman"/>
                <w:sz w:val="16"/>
                <w:szCs w:val="16"/>
              </w:rPr>
              <w:t>Shares</w:t>
            </w:r>
            <w:r w:rsidRPr="00747C40">
              <w:rPr>
                <w:rFonts w:cs="Times New Roman"/>
                <w:sz w:val="16"/>
                <w:szCs w:val="16"/>
                <w:cs/>
              </w:rPr>
              <w:t>)</w:t>
            </w:r>
          </w:p>
        </w:tc>
        <w:tc>
          <w:tcPr>
            <w:tcW w:w="1323" w:type="dxa"/>
            <w:hideMark/>
          </w:tcPr>
          <w:p w14:paraId="22C34628" w14:textId="77777777" w:rsidR="00747C40" w:rsidRPr="00747C40" w:rsidRDefault="00747C40" w:rsidP="00747C40">
            <w:pPr>
              <w:spacing w:line="380" w:lineRule="exact"/>
              <w:jc w:val="center"/>
              <w:rPr>
                <w:rFonts w:cs="Times New Roman"/>
                <w:sz w:val="16"/>
                <w:szCs w:val="16"/>
              </w:rPr>
            </w:pPr>
            <w:r w:rsidRPr="00747C40">
              <w:rPr>
                <w:rFonts w:cs="Times New Roman"/>
                <w:sz w:val="16"/>
                <w:szCs w:val="16"/>
              </w:rPr>
              <w:t>(Baht)</w:t>
            </w:r>
          </w:p>
        </w:tc>
        <w:tc>
          <w:tcPr>
            <w:tcW w:w="1739" w:type="dxa"/>
          </w:tcPr>
          <w:p w14:paraId="386725ED" w14:textId="77777777" w:rsidR="00747C40" w:rsidRPr="00747C40" w:rsidRDefault="00747C40" w:rsidP="00747C40">
            <w:pPr>
              <w:spacing w:line="380" w:lineRule="exact"/>
              <w:jc w:val="center"/>
              <w:rPr>
                <w:rFonts w:cs="Times New Roman"/>
                <w:sz w:val="16"/>
                <w:szCs w:val="16"/>
              </w:rPr>
            </w:pPr>
          </w:p>
        </w:tc>
      </w:tr>
      <w:tr w:rsidR="00747C40" w:rsidRPr="00747C40" w14:paraId="26A99C6E" w14:textId="77777777" w:rsidTr="007A5429">
        <w:trPr>
          <w:trHeight w:val="192"/>
        </w:trPr>
        <w:tc>
          <w:tcPr>
            <w:tcW w:w="1739" w:type="dxa"/>
          </w:tcPr>
          <w:p w14:paraId="34A6D5CF" w14:textId="77777777" w:rsidR="00747C40" w:rsidRPr="00747C40" w:rsidRDefault="00747C40" w:rsidP="00747C40">
            <w:pPr>
              <w:spacing w:line="380" w:lineRule="exact"/>
              <w:ind w:right="-108"/>
              <w:rPr>
                <w:rFonts w:cs="Times New Roman"/>
                <w:sz w:val="16"/>
                <w:szCs w:val="16"/>
              </w:rPr>
            </w:pPr>
            <w:r w:rsidRPr="00747C40">
              <w:rPr>
                <w:rFonts w:cs="Times New Roman"/>
                <w:sz w:val="16"/>
                <w:szCs w:val="16"/>
              </w:rPr>
              <w:t>BROOK-W5</w:t>
            </w:r>
          </w:p>
        </w:tc>
        <w:tc>
          <w:tcPr>
            <w:tcW w:w="1759" w:type="dxa"/>
          </w:tcPr>
          <w:p w14:paraId="7F652BA7" w14:textId="235D660E" w:rsidR="00747C40" w:rsidRPr="008C3621" w:rsidRDefault="008C3621" w:rsidP="00747C40">
            <w:pPr>
              <w:tabs>
                <w:tab w:val="decimal" w:pos="1224"/>
              </w:tabs>
              <w:spacing w:line="380" w:lineRule="exact"/>
              <w:ind w:right="-43"/>
              <w:rPr>
                <w:rFonts w:cs="Times New Roman"/>
                <w:sz w:val="16"/>
                <w:szCs w:val="16"/>
              </w:rPr>
            </w:pPr>
            <w:r w:rsidRPr="008C3621">
              <w:rPr>
                <w:rFonts w:cs="Times New Roman"/>
                <w:sz w:val="16"/>
                <w:szCs w:val="16"/>
              </w:rPr>
              <w:t>114,786,867</w:t>
            </w:r>
          </w:p>
        </w:tc>
        <w:tc>
          <w:tcPr>
            <w:tcW w:w="1760" w:type="dxa"/>
          </w:tcPr>
          <w:p w14:paraId="6748B47B" w14:textId="0FED4C47" w:rsidR="00747C40" w:rsidRPr="008C3621" w:rsidRDefault="008C3621" w:rsidP="00747C40">
            <w:pPr>
              <w:tabs>
                <w:tab w:val="decimal" w:pos="1260"/>
              </w:tabs>
              <w:spacing w:line="380" w:lineRule="exact"/>
              <w:ind w:right="-43"/>
              <w:jc w:val="thaiDistribute"/>
              <w:rPr>
                <w:rFonts w:cs="Times New Roman"/>
                <w:sz w:val="16"/>
                <w:szCs w:val="16"/>
              </w:rPr>
            </w:pPr>
            <w:r w:rsidRPr="008C3621">
              <w:rPr>
                <w:rFonts w:cs="Times New Roman"/>
                <w:sz w:val="16"/>
                <w:szCs w:val="16"/>
              </w:rPr>
              <w:t>134,644,991</w:t>
            </w:r>
          </w:p>
        </w:tc>
        <w:tc>
          <w:tcPr>
            <w:tcW w:w="1323" w:type="dxa"/>
          </w:tcPr>
          <w:p w14:paraId="6B40B49D" w14:textId="77777777" w:rsidR="00747C40" w:rsidRPr="008C3621" w:rsidRDefault="00747C40" w:rsidP="00747C40">
            <w:pPr>
              <w:spacing w:line="380" w:lineRule="exact"/>
              <w:ind w:right="-43"/>
              <w:jc w:val="center"/>
              <w:rPr>
                <w:rFonts w:cs="Times New Roman"/>
                <w:sz w:val="16"/>
                <w:szCs w:val="16"/>
              </w:rPr>
            </w:pPr>
            <w:r w:rsidRPr="008C3621">
              <w:rPr>
                <w:rFonts w:cs="Times New Roman"/>
                <w:sz w:val="16"/>
                <w:szCs w:val="16"/>
              </w:rPr>
              <w:t>0.213</w:t>
            </w:r>
          </w:p>
        </w:tc>
        <w:tc>
          <w:tcPr>
            <w:tcW w:w="1739" w:type="dxa"/>
          </w:tcPr>
          <w:p w14:paraId="2C5DD463" w14:textId="3E2A3F48" w:rsidR="00747C40" w:rsidRPr="008C3621" w:rsidRDefault="008C3621" w:rsidP="00747C40">
            <w:pPr>
              <w:tabs>
                <w:tab w:val="left" w:pos="252"/>
              </w:tabs>
              <w:spacing w:line="380" w:lineRule="exact"/>
              <w:ind w:left="-18" w:right="-43"/>
              <w:jc w:val="center"/>
              <w:rPr>
                <w:rFonts w:cs="Times New Roman"/>
                <w:sz w:val="16"/>
                <w:szCs w:val="16"/>
              </w:rPr>
            </w:pPr>
            <w:r w:rsidRPr="008C3621">
              <w:rPr>
                <w:rFonts w:cs="Times New Roman"/>
                <w:sz w:val="16"/>
                <w:szCs w:val="16"/>
              </w:rPr>
              <w:t>10</w:t>
            </w:r>
            <w:r w:rsidR="00747C40" w:rsidRPr="008C3621">
              <w:rPr>
                <w:rFonts w:cs="Times New Roman"/>
                <w:sz w:val="16"/>
                <w:szCs w:val="16"/>
              </w:rPr>
              <w:t xml:space="preserve"> January 2022</w:t>
            </w:r>
          </w:p>
        </w:tc>
      </w:tr>
      <w:tr w:rsidR="00747C40" w:rsidRPr="00747C40" w14:paraId="6538DE2C" w14:textId="77777777" w:rsidTr="007A5429">
        <w:trPr>
          <w:trHeight w:val="54"/>
        </w:trPr>
        <w:tc>
          <w:tcPr>
            <w:tcW w:w="1739" w:type="dxa"/>
          </w:tcPr>
          <w:p w14:paraId="53E2DFDB" w14:textId="77777777" w:rsidR="00747C40" w:rsidRPr="00747C40" w:rsidRDefault="00747C40" w:rsidP="00747C40">
            <w:pPr>
              <w:spacing w:line="380" w:lineRule="exact"/>
              <w:ind w:right="-108"/>
              <w:rPr>
                <w:rFonts w:cs="Times New Roman"/>
                <w:sz w:val="16"/>
                <w:szCs w:val="16"/>
              </w:rPr>
            </w:pPr>
            <w:r w:rsidRPr="00747C40">
              <w:rPr>
                <w:rFonts w:cs="Times New Roman"/>
                <w:sz w:val="16"/>
                <w:szCs w:val="16"/>
              </w:rPr>
              <w:t>BROOK-W6</w:t>
            </w:r>
          </w:p>
        </w:tc>
        <w:tc>
          <w:tcPr>
            <w:tcW w:w="1759" w:type="dxa"/>
          </w:tcPr>
          <w:p w14:paraId="41B2C1BB" w14:textId="1424D04C" w:rsidR="00747C40" w:rsidRPr="008C3621" w:rsidRDefault="008C3621" w:rsidP="00747C40">
            <w:pPr>
              <w:tabs>
                <w:tab w:val="decimal" w:pos="1224"/>
              </w:tabs>
              <w:spacing w:line="380" w:lineRule="exact"/>
              <w:ind w:right="-43"/>
              <w:rPr>
                <w:rFonts w:cs="Times New Roman"/>
                <w:sz w:val="16"/>
                <w:szCs w:val="16"/>
              </w:rPr>
            </w:pPr>
            <w:r w:rsidRPr="008C3621">
              <w:rPr>
                <w:rFonts w:cs="Times New Roman"/>
                <w:sz w:val="16"/>
                <w:szCs w:val="16"/>
              </w:rPr>
              <w:t>506,280</w:t>
            </w:r>
          </w:p>
        </w:tc>
        <w:tc>
          <w:tcPr>
            <w:tcW w:w="1760" w:type="dxa"/>
          </w:tcPr>
          <w:p w14:paraId="01BEEF5D" w14:textId="12248ED3" w:rsidR="00747C40" w:rsidRPr="008C3621" w:rsidRDefault="008C3621" w:rsidP="00747C40">
            <w:pPr>
              <w:tabs>
                <w:tab w:val="decimal" w:pos="1260"/>
              </w:tabs>
              <w:spacing w:line="380" w:lineRule="exact"/>
              <w:ind w:right="-43"/>
              <w:jc w:val="thaiDistribute"/>
              <w:rPr>
                <w:rFonts w:cs="Times New Roman"/>
                <w:sz w:val="16"/>
                <w:szCs w:val="16"/>
              </w:rPr>
            </w:pPr>
            <w:r w:rsidRPr="008C3621">
              <w:rPr>
                <w:rFonts w:cs="Times New Roman"/>
                <w:sz w:val="16"/>
                <w:szCs w:val="16"/>
              </w:rPr>
              <w:t>506,280</w:t>
            </w:r>
          </w:p>
        </w:tc>
        <w:tc>
          <w:tcPr>
            <w:tcW w:w="1323" w:type="dxa"/>
          </w:tcPr>
          <w:p w14:paraId="14F180C1" w14:textId="77777777" w:rsidR="00747C40" w:rsidRPr="008C3621" w:rsidRDefault="00747C40" w:rsidP="00747C40">
            <w:pPr>
              <w:spacing w:line="380" w:lineRule="exact"/>
              <w:ind w:right="-43"/>
              <w:jc w:val="center"/>
              <w:rPr>
                <w:rFonts w:cs="Times New Roman"/>
                <w:sz w:val="16"/>
                <w:szCs w:val="16"/>
              </w:rPr>
            </w:pPr>
            <w:r w:rsidRPr="008C3621">
              <w:rPr>
                <w:rFonts w:cs="Times New Roman"/>
                <w:sz w:val="16"/>
                <w:szCs w:val="16"/>
              </w:rPr>
              <w:t>0.65</w:t>
            </w:r>
          </w:p>
        </w:tc>
        <w:tc>
          <w:tcPr>
            <w:tcW w:w="1739" w:type="dxa"/>
          </w:tcPr>
          <w:p w14:paraId="0FE527E9" w14:textId="030920CE" w:rsidR="00747C40" w:rsidRPr="008C3621" w:rsidRDefault="008C3621" w:rsidP="00747C40">
            <w:pPr>
              <w:tabs>
                <w:tab w:val="left" w:pos="252"/>
              </w:tabs>
              <w:spacing w:line="380" w:lineRule="exact"/>
              <w:ind w:left="-18" w:right="-43"/>
              <w:jc w:val="center"/>
              <w:rPr>
                <w:rFonts w:cs="Times New Roman"/>
                <w:sz w:val="16"/>
                <w:szCs w:val="16"/>
              </w:rPr>
            </w:pPr>
            <w:r w:rsidRPr="008C3621">
              <w:rPr>
                <w:rFonts w:cs="Times New Roman"/>
                <w:sz w:val="16"/>
                <w:szCs w:val="16"/>
              </w:rPr>
              <w:t>10</w:t>
            </w:r>
            <w:r w:rsidR="00747C40" w:rsidRPr="008C3621">
              <w:rPr>
                <w:rFonts w:cs="Times New Roman"/>
                <w:sz w:val="16"/>
                <w:szCs w:val="16"/>
              </w:rPr>
              <w:t xml:space="preserve"> January 2022</w:t>
            </w:r>
          </w:p>
        </w:tc>
      </w:tr>
      <w:tr w:rsidR="00747C40" w:rsidRPr="00747C40" w14:paraId="6AF03190" w14:textId="77777777" w:rsidTr="007A5429">
        <w:trPr>
          <w:trHeight w:val="250"/>
        </w:trPr>
        <w:tc>
          <w:tcPr>
            <w:tcW w:w="1739" w:type="dxa"/>
          </w:tcPr>
          <w:p w14:paraId="51B03798" w14:textId="77777777" w:rsidR="00747C40" w:rsidRPr="00747C40" w:rsidRDefault="00747C40" w:rsidP="00747C40">
            <w:pPr>
              <w:spacing w:line="380" w:lineRule="exact"/>
              <w:ind w:right="-115"/>
              <w:rPr>
                <w:rFonts w:cs="Times New Roman"/>
                <w:sz w:val="16"/>
                <w:szCs w:val="16"/>
              </w:rPr>
            </w:pPr>
            <w:r w:rsidRPr="00747C40">
              <w:rPr>
                <w:rFonts w:cs="Times New Roman"/>
                <w:sz w:val="16"/>
                <w:szCs w:val="16"/>
              </w:rPr>
              <w:t>BROOK-W7</w:t>
            </w:r>
          </w:p>
        </w:tc>
        <w:tc>
          <w:tcPr>
            <w:tcW w:w="1759" w:type="dxa"/>
          </w:tcPr>
          <w:p w14:paraId="7051947D" w14:textId="6357AC54" w:rsidR="00747C40" w:rsidRPr="008C3621" w:rsidRDefault="008C3621" w:rsidP="00747C40">
            <w:pPr>
              <w:tabs>
                <w:tab w:val="decimal" w:pos="1224"/>
              </w:tabs>
              <w:spacing w:line="380" w:lineRule="exact"/>
              <w:ind w:right="-43"/>
              <w:rPr>
                <w:rFonts w:cs="Times New Roman"/>
                <w:sz w:val="16"/>
                <w:szCs w:val="16"/>
              </w:rPr>
            </w:pPr>
            <w:r w:rsidRPr="008C3621">
              <w:rPr>
                <w:rFonts w:cs="Times New Roman"/>
                <w:sz w:val="16"/>
                <w:szCs w:val="16"/>
              </w:rPr>
              <w:t>-</w:t>
            </w:r>
          </w:p>
        </w:tc>
        <w:tc>
          <w:tcPr>
            <w:tcW w:w="1760" w:type="dxa"/>
          </w:tcPr>
          <w:p w14:paraId="04BA6A30" w14:textId="1F87F89D" w:rsidR="00747C40" w:rsidRPr="008C3621" w:rsidRDefault="008C3621" w:rsidP="00747C40">
            <w:pPr>
              <w:tabs>
                <w:tab w:val="decimal" w:pos="1260"/>
              </w:tabs>
              <w:spacing w:line="380" w:lineRule="exact"/>
              <w:ind w:right="-43"/>
              <w:jc w:val="thaiDistribute"/>
              <w:rPr>
                <w:rFonts w:cs="Times New Roman"/>
                <w:sz w:val="16"/>
                <w:szCs w:val="16"/>
              </w:rPr>
            </w:pPr>
            <w:r w:rsidRPr="008C3621">
              <w:rPr>
                <w:rFonts w:cs="Times New Roman"/>
                <w:sz w:val="16"/>
                <w:szCs w:val="16"/>
              </w:rPr>
              <w:t>-</w:t>
            </w:r>
          </w:p>
        </w:tc>
        <w:tc>
          <w:tcPr>
            <w:tcW w:w="1323" w:type="dxa"/>
          </w:tcPr>
          <w:p w14:paraId="7E8860C4" w14:textId="77777777" w:rsidR="00747C40" w:rsidRPr="008C3621" w:rsidRDefault="00747C40" w:rsidP="00747C40">
            <w:pPr>
              <w:spacing w:line="380" w:lineRule="exact"/>
              <w:ind w:right="-43"/>
              <w:jc w:val="center"/>
              <w:rPr>
                <w:rFonts w:cs="Times New Roman"/>
                <w:sz w:val="16"/>
                <w:szCs w:val="16"/>
              </w:rPr>
            </w:pPr>
            <w:r w:rsidRPr="008C3621">
              <w:rPr>
                <w:rFonts w:cs="Times New Roman"/>
                <w:sz w:val="16"/>
                <w:szCs w:val="16"/>
              </w:rPr>
              <w:t>1.30</w:t>
            </w:r>
          </w:p>
        </w:tc>
        <w:tc>
          <w:tcPr>
            <w:tcW w:w="1739" w:type="dxa"/>
          </w:tcPr>
          <w:p w14:paraId="50F53B49" w14:textId="7103F17E" w:rsidR="00747C40" w:rsidRPr="008C3621" w:rsidRDefault="008C3621" w:rsidP="00747C40">
            <w:pPr>
              <w:spacing w:line="380" w:lineRule="exact"/>
              <w:ind w:left="-20" w:right="-43"/>
              <w:jc w:val="center"/>
              <w:rPr>
                <w:rFonts w:cs="Times New Roman"/>
                <w:sz w:val="16"/>
                <w:szCs w:val="16"/>
              </w:rPr>
            </w:pPr>
            <w:r w:rsidRPr="008C3621">
              <w:rPr>
                <w:rFonts w:cs="Times New Roman"/>
                <w:sz w:val="16"/>
                <w:szCs w:val="16"/>
              </w:rPr>
              <w:t>-</w:t>
            </w:r>
          </w:p>
        </w:tc>
      </w:tr>
      <w:tr w:rsidR="00747C40" w:rsidRPr="00747C40" w14:paraId="520FD4AF" w14:textId="77777777" w:rsidTr="007A5429">
        <w:trPr>
          <w:trHeight w:val="208"/>
        </w:trPr>
        <w:tc>
          <w:tcPr>
            <w:tcW w:w="1739" w:type="dxa"/>
            <w:hideMark/>
          </w:tcPr>
          <w:p w14:paraId="1BAA5D8C" w14:textId="77777777" w:rsidR="00747C40" w:rsidRPr="00747C40" w:rsidRDefault="00747C40" w:rsidP="00747C40">
            <w:pPr>
              <w:spacing w:line="380" w:lineRule="exact"/>
              <w:ind w:left="150" w:right="-115"/>
              <w:rPr>
                <w:rFonts w:cs="Times New Roman"/>
                <w:sz w:val="16"/>
                <w:szCs w:val="16"/>
              </w:rPr>
            </w:pPr>
            <w:r w:rsidRPr="00747C40">
              <w:rPr>
                <w:rFonts w:cs="Times New Roman"/>
                <w:sz w:val="16"/>
                <w:szCs w:val="16"/>
              </w:rPr>
              <w:t xml:space="preserve">Total </w:t>
            </w:r>
          </w:p>
        </w:tc>
        <w:tc>
          <w:tcPr>
            <w:tcW w:w="1759" w:type="dxa"/>
          </w:tcPr>
          <w:p w14:paraId="71D37DA0" w14:textId="7EBBCFFC" w:rsidR="00747C40" w:rsidRPr="008C3621" w:rsidRDefault="008C3621" w:rsidP="00747C40">
            <w:pPr>
              <w:pBdr>
                <w:top w:val="single" w:sz="4" w:space="1" w:color="auto"/>
                <w:bottom w:val="double" w:sz="4" w:space="1" w:color="auto"/>
              </w:pBdr>
              <w:tabs>
                <w:tab w:val="decimal" w:pos="1224"/>
              </w:tabs>
              <w:spacing w:line="380" w:lineRule="exact"/>
              <w:ind w:right="-43"/>
              <w:rPr>
                <w:rFonts w:cs="Times New Roman"/>
                <w:sz w:val="16"/>
                <w:szCs w:val="16"/>
              </w:rPr>
            </w:pPr>
            <w:r w:rsidRPr="008C3621">
              <w:rPr>
                <w:rFonts w:cs="Times New Roman"/>
                <w:sz w:val="16"/>
                <w:szCs w:val="16"/>
              </w:rPr>
              <w:t>115,293,147</w:t>
            </w:r>
          </w:p>
        </w:tc>
        <w:tc>
          <w:tcPr>
            <w:tcW w:w="1760" w:type="dxa"/>
          </w:tcPr>
          <w:p w14:paraId="5987650D" w14:textId="11FF2ABC" w:rsidR="00747C40" w:rsidRPr="008C3621" w:rsidRDefault="008C3621" w:rsidP="00747C40">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8C3621">
              <w:rPr>
                <w:rFonts w:cs="Times New Roman"/>
                <w:sz w:val="16"/>
                <w:szCs w:val="16"/>
              </w:rPr>
              <w:t>135,151,271</w:t>
            </w:r>
          </w:p>
        </w:tc>
        <w:tc>
          <w:tcPr>
            <w:tcW w:w="1323" w:type="dxa"/>
          </w:tcPr>
          <w:p w14:paraId="3A3C7C5D" w14:textId="77777777" w:rsidR="00747C40" w:rsidRPr="008C3621" w:rsidRDefault="00747C40" w:rsidP="00747C40">
            <w:pPr>
              <w:spacing w:line="380" w:lineRule="exact"/>
              <w:ind w:right="-43"/>
              <w:jc w:val="center"/>
              <w:rPr>
                <w:rFonts w:cs="Times New Roman"/>
                <w:sz w:val="16"/>
                <w:szCs w:val="16"/>
              </w:rPr>
            </w:pPr>
          </w:p>
        </w:tc>
        <w:tc>
          <w:tcPr>
            <w:tcW w:w="1739" w:type="dxa"/>
          </w:tcPr>
          <w:p w14:paraId="3D7BD10E" w14:textId="77777777" w:rsidR="00747C40" w:rsidRPr="008C3621" w:rsidRDefault="00747C40" w:rsidP="00747C40">
            <w:pPr>
              <w:spacing w:line="380" w:lineRule="exact"/>
              <w:ind w:left="-20" w:right="-43"/>
              <w:jc w:val="center"/>
              <w:rPr>
                <w:rFonts w:cs="Times New Roman"/>
                <w:sz w:val="16"/>
                <w:szCs w:val="16"/>
              </w:rPr>
            </w:pPr>
          </w:p>
        </w:tc>
      </w:tr>
    </w:tbl>
    <w:p w14:paraId="445F2C2B" w14:textId="77777777" w:rsidR="00747C40" w:rsidRPr="00747C40" w:rsidRDefault="00747C40" w:rsidP="00747C40">
      <w:pPr>
        <w:tabs>
          <w:tab w:val="left" w:pos="7200"/>
        </w:tabs>
        <w:spacing w:after="120"/>
        <w:ind w:left="360"/>
        <w:jc w:val="thaiDistribute"/>
        <w:rPr>
          <w:sz w:val="10"/>
          <w:szCs w:val="10"/>
        </w:rPr>
      </w:pPr>
    </w:p>
    <w:p w14:paraId="122E4B5C" w14:textId="402E5135" w:rsidR="00747C40" w:rsidRDefault="00747C40" w:rsidP="00747C40">
      <w:pPr>
        <w:tabs>
          <w:tab w:val="left" w:pos="1440"/>
          <w:tab w:val="left" w:pos="2160"/>
          <w:tab w:val="left" w:pos="2880"/>
          <w:tab w:val="left" w:pos="7200"/>
        </w:tabs>
        <w:spacing w:after="60"/>
        <w:ind w:left="360"/>
        <w:jc w:val="thaiDistribute"/>
        <w:rPr>
          <w:rFonts w:cs="Times New Roman"/>
          <w:sz w:val="17"/>
          <w:szCs w:val="17"/>
        </w:rPr>
      </w:pPr>
      <w:r w:rsidRPr="00747C40">
        <w:rPr>
          <w:rFonts w:cs="Times New Roman"/>
          <w:sz w:val="17"/>
          <w:szCs w:val="17"/>
        </w:rPr>
        <w:t xml:space="preserve">As of </w:t>
      </w:r>
      <w:r>
        <w:rPr>
          <w:rFonts w:cs="Times New Roman"/>
          <w:sz w:val="17"/>
          <w:szCs w:val="17"/>
        </w:rPr>
        <w:t>December 31</w:t>
      </w:r>
      <w:r w:rsidRPr="00747C40">
        <w:rPr>
          <w:rFonts w:cs="Times New Roman"/>
          <w:sz w:val="17"/>
          <w:szCs w:val="17"/>
        </w:rPr>
        <w:t xml:space="preserve">, 2021, the exercised warrants and unexercised warrants balance are as follows: </w:t>
      </w:r>
    </w:p>
    <w:tbl>
      <w:tblPr>
        <w:tblW w:w="8699" w:type="dxa"/>
        <w:tblInd w:w="270" w:type="dxa"/>
        <w:tblLayout w:type="fixed"/>
        <w:tblLook w:val="01E0" w:firstRow="1" w:lastRow="1" w:firstColumn="1" w:lastColumn="1" w:noHBand="0" w:noVBand="0"/>
      </w:tblPr>
      <w:tblGrid>
        <w:gridCol w:w="267"/>
        <w:gridCol w:w="2883"/>
        <w:gridCol w:w="265"/>
        <w:gridCol w:w="1552"/>
        <w:gridCol w:w="265"/>
        <w:gridCol w:w="1513"/>
        <w:gridCol w:w="265"/>
        <w:gridCol w:w="1424"/>
        <w:gridCol w:w="265"/>
      </w:tblGrid>
      <w:tr w:rsidR="00747C40" w:rsidRPr="00747C40" w14:paraId="6BA85C74" w14:textId="77777777" w:rsidTr="007A5429">
        <w:trPr>
          <w:gridBefore w:val="1"/>
          <w:wBefore w:w="267" w:type="dxa"/>
          <w:trHeight w:val="410"/>
        </w:trPr>
        <w:tc>
          <w:tcPr>
            <w:tcW w:w="3148" w:type="dxa"/>
            <w:gridSpan w:val="2"/>
          </w:tcPr>
          <w:p w14:paraId="150DC4D1" w14:textId="77777777" w:rsidR="00747C40" w:rsidRPr="00747C40" w:rsidRDefault="00747C40" w:rsidP="00747C40">
            <w:pPr>
              <w:rPr>
                <w:sz w:val="16"/>
                <w:szCs w:val="16"/>
              </w:rPr>
            </w:pPr>
          </w:p>
        </w:tc>
        <w:tc>
          <w:tcPr>
            <w:tcW w:w="1817" w:type="dxa"/>
            <w:gridSpan w:val="2"/>
            <w:hideMark/>
          </w:tcPr>
          <w:p w14:paraId="4C4448D6" w14:textId="77777777" w:rsidR="00747C40" w:rsidRPr="00747C40" w:rsidRDefault="00747C40" w:rsidP="00747C40">
            <w:pPr>
              <w:pBdr>
                <w:bottom w:val="single" w:sz="4" w:space="1" w:color="auto"/>
              </w:pBdr>
              <w:tabs>
                <w:tab w:val="left" w:pos="360"/>
              </w:tabs>
              <w:spacing w:line="380" w:lineRule="exact"/>
              <w:jc w:val="center"/>
              <w:rPr>
                <w:rFonts w:cs="Times New Roman"/>
                <w:sz w:val="16"/>
                <w:szCs w:val="16"/>
                <w:cs/>
              </w:rPr>
            </w:pPr>
            <w:r w:rsidRPr="00747C40">
              <w:rPr>
                <w:rFonts w:cs="Times New Roman"/>
                <w:sz w:val="16"/>
                <w:szCs w:val="16"/>
              </w:rPr>
              <w:t>BROOK-W5</w:t>
            </w:r>
          </w:p>
        </w:tc>
        <w:tc>
          <w:tcPr>
            <w:tcW w:w="1778" w:type="dxa"/>
            <w:gridSpan w:val="2"/>
            <w:hideMark/>
          </w:tcPr>
          <w:p w14:paraId="72AB1B72" w14:textId="77777777" w:rsidR="00747C40" w:rsidRPr="00747C40" w:rsidRDefault="00747C40" w:rsidP="00747C40">
            <w:pPr>
              <w:pBdr>
                <w:bottom w:val="single" w:sz="4" w:space="1" w:color="auto"/>
              </w:pBdr>
              <w:tabs>
                <w:tab w:val="left" w:pos="360"/>
              </w:tabs>
              <w:spacing w:line="380" w:lineRule="exact"/>
              <w:ind w:left="-95"/>
              <w:jc w:val="center"/>
              <w:rPr>
                <w:rFonts w:cs="Times New Roman"/>
                <w:sz w:val="16"/>
                <w:szCs w:val="16"/>
              </w:rPr>
            </w:pPr>
            <w:r w:rsidRPr="00747C40">
              <w:rPr>
                <w:rFonts w:cs="Times New Roman"/>
                <w:sz w:val="16"/>
                <w:szCs w:val="16"/>
              </w:rPr>
              <w:t>BROOK-W6</w:t>
            </w:r>
          </w:p>
        </w:tc>
        <w:tc>
          <w:tcPr>
            <w:tcW w:w="1689" w:type="dxa"/>
            <w:gridSpan w:val="2"/>
            <w:hideMark/>
          </w:tcPr>
          <w:p w14:paraId="2948DF39" w14:textId="77777777" w:rsidR="00747C40" w:rsidRPr="00747C40" w:rsidRDefault="00747C40" w:rsidP="00747C40">
            <w:pPr>
              <w:pBdr>
                <w:bottom w:val="single" w:sz="4" w:space="1" w:color="auto"/>
              </w:pBdr>
              <w:tabs>
                <w:tab w:val="left" w:pos="360"/>
              </w:tabs>
              <w:spacing w:line="380" w:lineRule="exact"/>
              <w:jc w:val="center"/>
              <w:rPr>
                <w:rFonts w:cs="Times New Roman"/>
                <w:sz w:val="16"/>
                <w:szCs w:val="16"/>
              </w:rPr>
            </w:pPr>
            <w:r w:rsidRPr="00747C40">
              <w:rPr>
                <w:rFonts w:cs="Times New Roman"/>
                <w:sz w:val="16"/>
                <w:szCs w:val="16"/>
              </w:rPr>
              <w:t>BROOK-W7</w:t>
            </w:r>
          </w:p>
        </w:tc>
      </w:tr>
      <w:tr w:rsidR="00747C40" w:rsidRPr="00747C40" w14:paraId="4CF6539C" w14:textId="77777777" w:rsidTr="007A5429">
        <w:trPr>
          <w:gridAfter w:val="1"/>
          <w:wAfter w:w="265" w:type="dxa"/>
          <w:trHeight w:val="302"/>
        </w:trPr>
        <w:tc>
          <w:tcPr>
            <w:tcW w:w="3150" w:type="dxa"/>
            <w:gridSpan w:val="2"/>
            <w:vAlign w:val="bottom"/>
          </w:tcPr>
          <w:p w14:paraId="34EFCAAC" w14:textId="77777777" w:rsidR="00747C40" w:rsidRPr="00747C40" w:rsidRDefault="00747C40" w:rsidP="00747C40">
            <w:pPr>
              <w:spacing w:line="380" w:lineRule="exact"/>
              <w:ind w:left="-105" w:right="-108"/>
              <w:rPr>
                <w:sz w:val="17"/>
                <w:szCs w:val="17"/>
              </w:rPr>
            </w:pPr>
            <w:r w:rsidRPr="00747C40">
              <w:rPr>
                <w:sz w:val="17"/>
                <w:szCs w:val="17"/>
              </w:rPr>
              <w:t>Allotted warrants</w:t>
            </w:r>
          </w:p>
        </w:tc>
        <w:tc>
          <w:tcPr>
            <w:tcW w:w="1817" w:type="dxa"/>
            <w:gridSpan w:val="2"/>
          </w:tcPr>
          <w:p w14:paraId="6E3EFE20" w14:textId="77777777" w:rsidR="00747C40" w:rsidRPr="00747C40" w:rsidRDefault="00747C40" w:rsidP="00747C40">
            <w:pPr>
              <w:spacing w:line="380" w:lineRule="exact"/>
              <w:ind w:right="22"/>
              <w:jc w:val="right"/>
              <w:rPr>
                <w:sz w:val="17"/>
                <w:szCs w:val="17"/>
              </w:rPr>
            </w:pPr>
            <w:r w:rsidRPr="00747C40">
              <w:rPr>
                <w:sz w:val="17"/>
                <w:szCs w:val="17"/>
              </w:rPr>
              <w:t>1,409,401,217</w:t>
            </w:r>
          </w:p>
        </w:tc>
        <w:tc>
          <w:tcPr>
            <w:tcW w:w="1778" w:type="dxa"/>
            <w:gridSpan w:val="2"/>
          </w:tcPr>
          <w:p w14:paraId="01A80312" w14:textId="77777777" w:rsidR="00747C40" w:rsidRPr="00747C40" w:rsidRDefault="00747C40" w:rsidP="00747C40">
            <w:pPr>
              <w:spacing w:line="380" w:lineRule="exact"/>
              <w:ind w:right="22"/>
              <w:jc w:val="right"/>
              <w:rPr>
                <w:sz w:val="17"/>
                <w:szCs w:val="17"/>
              </w:rPr>
            </w:pPr>
            <w:r w:rsidRPr="00747C40">
              <w:rPr>
                <w:sz w:val="17"/>
                <w:szCs w:val="17"/>
              </w:rPr>
              <w:t>2,731,152,084</w:t>
            </w:r>
          </w:p>
        </w:tc>
        <w:tc>
          <w:tcPr>
            <w:tcW w:w="1689" w:type="dxa"/>
            <w:gridSpan w:val="2"/>
          </w:tcPr>
          <w:p w14:paraId="258A7D51" w14:textId="77777777" w:rsidR="00747C40" w:rsidRPr="00747C40" w:rsidRDefault="00747C40" w:rsidP="00747C40">
            <w:pPr>
              <w:spacing w:line="380" w:lineRule="exact"/>
              <w:ind w:right="22"/>
              <w:jc w:val="right"/>
              <w:rPr>
                <w:sz w:val="17"/>
                <w:szCs w:val="17"/>
              </w:rPr>
            </w:pPr>
            <w:r w:rsidRPr="00747C40">
              <w:rPr>
                <w:sz w:val="17"/>
                <w:szCs w:val="17"/>
              </w:rPr>
              <w:t>682,787,809</w:t>
            </w:r>
          </w:p>
        </w:tc>
      </w:tr>
      <w:tr w:rsidR="00747C40" w:rsidRPr="00747C40" w14:paraId="266AC980" w14:textId="77777777" w:rsidTr="007A5429">
        <w:trPr>
          <w:gridAfter w:val="1"/>
          <w:wAfter w:w="265" w:type="dxa"/>
          <w:trHeight w:val="284"/>
        </w:trPr>
        <w:tc>
          <w:tcPr>
            <w:tcW w:w="3150" w:type="dxa"/>
            <w:gridSpan w:val="2"/>
            <w:vAlign w:val="bottom"/>
          </w:tcPr>
          <w:p w14:paraId="20F25C15" w14:textId="77777777" w:rsidR="00747C40" w:rsidRPr="00747C40" w:rsidRDefault="00747C40" w:rsidP="00747C40">
            <w:pPr>
              <w:spacing w:line="380" w:lineRule="exact"/>
              <w:ind w:left="-105" w:right="-108"/>
              <w:rPr>
                <w:sz w:val="17"/>
                <w:szCs w:val="17"/>
              </w:rPr>
            </w:pPr>
            <w:r w:rsidRPr="00747C40">
              <w:rPr>
                <w:sz w:val="17"/>
                <w:szCs w:val="17"/>
              </w:rPr>
              <w:t xml:space="preserve">Add : increase capital for accommodate  </w:t>
            </w:r>
          </w:p>
        </w:tc>
        <w:tc>
          <w:tcPr>
            <w:tcW w:w="1817" w:type="dxa"/>
            <w:gridSpan w:val="2"/>
          </w:tcPr>
          <w:p w14:paraId="0CC349AE" w14:textId="77777777" w:rsidR="00747C40" w:rsidRPr="00747C40" w:rsidRDefault="00747C40" w:rsidP="00747C40">
            <w:pPr>
              <w:spacing w:line="380" w:lineRule="exact"/>
              <w:ind w:right="22"/>
              <w:jc w:val="right"/>
              <w:rPr>
                <w:sz w:val="17"/>
                <w:szCs w:val="17"/>
              </w:rPr>
            </w:pPr>
          </w:p>
        </w:tc>
        <w:tc>
          <w:tcPr>
            <w:tcW w:w="1778" w:type="dxa"/>
            <w:gridSpan w:val="2"/>
          </w:tcPr>
          <w:p w14:paraId="3AEE4698" w14:textId="77777777" w:rsidR="00747C40" w:rsidRPr="00747C40" w:rsidRDefault="00747C40" w:rsidP="00747C40">
            <w:pPr>
              <w:spacing w:line="380" w:lineRule="exact"/>
              <w:ind w:right="22"/>
              <w:jc w:val="right"/>
              <w:rPr>
                <w:sz w:val="17"/>
                <w:szCs w:val="17"/>
              </w:rPr>
            </w:pPr>
          </w:p>
        </w:tc>
        <w:tc>
          <w:tcPr>
            <w:tcW w:w="1689" w:type="dxa"/>
            <w:gridSpan w:val="2"/>
          </w:tcPr>
          <w:p w14:paraId="6216F967" w14:textId="77777777" w:rsidR="00747C40" w:rsidRPr="00747C40" w:rsidRDefault="00747C40" w:rsidP="00747C40">
            <w:pPr>
              <w:spacing w:line="380" w:lineRule="exact"/>
              <w:ind w:right="22"/>
              <w:jc w:val="right"/>
              <w:rPr>
                <w:sz w:val="17"/>
                <w:szCs w:val="17"/>
              </w:rPr>
            </w:pPr>
          </w:p>
        </w:tc>
      </w:tr>
      <w:tr w:rsidR="00747C40" w:rsidRPr="00747C40" w14:paraId="50ADC412" w14:textId="77777777" w:rsidTr="007A5429">
        <w:trPr>
          <w:gridAfter w:val="1"/>
          <w:wAfter w:w="265" w:type="dxa"/>
          <w:trHeight w:val="257"/>
        </w:trPr>
        <w:tc>
          <w:tcPr>
            <w:tcW w:w="3150" w:type="dxa"/>
            <w:gridSpan w:val="2"/>
            <w:vAlign w:val="bottom"/>
          </w:tcPr>
          <w:p w14:paraId="69C0E83F" w14:textId="77777777" w:rsidR="00747C40" w:rsidRPr="00747C40" w:rsidRDefault="00747C40" w:rsidP="00747C40">
            <w:pPr>
              <w:spacing w:line="380" w:lineRule="exact"/>
              <w:ind w:left="-105" w:right="-108"/>
              <w:rPr>
                <w:sz w:val="17"/>
                <w:szCs w:val="17"/>
              </w:rPr>
            </w:pPr>
            <w:r w:rsidRPr="00747C40">
              <w:rPr>
                <w:sz w:val="17"/>
                <w:szCs w:val="17"/>
              </w:rPr>
              <w:t xml:space="preserve">           exercise of warrant right</w:t>
            </w:r>
          </w:p>
        </w:tc>
        <w:tc>
          <w:tcPr>
            <w:tcW w:w="1817" w:type="dxa"/>
            <w:gridSpan w:val="2"/>
          </w:tcPr>
          <w:p w14:paraId="289AB44C" w14:textId="77777777" w:rsidR="00747C40" w:rsidRPr="00747C40" w:rsidRDefault="00747C40" w:rsidP="00747C40">
            <w:pPr>
              <w:spacing w:line="380" w:lineRule="exact"/>
              <w:ind w:right="22"/>
              <w:jc w:val="right"/>
              <w:rPr>
                <w:sz w:val="17"/>
                <w:szCs w:val="17"/>
              </w:rPr>
            </w:pPr>
            <w:r w:rsidRPr="00747C40">
              <w:rPr>
                <w:sz w:val="17"/>
                <w:szCs w:val="17"/>
              </w:rPr>
              <w:t>88,000,000</w:t>
            </w:r>
          </w:p>
        </w:tc>
        <w:tc>
          <w:tcPr>
            <w:tcW w:w="1778" w:type="dxa"/>
            <w:gridSpan w:val="2"/>
          </w:tcPr>
          <w:p w14:paraId="5203814E" w14:textId="77777777" w:rsidR="00747C40" w:rsidRPr="00747C40" w:rsidRDefault="00747C40" w:rsidP="00747C40">
            <w:pPr>
              <w:spacing w:line="380" w:lineRule="exact"/>
              <w:ind w:right="22"/>
              <w:jc w:val="right"/>
              <w:rPr>
                <w:sz w:val="17"/>
                <w:szCs w:val="17"/>
              </w:rPr>
            </w:pPr>
            <w:r w:rsidRPr="00747C40">
              <w:rPr>
                <w:sz w:val="17"/>
                <w:szCs w:val="17"/>
              </w:rPr>
              <w:t>-</w:t>
            </w:r>
          </w:p>
        </w:tc>
        <w:tc>
          <w:tcPr>
            <w:tcW w:w="1689" w:type="dxa"/>
            <w:gridSpan w:val="2"/>
          </w:tcPr>
          <w:p w14:paraId="6B8461ED" w14:textId="77777777" w:rsidR="00747C40" w:rsidRPr="00747C40" w:rsidRDefault="00747C40" w:rsidP="00747C40">
            <w:pPr>
              <w:spacing w:line="380" w:lineRule="exact"/>
              <w:ind w:right="22"/>
              <w:jc w:val="right"/>
              <w:rPr>
                <w:sz w:val="17"/>
                <w:szCs w:val="17"/>
              </w:rPr>
            </w:pPr>
            <w:r w:rsidRPr="00747C40">
              <w:rPr>
                <w:sz w:val="17"/>
                <w:szCs w:val="17"/>
              </w:rPr>
              <w:t>-</w:t>
            </w:r>
          </w:p>
        </w:tc>
      </w:tr>
      <w:tr w:rsidR="00747C40" w:rsidRPr="00747C40" w14:paraId="0E4A20D5" w14:textId="77777777" w:rsidTr="007A5429">
        <w:trPr>
          <w:gridAfter w:val="1"/>
          <w:wAfter w:w="265" w:type="dxa"/>
          <w:trHeight w:val="240"/>
        </w:trPr>
        <w:tc>
          <w:tcPr>
            <w:tcW w:w="3150" w:type="dxa"/>
            <w:gridSpan w:val="2"/>
            <w:vAlign w:val="bottom"/>
          </w:tcPr>
          <w:p w14:paraId="3547D3DC" w14:textId="77777777" w:rsidR="00747C40" w:rsidRPr="00747C40" w:rsidRDefault="00747C40" w:rsidP="00747C40">
            <w:pPr>
              <w:spacing w:line="380" w:lineRule="exact"/>
              <w:ind w:left="-105" w:right="-108"/>
              <w:rPr>
                <w:sz w:val="17"/>
                <w:szCs w:val="17"/>
              </w:rPr>
            </w:pPr>
            <w:r w:rsidRPr="00747C40">
              <w:rPr>
                <w:sz w:val="17"/>
                <w:szCs w:val="17"/>
              </w:rPr>
              <w:t>Less</w:t>
            </w:r>
            <w:r w:rsidRPr="00747C40">
              <w:rPr>
                <w:sz w:val="17"/>
                <w:szCs w:val="17"/>
                <w:cs/>
              </w:rPr>
              <w:t xml:space="preserve"> : </w:t>
            </w:r>
            <w:r w:rsidRPr="00747C40">
              <w:rPr>
                <w:sz w:val="17"/>
                <w:szCs w:val="17"/>
              </w:rPr>
              <w:t xml:space="preserve">Exercised and converted to ordinary </w:t>
            </w:r>
          </w:p>
        </w:tc>
        <w:tc>
          <w:tcPr>
            <w:tcW w:w="1817" w:type="dxa"/>
            <w:gridSpan w:val="2"/>
          </w:tcPr>
          <w:p w14:paraId="1F97794A" w14:textId="77777777" w:rsidR="00747C40" w:rsidRPr="00747C40" w:rsidRDefault="00747C40" w:rsidP="00747C40">
            <w:pPr>
              <w:spacing w:line="380" w:lineRule="exact"/>
              <w:ind w:right="22"/>
              <w:jc w:val="right"/>
              <w:rPr>
                <w:sz w:val="17"/>
                <w:szCs w:val="17"/>
              </w:rPr>
            </w:pPr>
          </w:p>
        </w:tc>
        <w:tc>
          <w:tcPr>
            <w:tcW w:w="1778" w:type="dxa"/>
            <w:gridSpan w:val="2"/>
          </w:tcPr>
          <w:p w14:paraId="1114C19C" w14:textId="77777777" w:rsidR="00747C40" w:rsidRPr="00747C40" w:rsidRDefault="00747C40" w:rsidP="00747C40">
            <w:pPr>
              <w:spacing w:line="380" w:lineRule="exact"/>
              <w:ind w:right="22"/>
              <w:jc w:val="right"/>
              <w:rPr>
                <w:sz w:val="17"/>
                <w:szCs w:val="17"/>
              </w:rPr>
            </w:pPr>
          </w:p>
        </w:tc>
        <w:tc>
          <w:tcPr>
            <w:tcW w:w="1689" w:type="dxa"/>
            <w:gridSpan w:val="2"/>
          </w:tcPr>
          <w:p w14:paraId="64543A36" w14:textId="77777777" w:rsidR="00747C40" w:rsidRPr="00747C40" w:rsidRDefault="00747C40" w:rsidP="00747C40">
            <w:pPr>
              <w:spacing w:line="380" w:lineRule="exact"/>
              <w:ind w:right="22"/>
              <w:jc w:val="right"/>
              <w:rPr>
                <w:sz w:val="17"/>
                <w:szCs w:val="17"/>
              </w:rPr>
            </w:pPr>
          </w:p>
        </w:tc>
      </w:tr>
      <w:tr w:rsidR="00747C40" w:rsidRPr="00747C40" w14:paraId="5D8787A5" w14:textId="77777777" w:rsidTr="007A5429">
        <w:trPr>
          <w:gridAfter w:val="1"/>
          <w:wAfter w:w="265" w:type="dxa"/>
          <w:trHeight w:val="375"/>
        </w:trPr>
        <w:tc>
          <w:tcPr>
            <w:tcW w:w="3150" w:type="dxa"/>
            <w:gridSpan w:val="2"/>
            <w:vAlign w:val="bottom"/>
          </w:tcPr>
          <w:p w14:paraId="4CDA3E7B" w14:textId="474E7526" w:rsidR="00747C40" w:rsidRPr="00747C40" w:rsidRDefault="00747C40" w:rsidP="00747C40">
            <w:pPr>
              <w:spacing w:line="380" w:lineRule="exact"/>
              <w:ind w:left="-105" w:right="-108"/>
              <w:rPr>
                <w:sz w:val="17"/>
                <w:szCs w:val="17"/>
              </w:rPr>
            </w:pPr>
            <w:r w:rsidRPr="00747C40">
              <w:rPr>
                <w:sz w:val="17"/>
                <w:szCs w:val="17"/>
              </w:rPr>
              <w:t xml:space="preserve">           Shares as of </w:t>
            </w:r>
            <w:r w:rsidR="008C3621">
              <w:rPr>
                <w:sz w:val="17"/>
                <w:szCs w:val="17"/>
              </w:rPr>
              <w:t>December 31</w:t>
            </w:r>
            <w:r w:rsidRPr="00747C40">
              <w:rPr>
                <w:sz w:val="17"/>
                <w:szCs w:val="17"/>
              </w:rPr>
              <w:t>,2021</w:t>
            </w:r>
          </w:p>
        </w:tc>
        <w:tc>
          <w:tcPr>
            <w:tcW w:w="1817" w:type="dxa"/>
            <w:gridSpan w:val="2"/>
          </w:tcPr>
          <w:p w14:paraId="6B9BC9E0" w14:textId="1D41660F" w:rsidR="00747C40" w:rsidRPr="00747C40" w:rsidRDefault="00747C40" w:rsidP="00747C40">
            <w:pPr>
              <w:spacing w:line="380" w:lineRule="exact"/>
              <w:ind w:right="22"/>
              <w:jc w:val="right"/>
              <w:rPr>
                <w:sz w:val="17"/>
                <w:szCs w:val="17"/>
              </w:rPr>
            </w:pPr>
            <w:r w:rsidRPr="00747C40">
              <w:rPr>
                <w:sz w:val="17"/>
                <w:szCs w:val="17"/>
              </w:rPr>
              <w:t>(</w:t>
            </w:r>
            <w:r>
              <w:rPr>
                <w:sz w:val="17"/>
                <w:szCs w:val="17"/>
              </w:rPr>
              <w:t>1,250,078,427</w:t>
            </w:r>
            <w:r w:rsidRPr="00747C40">
              <w:rPr>
                <w:sz w:val="17"/>
                <w:szCs w:val="17"/>
              </w:rPr>
              <w:t>)</w:t>
            </w:r>
          </w:p>
        </w:tc>
        <w:tc>
          <w:tcPr>
            <w:tcW w:w="1778" w:type="dxa"/>
            <w:gridSpan w:val="2"/>
          </w:tcPr>
          <w:p w14:paraId="529C845E" w14:textId="2F98FD48" w:rsidR="00747C40" w:rsidRPr="00747C40" w:rsidRDefault="00747C40" w:rsidP="00747C40">
            <w:pPr>
              <w:spacing w:line="380" w:lineRule="exact"/>
              <w:ind w:right="22"/>
              <w:jc w:val="right"/>
              <w:rPr>
                <w:sz w:val="17"/>
                <w:szCs w:val="17"/>
              </w:rPr>
            </w:pPr>
            <w:r>
              <w:rPr>
                <w:sz w:val="17"/>
                <w:szCs w:val="17"/>
              </w:rPr>
              <w:t>(21,790)</w:t>
            </w:r>
          </w:p>
        </w:tc>
        <w:tc>
          <w:tcPr>
            <w:tcW w:w="1689" w:type="dxa"/>
            <w:gridSpan w:val="2"/>
          </w:tcPr>
          <w:p w14:paraId="598EFCDD" w14:textId="317CE67B" w:rsidR="00747C40" w:rsidRPr="00747C40" w:rsidRDefault="00747C40" w:rsidP="00747C40">
            <w:pPr>
              <w:spacing w:line="380" w:lineRule="exact"/>
              <w:ind w:right="22"/>
              <w:jc w:val="right"/>
              <w:rPr>
                <w:sz w:val="17"/>
                <w:szCs w:val="17"/>
              </w:rPr>
            </w:pPr>
            <w:r>
              <w:rPr>
                <w:sz w:val="17"/>
                <w:szCs w:val="17"/>
              </w:rPr>
              <w:t>(53)</w:t>
            </w:r>
          </w:p>
        </w:tc>
      </w:tr>
      <w:tr w:rsidR="00747C40" w:rsidRPr="00747C40" w14:paraId="315F0F3C" w14:textId="77777777" w:rsidTr="007A5429">
        <w:trPr>
          <w:gridAfter w:val="1"/>
          <w:wAfter w:w="265" w:type="dxa"/>
          <w:trHeight w:val="207"/>
        </w:trPr>
        <w:tc>
          <w:tcPr>
            <w:tcW w:w="3150" w:type="dxa"/>
            <w:gridSpan w:val="2"/>
            <w:vAlign w:val="bottom"/>
            <w:hideMark/>
          </w:tcPr>
          <w:p w14:paraId="336BAB38" w14:textId="77777777" w:rsidR="00747C40" w:rsidRPr="00747C40" w:rsidRDefault="00747C40" w:rsidP="00747C40">
            <w:pPr>
              <w:spacing w:line="380" w:lineRule="exact"/>
              <w:ind w:left="-105" w:right="-115"/>
              <w:rPr>
                <w:sz w:val="17"/>
                <w:szCs w:val="17"/>
              </w:rPr>
            </w:pPr>
            <w:r w:rsidRPr="00747C40">
              <w:rPr>
                <w:sz w:val="17"/>
                <w:szCs w:val="17"/>
              </w:rPr>
              <w:t>Balance of allotted warrants</w:t>
            </w:r>
          </w:p>
        </w:tc>
        <w:tc>
          <w:tcPr>
            <w:tcW w:w="1817" w:type="dxa"/>
            <w:gridSpan w:val="2"/>
          </w:tcPr>
          <w:p w14:paraId="44945ADC" w14:textId="1AB1BFB7" w:rsidR="00747C40" w:rsidRPr="00747C40" w:rsidRDefault="00747C40" w:rsidP="00747C40">
            <w:pPr>
              <w:spacing w:line="380" w:lineRule="exact"/>
              <w:ind w:right="22"/>
              <w:jc w:val="right"/>
              <w:rPr>
                <w:sz w:val="17"/>
                <w:szCs w:val="17"/>
              </w:rPr>
            </w:pPr>
            <w:r>
              <w:rPr>
                <w:sz w:val="17"/>
                <w:szCs w:val="17"/>
              </w:rPr>
              <w:t>247,322,790</w:t>
            </w:r>
          </w:p>
        </w:tc>
        <w:tc>
          <w:tcPr>
            <w:tcW w:w="1778" w:type="dxa"/>
            <w:gridSpan w:val="2"/>
          </w:tcPr>
          <w:p w14:paraId="0A6E89C2" w14:textId="0F61F248" w:rsidR="00747C40" w:rsidRPr="00747C40" w:rsidRDefault="00747C40" w:rsidP="00747C40">
            <w:pPr>
              <w:spacing w:line="380" w:lineRule="exact"/>
              <w:ind w:right="22"/>
              <w:jc w:val="right"/>
              <w:rPr>
                <w:sz w:val="17"/>
                <w:szCs w:val="17"/>
              </w:rPr>
            </w:pPr>
            <w:r w:rsidRPr="00747C40">
              <w:rPr>
                <w:sz w:val="17"/>
                <w:szCs w:val="17"/>
              </w:rPr>
              <w:t>2</w:t>
            </w:r>
            <w:r>
              <w:rPr>
                <w:sz w:val="17"/>
                <w:szCs w:val="17"/>
              </w:rPr>
              <w:t>,731,130,294</w:t>
            </w:r>
          </w:p>
        </w:tc>
        <w:tc>
          <w:tcPr>
            <w:tcW w:w="1689" w:type="dxa"/>
            <w:gridSpan w:val="2"/>
          </w:tcPr>
          <w:p w14:paraId="4DA7972A" w14:textId="1122F223" w:rsidR="00747C40" w:rsidRPr="00747C40" w:rsidRDefault="00747C40" w:rsidP="00747C40">
            <w:pPr>
              <w:spacing w:line="380" w:lineRule="exact"/>
              <w:ind w:right="22"/>
              <w:jc w:val="right"/>
              <w:rPr>
                <w:sz w:val="17"/>
                <w:szCs w:val="17"/>
              </w:rPr>
            </w:pPr>
            <w:r w:rsidRPr="00747C40">
              <w:rPr>
                <w:sz w:val="17"/>
                <w:szCs w:val="17"/>
              </w:rPr>
              <w:t>682,787,</w:t>
            </w:r>
            <w:r>
              <w:rPr>
                <w:sz w:val="17"/>
                <w:szCs w:val="17"/>
              </w:rPr>
              <w:t>756</w:t>
            </w:r>
          </w:p>
        </w:tc>
      </w:tr>
      <w:tr w:rsidR="00747C40" w:rsidRPr="00747C40" w14:paraId="61103340" w14:textId="77777777" w:rsidTr="007A5429">
        <w:trPr>
          <w:gridAfter w:val="1"/>
          <w:wAfter w:w="265" w:type="dxa"/>
          <w:trHeight w:val="364"/>
        </w:trPr>
        <w:tc>
          <w:tcPr>
            <w:tcW w:w="3150" w:type="dxa"/>
            <w:gridSpan w:val="2"/>
            <w:vAlign w:val="bottom"/>
          </w:tcPr>
          <w:p w14:paraId="26D836A2" w14:textId="77777777" w:rsidR="00747C40" w:rsidRPr="00747C40" w:rsidRDefault="00747C40" w:rsidP="00747C40">
            <w:pPr>
              <w:spacing w:line="380" w:lineRule="exact"/>
              <w:ind w:left="-105" w:right="-115"/>
              <w:rPr>
                <w:sz w:val="17"/>
                <w:szCs w:val="17"/>
              </w:rPr>
            </w:pPr>
            <w:r w:rsidRPr="00747C40">
              <w:rPr>
                <w:sz w:val="17"/>
                <w:szCs w:val="17"/>
              </w:rPr>
              <w:t xml:space="preserve">Duration of the warrants </w:t>
            </w:r>
          </w:p>
        </w:tc>
        <w:tc>
          <w:tcPr>
            <w:tcW w:w="1817" w:type="dxa"/>
            <w:gridSpan w:val="2"/>
          </w:tcPr>
          <w:p w14:paraId="4FB4A36B" w14:textId="77777777" w:rsidR="00747C40" w:rsidRPr="00747C40" w:rsidRDefault="00747C40" w:rsidP="00747C40">
            <w:pPr>
              <w:spacing w:line="380" w:lineRule="exact"/>
              <w:ind w:right="22"/>
              <w:jc w:val="right"/>
              <w:rPr>
                <w:sz w:val="17"/>
                <w:szCs w:val="17"/>
              </w:rPr>
            </w:pPr>
            <w:r w:rsidRPr="00747C40">
              <w:rPr>
                <w:sz w:val="17"/>
                <w:szCs w:val="17"/>
              </w:rPr>
              <w:t>3 years</w:t>
            </w:r>
          </w:p>
        </w:tc>
        <w:tc>
          <w:tcPr>
            <w:tcW w:w="1778" w:type="dxa"/>
            <w:gridSpan w:val="2"/>
          </w:tcPr>
          <w:p w14:paraId="5FEE0D0C" w14:textId="77777777" w:rsidR="00747C40" w:rsidRPr="00747C40" w:rsidRDefault="00747C40" w:rsidP="00747C40">
            <w:pPr>
              <w:spacing w:line="380" w:lineRule="exact"/>
              <w:ind w:right="22"/>
              <w:jc w:val="right"/>
              <w:rPr>
                <w:sz w:val="17"/>
                <w:szCs w:val="17"/>
              </w:rPr>
            </w:pPr>
            <w:r w:rsidRPr="00747C40">
              <w:rPr>
                <w:sz w:val="17"/>
                <w:szCs w:val="17"/>
              </w:rPr>
              <w:t>3 years</w:t>
            </w:r>
          </w:p>
        </w:tc>
        <w:tc>
          <w:tcPr>
            <w:tcW w:w="1689" w:type="dxa"/>
            <w:gridSpan w:val="2"/>
          </w:tcPr>
          <w:p w14:paraId="4A7762A5" w14:textId="77777777" w:rsidR="00747C40" w:rsidRPr="00747C40" w:rsidRDefault="00747C40" w:rsidP="00747C40">
            <w:pPr>
              <w:spacing w:line="380" w:lineRule="exact"/>
              <w:ind w:right="22"/>
              <w:jc w:val="right"/>
              <w:rPr>
                <w:sz w:val="17"/>
                <w:szCs w:val="17"/>
              </w:rPr>
            </w:pPr>
            <w:r w:rsidRPr="00747C40">
              <w:rPr>
                <w:sz w:val="17"/>
                <w:szCs w:val="17"/>
              </w:rPr>
              <w:t>5 years</w:t>
            </w:r>
          </w:p>
        </w:tc>
      </w:tr>
      <w:tr w:rsidR="00747C40" w:rsidRPr="00747C40" w14:paraId="26112B47" w14:textId="77777777" w:rsidTr="007A5429">
        <w:trPr>
          <w:gridAfter w:val="1"/>
          <w:wAfter w:w="265" w:type="dxa"/>
          <w:trHeight w:val="375"/>
        </w:trPr>
        <w:tc>
          <w:tcPr>
            <w:tcW w:w="3150" w:type="dxa"/>
            <w:gridSpan w:val="2"/>
            <w:vAlign w:val="bottom"/>
          </w:tcPr>
          <w:p w14:paraId="458AF9E3" w14:textId="77777777" w:rsidR="00747C40" w:rsidRPr="00747C40" w:rsidRDefault="00747C40" w:rsidP="00747C40">
            <w:pPr>
              <w:spacing w:line="380" w:lineRule="exact"/>
              <w:ind w:left="-105" w:right="-115"/>
              <w:rPr>
                <w:sz w:val="17"/>
                <w:szCs w:val="17"/>
              </w:rPr>
            </w:pPr>
            <w:r w:rsidRPr="00747C40">
              <w:rPr>
                <w:sz w:val="17"/>
                <w:szCs w:val="17"/>
              </w:rPr>
              <w:t xml:space="preserve">Exercise rate </w:t>
            </w:r>
            <w:r w:rsidRPr="00747C40">
              <w:rPr>
                <w:sz w:val="17"/>
                <w:szCs w:val="17"/>
                <w:cs/>
              </w:rPr>
              <w:t>(</w:t>
            </w:r>
            <w:r w:rsidRPr="00747C40">
              <w:rPr>
                <w:sz w:val="17"/>
                <w:szCs w:val="17"/>
              </w:rPr>
              <w:t xml:space="preserve">units </w:t>
            </w:r>
            <w:r w:rsidRPr="00747C40">
              <w:rPr>
                <w:sz w:val="17"/>
                <w:szCs w:val="17"/>
                <w:cs/>
              </w:rPr>
              <w:t xml:space="preserve">: </w:t>
            </w:r>
            <w:r w:rsidRPr="00747C40">
              <w:rPr>
                <w:sz w:val="17"/>
                <w:szCs w:val="17"/>
              </w:rPr>
              <w:t>share</w:t>
            </w:r>
            <w:r w:rsidRPr="00747C40">
              <w:rPr>
                <w:sz w:val="17"/>
                <w:szCs w:val="17"/>
                <w:cs/>
              </w:rPr>
              <w:t>)</w:t>
            </w:r>
            <w:r w:rsidRPr="00747C40">
              <w:rPr>
                <w:rFonts w:hint="cs"/>
                <w:sz w:val="17"/>
                <w:szCs w:val="17"/>
                <w:cs/>
              </w:rPr>
              <w:t xml:space="preserve"> </w:t>
            </w:r>
          </w:p>
        </w:tc>
        <w:tc>
          <w:tcPr>
            <w:tcW w:w="1817" w:type="dxa"/>
            <w:gridSpan w:val="2"/>
          </w:tcPr>
          <w:p w14:paraId="7FA158EC" w14:textId="77777777" w:rsidR="00747C40" w:rsidRPr="00747C40" w:rsidRDefault="00747C40" w:rsidP="00747C40">
            <w:pPr>
              <w:spacing w:line="380" w:lineRule="exact"/>
              <w:ind w:right="22"/>
              <w:jc w:val="right"/>
              <w:rPr>
                <w:sz w:val="17"/>
                <w:szCs w:val="17"/>
              </w:rPr>
            </w:pPr>
            <w:r w:rsidRPr="00747C40">
              <w:rPr>
                <w:sz w:val="17"/>
                <w:szCs w:val="17"/>
              </w:rPr>
              <w:t>1 : 1.173</w:t>
            </w:r>
          </w:p>
        </w:tc>
        <w:tc>
          <w:tcPr>
            <w:tcW w:w="1778" w:type="dxa"/>
            <w:gridSpan w:val="2"/>
          </w:tcPr>
          <w:p w14:paraId="6BDD3F4E" w14:textId="77777777" w:rsidR="00747C40" w:rsidRPr="00747C40" w:rsidRDefault="00747C40" w:rsidP="00747C40">
            <w:pPr>
              <w:spacing w:line="380" w:lineRule="exact"/>
              <w:ind w:right="22"/>
              <w:jc w:val="right"/>
              <w:rPr>
                <w:sz w:val="17"/>
                <w:szCs w:val="17"/>
              </w:rPr>
            </w:pPr>
            <w:r w:rsidRPr="00747C40">
              <w:rPr>
                <w:sz w:val="17"/>
                <w:szCs w:val="17"/>
              </w:rPr>
              <w:t>1 : 1</w:t>
            </w:r>
          </w:p>
        </w:tc>
        <w:tc>
          <w:tcPr>
            <w:tcW w:w="1689" w:type="dxa"/>
            <w:gridSpan w:val="2"/>
          </w:tcPr>
          <w:p w14:paraId="21D290FE" w14:textId="77777777" w:rsidR="00747C40" w:rsidRPr="00747C40" w:rsidRDefault="00747C40" w:rsidP="00747C40">
            <w:pPr>
              <w:spacing w:line="380" w:lineRule="exact"/>
              <w:ind w:right="22"/>
              <w:jc w:val="right"/>
              <w:rPr>
                <w:sz w:val="17"/>
                <w:szCs w:val="17"/>
              </w:rPr>
            </w:pPr>
            <w:r w:rsidRPr="00747C40">
              <w:rPr>
                <w:sz w:val="17"/>
                <w:szCs w:val="17"/>
              </w:rPr>
              <w:t>1 : 1</w:t>
            </w:r>
          </w:p>
        </w:tc>
      </w:tr>
      <w:tr w:rsidR="00747C40" w:rsidRPr="00747C40" w14:paraId="0DE0B845" w14:textId="77777777" w:rsidTr="007A5429">
        <w:trPr>
          <w:gridAfter w:val="1"/>
          <w:wAfter w:w="265" w:type="dxa"/>
          <w:trHeight w:val="375"/>
        </w:trPr>
        <w:tc>
          <w:tcPr>
            <w:tcW w:w="3150" w:type="dxa"/>
            <w:gridSpan w:val="2"/>
            <w:vAlign w:val="bottom"/>
          </w:tcPr>
          <w:p w14:paraId="7BB615CF" w14:textId="77777777" w:rsidR="00747C40" w:rsidRPr="00747C40" w:rsidRDefault="00747C40" w:rsidP="00747C40">
            <w:pPr>
              <w:spacing w:line="380" w:lineRule="exact"/>
              <w:ind w:left="-105" w:right="-115"/>
              <w:rPr>
                <w:sz w:val="17"/>
                <w:szCs w:val="17"/>
              </w:rPr>
            </w:pPr>
            <w:r w:rsidRPr="00747C40">
              <w:rPr>
                <w:sz w:val="17"/>
                <w:szCs w:val="17"/>
              </w:rPr>
              <w:t xml:space="preserve">Exercise price to buy 1 ordinary share </w:t>
            </w:r>
            <w:r w:rsidRPr="00747C40">
              <w:rPr>
                <w:sz w:val="17"/>
                <w:szCs w:val="17"/>
                <w:cs/>
              </w:rPr>
              <w:t>(</w:t>
            </w:r>
            <w:r w:rsidRPr="00747C40">
              <w:rPr>
                <w:sz w:val="17"/>
                <w:szCs w:val="17"/>
              </w:rPr>
              <w:t>Baht</w:t>
            </w:r>
            <w:r w:rsidRPr="00747C40">
              <w:rPr>
                <w:sz w:val="17"/>
                <w:szCs w:val="17"/>
                <w:cs/>
              </w:rPr>
              <w:t>)</w:t>
            </w:r>
            <w:r w:rsidRPr="00747C40">
              <w:rPr>
                <w:rFonts w:hint="cs"/>
                <w:sz w:val="17"/>
                <w:szCs w:val="17"/>
                <w:cs/>
              </w:rPr>
              <w:t xml:space="preserve"> </w:t>
            </w:r>
          </w:p>
        </w:tc>
        <w:tc>
          <w:tcPr>
            <w:tcW w:w="1817" w:type="dxa"/>
            <w:gridSpan w:val="2"/>
          </w:tcPr>
          <w:p w14:paraId="136FB04C" w14:textId="77777777" w:rsidR="00747C40" w:rsidRPr="00747C40" w:rsidRDefault="00747C40" w:rsidP="00747C40">
            <w:pPr>
              <w:spacing w:line="380" w:lineRule="exact"/>
              <w:ind w:right="22"/>
              <w:jc w:val="right"/>
              <w:rPr>
                <w:sz w:val="17"/>
                <w:szCs w:val="17"/>
              </w:rPr>
            </w:pPr>
            <w:r w:rsidRPr="00747C40">
              <w:rPr>
                <w:sz w:val="17"/>
                <w:szCs w:val="17"/>
              </w:rPr>
              <w:t>0.213 baht</w:t>
            </w:r>
          </w:p>
        </w:tc>
        <w:tc>
          <w:tcPr>
            <w:tcW w:w="1778" w:type="dxa"/>
            <w:gridSpan w:val="2"/>
          </w:tcPr>
          <w:p w14:paraId="3ECAFE18" w14:textId="77777777" w:rsidR="00747C40" w:rsidRPr="00747C40" w:rsidRDefault="00747C40" w:rsidP="00747C40">
            <w:pPr>
              <w:spacing w:line="380" w:lineRule="exact"/>
              <w:ind w:right="22"/>
              <w:jc w:val="right"/>
              <w:rPr>
                <w:sz w:val="17"/>
                <w:szCs w:val="17"/>
              </w:rPr>
            </w:pPr>
            <w:r w:rsidRPr="00747C40">
              <w:rPr>
                <w:sz w:val="17"/>
                <w:szCs w:val="17"/>
              </w:rPr>
              <w:t>0.65 baht</w:t>
            </w:r>
          </w:p>
        </w:tc>
        <w:tc>
          <w:tcPr>
            <w:tcW w:w="1689" w:type="dxa"/>
            <w:gridSpan w:val="2"/>
          </w:tcPr>
          <w:p w14:paraId="0C82B830" w14:textId="77777777" w:rsidR="00747C40" w:rsidRPr="00747C40" w:rsidRDefault="00747C40" w:rsidP="00747C40">
            <w:pPr>
              <w:spacing w:line="380" w:lineRule="exact"/>
              <w:ind w:right="22"/>
              <w:jc w:val="right"/>
              <w:rPr>
                <w:sz w:val="17"/>
                <w:szCs w:val="17"/>
              </w:rPr>
            </w:pPr>
            <w:r w:rsidRPr="00747C40">
              <w:rPr>
                <w:sz w:val="17"/>
                <w:szCs w:val="17"/>
              </w:rPr>
              <w:t>1.30 baht</w:t>
            </w:r>
          </w:p>
        </w:tc>
      </w:tr>
      <w:tr w:rsidR="00747C40" w:rsidRPr="00747C40" w14:paraId="0B292987" w14:textId="77777777" w:rsidTr="007A5429">
        <w:trPr>
          <w:gridAfter w:val="1"/>
          <w:wAfter w:w="265" w:type="dxa"/>
          <w:trHeight w:val="375"/>
        </w:trPr>
        <w:tc>
          <w:tcPr>
            <w:tcW w:w="3150" w:type="dxa"/>
            <w:gridSpan w:val="2"/>
            <w:vAlign w:val="bottom"/>
          </w:tcPr>
          <w:p w14:paraId="0109F6B4" w14:textId="77777777" w:rsidR="00747C40" w:rsidRPr="00747C40" w:rsidRDefault="00747C40" w:rsidP="00747C40">
            <w:pPr>
              <w:spacing w:line="380" w:lineRule="exact"/>
              <w:ind w:left="-105" w:right="-115"/>
              <w:rPr>
                <w:sz w:val="17"/>
                <w:szCs w:val="17"/>
              </w:rPr>
            </w:pPr>
            <w:r w:rsidRPr="00747C40">
              <w:rPr>
                <w:sz w:val="17"/>
                <w:szCs w:val="17"/>
              </w:rPr>
              <w:t>First exercise date</w:t>
            </w:r>
          </w:p>
        </w:tc>
        <w:tc>
          <w:tcPr>
            <w:tcW w:w="1817" w:type="dxa"/>
            <w:gridSpan w:val="2"/>
          </w:tcPr>
          <w:p w14:paraId="7649FD60" w14:textId="77777777" w:rsidR="00747C40" w:rsidRPr="00747C40" w:rsidRDefault="00747C40" w:rsidP="00747C40">
            <w:pPr>
              <w:spacing w:line="380" w:lineRule="exact"/>
              <w:ind w:right="22"/>
              <w:jc w:val="right"/>
              <w:rPr>
                <w:sz w:val="17"/>
                <w:szCs w:val="17"/>
              </w:rPr>
            </w:pPr>
            <w:r w:rsidRPr="00747C40">
              <w:rPr>
                <w:sz w:val="17"/>
                <w:szCs w:val="17"/>
              </w:rPr>
              <w:t>June 28, 2019</w:t>
            </w:r>
          </w:p>
        </w:tc>
        <w:tc>
          <w:tcPr>
            <w:tcW w:w="1778" w:type="dxa"/>
            <w:gridSpan w:val="2"/>
          </w:tcPr>
          <w:p w14:paraId="0F8A4F9A" w14:textId="77777777" w:rsidR="00747C40" w:rsidRPr="00747C40" w:rsidRDefault="00747C40" w:rsidP="00747C40">
            <w:pPr>
              <w:spacing w:line="380" w:lineRule="exact"/>
              <w:ind w:right="22"/>
              <w:jc w:val="right"/>
              <w:rPr>
                <w:sz w:val="17"/>
                <w:szCs w:val="17"/>
              </w:rPr>
            </w:pPr>
            <w:r w:rsidRPr="00747C40">
              <w:rPr>
                <w:sz w:val="17"/>
                <w:szCs w:val="17"/>
              </w:rPr>
              <w:t>September 30, 2021</w:t>
            </w:r>
          </w:p>
        </w:tc>
        <w:tc>
          <w:tcPr>
            <w:tcW w:w="1689" w:type="dxa"/>
            <w:gridSpan w:val="2"/>
          </w:tcPr>
          <w:p w14:paraId="481C9266" w14:textId="77777777" w:rsidR="00747C40" w:rsidRPr="00747C40" w:rsidRDefault="00747C40" w:rsidP="00747C40">
            <w:pPr>
              <w:spacing w:line="380" w:lineRule="exact"/>
              <w:ind w:right="22"/>
              <w:jc w:val="right"/>
              <w:rPr>
                <w:sz w:val="17"/>
                <w:szCs w:val="17"/>
              </w:rPr>
            </w:pPr>
            <w:r w:rsidRPr="00747C40">
              <w:rPr>
                <w:sz w:val="17"/>
                <w:szCs w:val="17"/>
              </w:rPr>
              <w:t>September 30, 2021</w:t>
            </w:r>
          </w:p>
        </w:tc>
      </w:tr>
      <w:tr w:rsidR="00747C40" w:rsidRPr="00747C40" w14:paraId="5E1EEE38" w14:textId="77777777" w:rsidTr="007A5429">
        <w:trPr>
          <w:gridAfter w:val="1"/>
          <w:wAfter w:w="265" w:type="dxa"/>
          <w:trHeight w:val="375"/>
        </w:trPr>
        <w:tc>
          <w:tcPr>
            <w:tcW w:w="3150" w:type="dxa"/>
            <w:gridSpan w:val="2"/>
            <w:vAlign w:val="bottom"/>
          </w:tcPr>
          <w:p w14:paraId="452AC4AF" w14:textId="77777777" w:rsidR="00747C40" w:rsidRPr="00747C40" w:rsidRDefault="00747C40" w:rsidP="00747C40">
            <w:pPr>
              <w:spacing w:line="380" w:lineRule="exact"/>
              <w:ind w:left="-105" w:right="-115"/>
              <w:rPr>
                <w:sz w:val="17"/>
                <w:szCs w:val="17"/>
              </w:rPr>
            </w:pPr>
            <w:r w:rsidRPr="00747C40">
              <w:rPr>
                <w:sz w:val="17"/>
                <w:szCs w:val="17"/>
              </w:rPr>
              <w:t>Last exercise date</w:t>
            </w:r>
          </w:p>
        </w:tc>
        <w:tc>
          <w:tcPr>
            <w:tcW w:w="1817" w:type="dxa"/>
            <w:gridSpan w:val="2"/>
          </w:tcPr>
          <w:p w14:paraId="14C84099" w14:textId="77777777" w:rsidR="00747C40" w:rsidRPr="00747C40" w:rsidRDefault="00747C40" w:rsidP="00747C40">
            <w:pPr>
              <w:spacing w:line="380" w:lineRule="exact"/>
              <w:ind w:right="22"/>
              <w:jc w:val="right"/>
              <w:rPr>
                <w:sz w:val="17"/>
                <w:szCs w:val="17"/>
              </w:rPr>
            </w:pPr>
            <w:r w:rsidRPr="00747C40">
              <w:rPr>
                <w:sz w:val="17"/>
                <w:szCs w:val="17"/>
              </w:rPr>
              <w:t>May 20, 2022</w:t>
            </w:r>
          </w:p>
        </w:tc>
        <w:tc>
          <w:tcPr>
            <w:tcW w:w="1778" w:type="dxa"/>
            <w:gridSpan w:val="2"/>
          </w:tcPr>
          <w:p w14:paraId="6162EAF2" w14:textId="77777777" w:rsidR="00747C40" w:rsidRPr="00747C40" w:rsidRDefault="00747C40" w:rsidP="00747C40">
            <w:pPr>
              <w:spacing w:line="380" w:lineRule="exact"/>
              <w:ind w:right="22"/>
              <w:jc w:val="right"/>
              <w:rPr>
                <w:sz w:val="17"/>
                <w:szCs w:val="17"/>
              </w:rPr>
            </w:pPr>
            <w:r w:rsidRPr="00747C40">
              <w:rPr>
                <w:sz w:val="17"/>
                <w:szCs w:val="17"/>
              </w:rPr>
              <w:t>July 12, 2024</w:t>
            </w:r>
          </w:p>
        </w:tc>
        <w:tc>
          <w:tcPr>
            <w:tcW w:w="1689" w:type="dxa"/>
            <w:gridSpan w:val="2"/>
          </w:tcPr>
          <w:p w14:paraId="2ADC3D0D" w14:textId="77777777" w:rsidR="00747C40" w:rsidRPr="00747C40" w:rsidRDefault="00747C40" w:rsidP="00747C40">
            <w:pPr>
              <w:spacing w:line="380" w:lineRule="exact"/>
              <w:ind w:right="22"/>
              <w:jc w:val="right"/>
              <w:rPr>
                <w:sz w:val="17"/>
                <w:szCs w:val="17"/>
              </w:rPr>
            </w:pPr>
            <w:r w:rsidRPr="00747C40">
              <w:rPr>
                <w:sz w:val="17"/>
                <w:szCs w:val="17"/>
              </w:rPr>
              <w:t>July 12, 2026</w:t>
            </w:r>
          </w:p>
        </w:tc>
      </w:tr>
    </w:tbl>
    <w:p w14:paraId="68214926" w14:textId="4886EC47" w:rsidR="00610936" w:rsidRPr="00462A16" w:rsidRDefault="009B3018" w:rsidP="00966F2D">
      <w:pPr>
        <w:spacing w:before="360" w:after="120"/>
        <w:ind w:left="432" w:hanging="432"/>
        <w:rPr>
          <w:rFonts w:cs="Times New Roman"/>
          <w:b/>
          <w:bCs/>
          <w:sz w:val="17"/>
          <w:szCs w:val="17"/>
          <w:cs/>
        </w:rPr>
      </w:pPr>
      <w:r w:rsidRPr="00462A16">
        <w:rPr>
          <w:rFonts w:cs="Times New Roman"/>
          <w:b/>
          <w:bCs/>
          <w:sz w:val="17"/>
          <w:szCs w:val="17"/>
        </w:rPr>
        <w:t>2</w:t>
      </w:r>
      <w:r w:rsidR="009B3604" w:rsidRPr="00462A16">
        <w:rPr>
          <w:rFonts w:cs="Times New Roman"/>
          <w:b/>
          <w:bCs/>
          <w:sz w:val="17"/>
          <w:szCs w:val="17"/>
        </w:rPr>
        <w:t>3</w:t>
      </w:r>
      <w:r w:rsidR="00610936" w:rsidRPr="00462A16">
        <w:rPr>
          <w:rFonts w:cs="Times New Roman"/>
          <w:b/>
          <w:bCs/>
          <w:sz w:val="17"/>
          <w:szCs w:val="17"/>
        </w:rPr>
        <w:t>.</w:t>
      </w:r>
      <w:r w:rsidR="00610936" w:rsidRPr="00462A16">
        <w:rPr>
          <w:rFonts w:cs="Times New Roman"/>
          <w:b/>
          <w:bCs/>
          <w:sz w:val="17"/>
          <w:szCs w:val="17"/>
        </w:rPr>
        <w:tab/>
      </w:r>
      <w:r w:rsidR="00860877" w:rsidRPr="00462A16">
        <w:rPr>
          <w:rFonts w:cs="Times New Roman"/>
          <w:b/>
          <w:bCs/>
          <w:sz w:val="17"/>
          <w:szCs w:val="17"/>
        </w:rPr>
        <w:t>E</w:t>
      </w:r>
      <w:r w:rsidR="00D75E17" w:rsidRPr="00462A16">
        <w:rPr>
          <w:rFonts w:cs="Times New Roman"/>
          <w:b/>
          <w:bCs/>
          <w:sz w:val="17"/>
          <w:szCs w:val="17"/>
        </w:rPr>
        <w:t>XPENSES</w:t>
      </w:r>
      <w:r w:rsidR="00860877" w:rsidRPr="00462A16">
        <w:rPr>
          <w:rFonts w:cs="Times New Roman"/>
          <w:b/>
          <w:bCs/>
          <w:sz w:val="17"/>
          <w:szCs w:val="17"/>
        </w:rPr>
        <w:t xml:space="preserve"> </w:t>
      </w:r>
      <w:r w:rsidR="00D75E17" w:rsidRPr="00462A16">
        <w:rPr>
          <w:rFonts w:cs="Times New Roman"/>
          <w:b/>
          <w:bCs/>
          <w:sz w:val="17"/>
          <w:szCs w:val="17"/>
        </w:rPr>
        <w:t>BY</w:t>
      </w:r>
      <w:r w:rsidR="00860877" w:rsidRPr="00462A16">
        <w:rPr>
          <w:rFonts w:cs="Times New Roman"/>
          <w:b/>
          <w:bCs/>
          <w:sz w:val="17"/>
          <w:szCs w:val="17"/>
        </w:rPr>
        <w:t xml:space="preserve"> </w:t>
      </w:r>
      <w:r w:rsidR="00D75E17" w:rsidRPr="00462A16">
        <w:rPr>
          <w:rFonts w:cs="Times New Roman"/>
          <w:b/>
          <w:bCs/>
          <w:sz w:val="17"/>
          <w:szCs w:val="17"/>
        </w:rPr>
        <w:t>NATURE</w:t>
      </w:r>
    </w:p>
    <w:p w14:paraId="60002A7E" w14:textId="4A68D6DE" w:rsidR="00610936" w:rsidRDefault="00404138" w:rsidP="002A1ABF">
      <w:pPr>
        <w:spacing w:before="120"/>
        <w:ind w:left="425" w:hanging="425"/>
        <w:jc w:val="both"/>
        <w:rPr>
          <w:rFonts w:cs="Times New Roman"/>
          <w:sz w:val="17"/>
          <w:szCs w:val="17"/>
        </w:rPr>
      </w:pPr>
      <w:r w:rsidRPr="00462A16">
        <w:rPr>
          <w:rFonts w:cs="Times New Roman"/>
          <w:sz w:val="17"/>
          <w:szCs w:val="17"/>
        </w:rPr>
        <w:tab/>
      </w:r>
      <w:r w:rsidR="00860877" w:rsidRPr="00462A16">
        <w:rPr>
          <w:rFonts w:cs="Times New Roman"/>
          <w:sz w:val="17"/>
          <w:szCs w:val="17"/>
        </w:rPr>
        <w:t xml:space="preserve">The material expenses for </w:t>
      </w:r>
      <w:r w:rsidR="00594566" w:rsidRPr="00462A16">
        <w:rPr>
          <w:rFonts w:cs="Times New Roman"/>
          <w:sz w:val="17"/>
          <w:szCs w:val="17"/>
        </w:rPr>
        <w:t>the years ended December 31, 20</w:t>
      </w:r>
      <w:r w:rsidR="009C31FF" w:rsidRPr="00462A16">
        <w:rPr>
          <w:rFonts w:cs="Times New Roman"/>
          <w:sz w:val="17"/>
          <w:szCs w:val="17"/>
        </w:rPr>
        <w:t>2</w:t>
      </w:r>
      <w:r w:rsidR="00E20134" w:rsidRPr="00462A16">
        <w:rPr>
          <w:rFonts w:cs="Times New Roman"/>
          <w:sz w:val="17"/>
          <w:szCs w:val="17"/>
        </w:rPr>
        <w:t>1</w:t>
      </w:r>
      <w:r w:rsidR="00860877" w:rsidRPr="00462A16">
        <w:rPr>
          <w:rFonts w:cs="Times New Roman"/>
          <w:sz w:val="17"/>
          <w:szCs w:val="17"/>
        </w:rPr>
        <w:t xml:space="preserve"> and 20</w:t>
      </w:r>
      <w:r w:rsidR="00E20134" w:rsidRPr="00462A16">
        <w:rPr>
          <w:rFonts w:cs="Times New Roman"/>
          <w:sz w:val="17"/>
          <w:szCs w:val="17"/>
        </w:rPr>
        <w:t>20</w:t>
      </w:r>
      <w:r w:rsidR="00860877" w:rsidRPr="00462A16">
        <w:rPr>
          <w:rFonts w:cs="Times New Roman"/>
          <w:sz w:val="17"/>
          <w:szCs w:val="17"/>
        </w:rPr>
        <w:t xml:space="preserve"> are categorized </w:t>
      </w:r>
      <w:r w:rsidR="00FE216A" w:rsidRPr="00462A16">
        <w:rPr>
          <w:rFonts w:cs="Times New Roman"/>
          <w:sz w:val="17"/>
          <w:szCs w:val="17"/>
        </w:rPr>
        <w:t xml:space="preserve">by </w:t>
      </w:r>
      <w:r w:rsidR="00D75E17" w:rsidRPr="00462A16">
        <w:rPr>
          <w:rFonts w:cs="Times New Roman"/>
          <w:sz w:val="17"/>
          <w:szCs w:val="17"/>
        </w:rPr>
        <w:t>their</w:t>
      </w:r>
      <w:r w:rsidR="00FE216A" w:rsidRPr="00462A16">
        <w:rPr>
          <w:rFonts w:cs="Times New Roman"/>
          <w:sz w:val="17"/>
          <w:szCs w:val="17"/>
        </w:rPr>
        <w:t xml:space="preserve"> nature</w:t>
      </w:r>
      <w:r w:rsidR="00D75E17" w:rsidRPr="00462A16">
        <w:rPr>
          <w:rFonts w:cs="Times New Roman"/>
          <w:sz w:val="17"/>
          <w:szCs w:val="17"/>
        </w:rPr>
        <w:t>s</w:t>
      </w:r>
      <w:r w:rsidR="00FE216A" w:rsidRPr="00462A16">
        <w:rPr>
          <w:rFonts w:cs="Times New Roman"/>
          <w:sz w:val="17"/>
          <w:szCs w:val="17"/>
        </w:rPr>
        <w:t xml:space="preserve"> </w:t>
      </w:r>
      <w:r w:rsidR="00860877" w:rsidRPr="00462A16">
        <w:rPr>
          <w:rFonts w:cs="Times New Roman"/>
          <w:sz w:val="17"/>
          <w:szCs w:val="17"/>
        </w:rPr>
        <w:t xml:space="preserve">as follows; </w:t>
      </w:r>
    </w:p>
    <w:tbl>
      <w:tblPr>
        <w:tblW w:w="9522" w:type="dxa"/>
        <w:tblInd w:w="18" w:type="dxa"/>
        <w:tblLayout w:type="fixed"/>
        <w:tblLook w:val="0000" w:firstRow="0" w:lastRow="0" w:firstColumn="0" w:lastColumn="0" w:noHBand="0" w:noVBand="0"/>
      </w:tblPr>
      <w:tblGrid>
        <w:gridCol w:w="3762"/>
        <w:gridCol w:w="90"/>
        <w:gridCol w:w="1186"/>
        <w:gridCol w:w="90"/>
        <w:gridCol w:w="146"/>
        <w:gridCol w:w="90"/>
        <w:gridCol w:w="1233"/>
        <w:gridCol w:w="90"/>
        <w:gridCol w:w="146"/>
        <w:gridCol w:w="90"/>
        <w:gridCol w:w="1085"/>
        <w:gridCol w:w="90"/>
        <w:gridCol w:w="7"/>
        <w:gridCol w:w="139"/>
        <w:gridCol w:w="90"/>
        <w:gridCol w:w="7"/>
        <w:gridCol w:w="1091"/>
        <w:gridCol w:w="90"/>
      </w:tblGrid>
      <w:tr w:rsidR="004A0B94" w:rsidRPr="004A0B94" w14:paraId="16B9BDDA" w14:textId="77777777" w:rsidTr="00747C40">
        <w:trPr>
          <w:gridAfter w:val="1"/>
          <w:wAfter w:w="90" w:type="dxa"/>
          <w:cantSplit/>
          <w:trHeight w:hRule="exact" w:val="336"/>
        </w:trPr>
        <w:tc>
          <w:tcPr>
            <w:tcW w:w="3762" w:type="dxa"/>
          </w:tcPr>
          <w:p w14:paraId="69096F9B" w14:textId="77777777" w:rsidR="004A0B94" w:rsidRPr="004A0B94" w:rsidRDefault="004A0B94" w:rsidP="004A0B94">
            <w:pPr>
              <w:jc w:val="center"/>
              <w:rPr>
                <w:rFonts w:cs="Cordia New"/>
                <w:sz w:val="17"/>
                <w:szCs w:val="17"/>
                <w:cs/>
                <w:lang w:val="th-TH"/>
              </w:rPr>
            </w:pPr>
          </w:p>
        </w:tc>
        <w:tc>
          <w:tcPr>
            <w:tcW w:w="5670" w:type="dxa"/>
            <w:gridSpan w:val="16"/>
            <w:tcBorders>
              <w:bottom w:val="single" w:sz="4" w:space="0" w:color="auto"/>
            </w:tcBorders>
            <w:vAlign w:val="bottom"/>
          </w:tcPr>
          <w:p w14:paraId="2A0B8353" w14:textId="77777777" w:rsidR="004A0B94" w:rsidRPr="004A0B94" w:rsidRDefault="004A0B94" w:rsidP="004A0B94">
            <w:pPr>
              <w:ind w:left="-108" w:right="-108"/>
              <w:jc w:val="center"/>
              <w:rPr>
                <w:sz w:val="17"/>
                <w:szCs w:val="17"/>
                <w:cs/>
              </w:rPr>
            </w:pPr>
            <w:r w:rsidRPr="004A0B94">
              <w:rPr>
                <w:rFonts w:cs="Times New Roman"/>
                <w:sz w:val="17"/>
                <w:szCs w:val="17"/>
              </w:rPr>
              <w:t>BAHT</w:t>
            </w:r>
          </w:p>
        </w:tc>
      </w:tr>
      <w:tr w:rsidR="004A0B94" w:rsidRPr="004A0B94" w14:paraId="2FF73509" w14:textId="77777777" w:rsidTr="00747C40">
        <w:trPr>
          <w:gridAfter w:val="1"/>
          <w:wAfter w:w="90" w:type="dxa"/>
          <w:cantSplit/>
        </w:trPr>
        <w:tc>
          <w:tcPr>
            <w:tcW w:w="3762" w:type="dxa"/>
          </w:tcPr>
          <w:p w14:paraId="6EB51E99" w14:textId="77777777" w:rsidR="004A0B94" w:rsidRPr="004A0B94" w:rsidRDefault="004A0B94" w:rsidP="004A0B94">
            <w:pPr>
              <w:jc w:val="center"/>
              <w:rPr>
                <w:rFonts w:cs="Times New Roman"/>
                <w:sz w:val="17"/>
                <w:szCs w:val="17"/>
                <w:cs/>
                <w:lang w:val="th-TH"/>
              </w:rPr>
            </w:pPr>
          </w:p>
        </w:tc>
        <w:tc>
          <w:tcPr>
            <w:tcW w:w="2835" w:type="dxa"/>
            <w:gridSpan w:val="6"/>
            <w:tcBorders>
              <w:top w:val="single" w:sz="4" w:space="0" w:color="auto"/>
              <w:bottom w:val="single" w:sz="4" w:space="0" w:color="auto"/>
            </w:tcBorders>
            <w:vAlign w:val="bottom"/>
          </w:tcPr>
          <w:p w14:paraId="3563BB95" w14:textId="77777777" w:rsidR="004A0B94" w:rsidRPr="004A0B94" w:rsidRDefault="004A0B94" w:rsidP="004A0B94">
            <w:pPr>
              <w:jc w:val="center"/>
              <w:rPr>
                <w:sz w:val="17"/>
                <w:szCs w:val="17"/>
              </w:rPr>
            </w:pPr>
            <w:r w:rsidRPr="004A0B94">
              <w:rPr>
                <w:rFonts w:cs="Times New Roman"/>
                <w:sz w:val="17"/>
                <w:szCs w:val="17"/>
              </w:rPr>
              <w:t>Consolidated Financial Statement</w:t>
            </w:r>
          </w:p>
        </w:tc>
        <w:tc>
          <w:tcPr>
            <w:tcW w:w="236" w:type="dxa"/>
            <w:gridSpan w:val="2"/>
            <w:tcBorders>
              <w:top w:val="single" w:sz="4" w:space="0" w:color="auto"/>
            </w:tcBorders>
            <w:vAlign w:val="bottom"/>
          </w:tcPr>
          <w:p w14:paraId="4E202177" w14:textId="77777777" w:rsidR="004A0B94" w:rsidRPr="004A0B94" w:rsidRDefault="004A0B94" w:rsidP="004A0B94">
            <w:pPr>
              <w:jc w:val="center"/>
              <w:rPr>
                <w:rFonts w:cs="Times New Roman"/>
                <w:sz w:val="17"/>
                <w:szCs w:val="17"/>
                <w:cs/>
                <w:lang w:val="th-TH"/>
              </w:rPr>
            </w:pPr>
          </w:p>
        </w:tc>
        <w:tc>
          <w:tcPr>
            <w:tcW w:w="2599" w:type="dxa"/>
            <w:gridSpan w:val="8"/>
            <w:tcBorders>
              <w:top w:val="single" w:sz="4" w:space="0" w:color="auto"/>
              <w:bottom w:val="single" w:sz="6" w:space="0" w:color="auto"/>
            </w:tcBorders>
            <w:vAlign w:val="bottom"/>
          </w:tcPr>
          <w:p w14:paraId="41B0A002" w14:textId="77777777" w:rsidR="004A0B94" w:rsidRPr="004A0B94" w:rsidRDefault="004A0B94" w:rsidP="004A0B94">
            <w:pPr>
              <w:ind w:left="-108" w:right="-108"/>
              <w:jc w:val="center"/>
              <w:rPr>
                <w:sz w:val="17"/>
                <w:szCs w:val="17"/>
                <w:cs/>
                <w:lang w:val="th-TH"/>
              </w:rPr>
            </w:pPr>
            <w:r w:rsidRPr="004A0B94">
              <w:rPr>
                <w:rFonts w:cs="Times New Roman"/>
                <w:sz w:val="17"/>
                <w:szCs w:val="17"/>
              </w:rPr>
              <w:t>Separate Financial Statement</w:t>
            </w:r>
          </w:p>
        </w:tc>
      </w:tr>
      <w:tr w:rsidR="004A0B94" w:rsidRPr="004A0B94" w14:paraId="511D4411" w14:textId="77777777" w:rsidTr="00747C40">
        <w:trPr>
          <w:gridAfter w:val="1"/>
          <w:wAfter w:w="90" w:type="dxa"/>
        </w:trPr>
        <w:tc>
          <w:tcPr>
            <w:tcW w:w="3762" w:type="dxa"/>
          </w:tcPr>
          <w:p w14:paraId="39BA589C" w14:textId="77777777" w:rsidR="004A0B94" w:rsidRPr="004A0B94" w:rsidRDefault="004A0B94" w:rsidP="004A0B94">
            <w:pPr>
              <w:jc w:val="center"/>
              <w:rPr>
                <w:rFonts w:cs="Cordia New"/>
                <w:sz w:val="17"/>
                <w:szCs w:val="17"/>
                <w:cs/>
                <w:lang w:val="th-TH"/>
              </w:rPr>
            </w:pPr>
          </w:p>
        </w:tc>
        <w:tc>
          <w:tcPr>
            <w:tcW w:w="1276" w:type="dxa"/>
            <w:gridSpan w:val="2"/>
            <w:tcBorders>
              <w:bottom w:val="single" w:sz="4" w:space="0" w:color="auto"/>
            </w:tcBorders>
            <w:vAlign w:val="bottom"/>
          </w:tcPr>
          <w:p w14:paraId="3CE6374F" w14:textId="5521C926" w:rsidR="004A0B94" w:rsidRPr="004A0B94" w:rsidRDefault="004A0B94" w:rsidP="004A0B94">
            <w:pPr>
              <w:jc w:val="center"/>
              <w:rPr>
                <w:rFonts w:cs="Cordia New"/>
                <w:sz w:val="17"/>
                <w:szCs w:val="17"/>
                <w:cs/>
              </w:rPr>
            </w:pPr>
            <w:r w:rsidRPr="004A0B94">
              <w:rPr>
                <w:rFonts w:cs="Cordia New"/>
                <w:sz w:val="17"/>
                <w:szCs w:val="17"/>
              </w:rPr>
              <w:t>202</w:t>
            </w:r>
            <w:r>
              <w:rPr>
                <w:rFonts w:cs="Cordia New"/>
                <w:sz w:val="17"/>
                <w:szCs w:val="17"/>
              </w:rPr>
              <w:t>1</w:t>
            </w:r>
          </w:p>
        </w:tc>
        <w:tc>
          <w:tcPr>
            <w:tcW w:w="236" w:type="dxa"/>
            <w:gridSpan w:val="2"/>
            <w:tcBorders>
              <w:top w:val="single" w:sz="4" w:space="0" w:color="auto"/>
            </w:tcBorders>
            <w:vAlign w:val="bottom"/>
          </w:tcPr>
          <w:p w14:paraId="66E494FC" w14:textId="77777777" w:rsidR="004A0B94" w:rsidRPr="004A0B94" w:rsidRDefault="004A0B94" w:rsidP="004A0B94">
            <w:pPr>
              <w:jc w:val="center"/>
              <w:rPr>
                <w:sz w:val="17"/>
                <w:szCs w:val="17"/>
                <w:cs/>
                <w:lang w:val="th-TH"/>
              </w:rPr>
            </w:pPr>
          </w:p>
        </w:tc>
        <w:tc>
          <w:tcPr>
            <w:tcW w:w="1323" w:type="dxa"/>
            <w:gridSpan w:val="2"/>
            <w:tcBorders>
              <w:bottom w:val="single" w:sz="4" w:space="0" w:color="auto"/>
            </w:tcBorders>
            <w:vAlign w:val="bottom"/>
          </w:tcPr>
          <w:p w14:paraId="6A3465BB" w14:textId="3C3F3B07" w:rsidR="004A0B94" w:rsidRPr="004A0B94" w:rsidRDefault="004A0B94" w:rsidP="004A0B94">
            <w:pPr>
              <w:jc w:val="center"/>
              <w:rPr>
                <w:rFonts w:cs="Cordia New"/>
                <w:sz w:val="17"/>
                <w:szCs w:val="17"/>
                <w:cs/>
              </w:rPr>
            </w:pPr>
            <w:r w:rsidRPr="004A0B94">
              <w:rPr>
                <w:rFonts w:cs="Cordia New"/>
                <w:sz w:val="17"/>
                <w:szCs w:val="17"/>
              </w:rPr>
              <w:t>20</w:t>
            </w:r>
            <w:r>
              <w:rPr>
                <w:rFonts w:cs="Cordia New"/>
                <w:sz w:val="17"/>
                <w:szCs w:val="17"/>
              </w:rPr>
              <w:t>20</w:t>
            </w:r>
          </w:p>
        </w:tc>
        <w:tc>
          <w:tcPr>
            <w:tcW w:w="236" w:type="dxa"/>
            <w:gridSpan w:val="2"/>
            <w:vAlign w:val="bottom"/>
          </w:tcPr>
          <w:p w14:paraId="772F9D22" w14:textId="77777777" w:rsidR="004A0B94" w:rsidRPr="004A0B94" w:rsidRDefault="004A0B94" w:rsidP="004A0B94">
            <w:pPr>
              <w:jc w:val="center"/>
              <w:rPr>
                <w:sz w:val="17"/>
                <w:szCs w:val="17"/>
                <w:cs/>
                <w:lang w:val="th-TH"/>
              </w:rPr>
            </w:pPr>
          </w:p>
        </w:tc>
        <w:tc>
          <w:tcPr>
            <w:tcW w:w="1175" w:type="dxa"/>
            <w:gridSpan w:val="2"/>
            <w:tcBorders>
              <w:bottom w:val="single" w:sz="4" w:space="0" w:color="auto"/>
            </w:tcBorders>
            <w:vAlign w:val="bottom"/>
          </w:tcPr>
          <w:p w14:paraId="78AC1842" w14:textId="00554438" w:rsidR="004A0B94" w:rsidRPr="004A0B94" w:rsidRDefault="004A0B94" w:rsidP="004A0B94">
            <w:pPr>
              <w:ind w:left="-108" w:right="-108"/>
              <w:jc w:val="center"/>
              <w:rPr>
                <w:rFonts w:cs="Times New Roman"/>
                <w:sz w:val="17"/>
                <w:szCs w:val="17"/>
              </w:rPr>
            </w:pPr>
            <w:r w:rsidRPr="004A0B94">
              <w:rPr>
                <w:rFonts w:cs="Times New Roman"/>
                <w:sz w:val="17"/>
                <w:szCs w:val="17"/>
              </w:rPr>
              <w:t>202</w:t>
            </w:r>
            <w:r>
              <w:rPr>
                <w:rFonts w:cs="Times New Roman"/>
                <w:sz w:val="17"/>
                <w:szCs w:val="17"/>
              </w:rPr>
              <w:t>1</w:t>
            </w:r>
          </w:p>
        </w:tc>
        <w:tc>
          <w:tcPr>
            <w:tcW w:w="236" w:type="dxa"/>
            <w:gridSpan w:val="3"/>
            <w:vAlign w:val="bottom"/>
          </w:tcPr>
          <w:p w14:paraId="7D2BA65E" w14:textId="77777777" w:rsidR="004A0B94" w:rsidRPr="004A0B94" w:rsidRDefault="004A0B94" w:rsidP="004A0B94">
            <w:pPr>
              <w:ind w:left="-108" w:right="-108"/>
              <w:jc w:val="center"/>
              <w:rPr>
                <w:rFonts w:cs="Times New Roman"/>
                <w:sz w:val="17"/>
                <w:szCs w:val="17"/>
              </w:rPr>
            </w:pPr>
          </w:p>
        </w:tc>
        <w:tc>
          <w:tcPr>
            <w:tcW w:w="1188" w:type="dxa"/>
            <w:gridSpan w:val="3"/>
            <w:tcBorders>
              <w:bottom w:val="single" w:sz="4" w:space="0" w:color="auto"/>
            </w:tcBorders>
            <w:vAlign w:val="bottom"/>
          </w:tcPr>
          <w:p w14:paraId="0E9A50DF" w14:textId="444CF44E" w:rsidR="004A0B94" w:rsidRPr="004A0B94" w:rsidRDefault="004A0B94" w:rsidP="004A0B94">
            <w:pPr>
              <w:ind w:left="-108" w:right="-108"/>
              <w:jc w:val="center"/>
              <w:rPr>
                <w:rFonts w:cs="Times New Roman"/>
                <w:sz w:val="17"/>
                <w:szCs w:val="17"/>
              </w:rPr>
            </w:pPr>
            <w:r w:rsidRPr="004A0B94">
              <w:rPr>
                <w:rFonts w:cs="Times New Roman"/>
                <w:sz w:val="17"/>
                <w:szCs w:val="17"/>
              </w:rPr>
              <w:t>20</w:t>
            </w:r>
            <w:r>
              <w:rPr>
                <w:rFonts w:cs="Times New Roman"/>
                <w:sz w:val="17"/>
                <w:szCs w:val="17"/>
              </w:rPr>
              <w:t>20</w:t>
            </w:r>
          </w:p>
        </w:tc>
      </w:tr>
      <w:tr w:rsidR="00CC33F1" w:rsidRPr="004A0B94" w14:paraId="32324D24" w14:textId="77777777" w:rsidTr="00747C40">
        <w:tc>
          <w:tcPr>
            <w:tcW w:w="3852" w:type="dxa"/>
            <w:gridSpan w:val="2"/>
          </w:tcPr>
          <w:p w14:paraId="6AC91DD5" w14:textId="77777777" w:rsidR="00CC33F1" w:rsidRPr="004A0B94" w:rsidRDefault="00CC33F1" w:rsidP="00CC33F1">
            <w:pPr>
              <w:overflowPunct/>
              <w:autoSpaceDE/>
              <w:autoSpaceDN/>
              <w:adjustRightInd/>
              <w:textAlignment w:val="auto"/>
              <w:rPr>
                <w:rFonts w:cs="Cordia New"/>
                <w:sz w:val="16"/>
                <w:szCs w:val="16"/>
              </w:rPr>
            </w:pPr>
            <w:r w:rsidRPr="004A0B94">
              <w:rPr>
                <w:sz w:val="16"/>
                <w:szCs w:val="16"/>
              </w:rPr>
              <w:t xml:space="preserve">Personnel expenses </w:t>
            </w:r>
          </w:p>
          <w:p w14:paraId="408A7688" w14:textId="77777777" w:rsidR="00CC33F1" w:rsidRPr="004A0B94" w:rsidRDefault="00CC33F1" w:rsidP="00CC33F1">
            <w:pPr>
              <w:overflowPunct/>
              <w:autoSpaceDE/>
              <w:autoSpaceDN/>
              <w:adjustRightInd/>
              <w:textAlignment w:val="auto"/>
              <w:rPr>
                <w:rFonts w:cs="Cordia New"/>
                <w:sz w:val="16"/>
                <w:szCs w:val="16"/>
              </w:rPr>
            </w:pPr>
            <w:r w:rsidRPr="004A0B94">
              <w:rPr>
                <w:rFonts w:cs="Cordia New"/>
                <w:sz w:val="16"/>
                <w:szCs w:val="16"/>
              </w:rPr>
              <w:t>(Excluded Management benefit expenses)</w:t>
            </w:r>
          </w:p>
        </w:tc>
        <w:tc>
          <w:tcPr>
            <w:tcW w:w="1276" w:type="dxa"/>
            <w:gridSpan w:val="2"/>
          </w:tcPr>
          <w:p w14:paraId="6498F1F5" w14:textId="77777777" w:rsidR="00CC33F1" w:rsidRDefault="00CC33F1" w:rsidP="00CC33F1">
            <w:pPr>
              <w:tabs>
                <w:tab w:val="left" w:pos="1842"/>
              </w:tabs>
              <w:overflowPunct/>
              <w:autoSpaceDE/>
              <w:autoSpaceDN/>
              <w:adjustRightInd/>
              <w:jc w:val="center"/>
              <w:textAlignment w:val="auto"/>
              <w:rPr>
                <w:rFonts w:cs="Times New Roman"/>
                <w:sz w:val="17"/>
                <w:szCs w:val="17"/>
              </w:rPr>
            </w:pPr>
          </w:p>
          <w:p w14:paraId="51F0B7E4" w14:textId="2DB44B35" w:rsidR="008C3621" w:rsidRPr="004A0B94" w:rsidRDefault="008C3621" w:rsidP="00CC33F1">
            <w:pPr>
              <w:tabs>
                <w:tab w:val="left" w:pos="1842"/>
              </w:tabs>
              <w:overflowPunct/>
              <w:autoSpaceDE/>
              <w:autoSpaceDN/>
              <w:adjustRightInd/>
              <w:jc w:val="center"/>
              <w:textAlignment w:val="auto"/>
              <w:rPr>
                <w:rFonts w:cs="Times New Roman"/>
                <w:sz w:val="17"/>
                <w:szCs w:val="17"/>
              </w:rPr>
            </w:pPr>
            <w:r>
              <w:rPr>
                <w:rFonts w:cs="Times New Roman"/>
                <w:sz w:val="17"/>
                <w:szCs w:val="17"/>
              </w:rPr>
              <w:t>26,406,306.00</w:t>
            </w:r>
          </w:p>
        </w:tc>
        <w:tc>
          <w:tcPr>
            <w:tcW w:w="236" w:type="dxa"/>
            <w:gridSpan w:val="2"/>
          </w:tcPr>
          <w:p w14:paraId="1ACB79AD"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562C4F15" w14:textId="77777777" w:rsidR="00CC33F1" w:rsidRPr="004A0B94" w:rsidRDefault="00CC33F1" w:rsidP="00CC33F1">
            <w:pPr>
              <w:tabs>
                <w:tab w:val="left" w:pos="1842"/>
              </w:tabs>
              <w:overflowPunct/>
              <w:autoSpaceDE/>
              <w:autoSpaceDN/>
              <w:adjustRightInd/>
              <w:jc w:val="center"/>
              <w:textAlignment w:val="auto"/>
              <w:rPr>
                <w:rFonts w:cs="Times New Roman"/>
                <w:sz w:val="17"/>
                <w:szCs w:val="17"/>
              </w:rPr>
            </w:pPr>
          </w:p>
          <w:p w14:paraId="3E70F1E2" w14:textId="7CE2CCD7" w:rsidR="00CC33F1" w:rsidRPr="004A0B94" w:rsidRDefault="00CC33F1" w:rsidP="00CC33F1">
            <w:pPr>
              <w:tabs>
                <w:tab w:val="left" w:pos="1842"/>
              </w:tabs>
              <w:overflowPunct/>
              <w:autoSpaceDE/>
              <w:autoSpaceDN/>
              <w:adjustRightInd/>
              <w:jc w:val="center"/>
              <w:textAlignment w:val="auto"/>
              <w:rPr>
                <w:rFonts w:cs="Times New Roman"/>
                <w:sz w:val="17"/>
                <w:szCs w:val="17"/>
              </w:rPr>
            </w:pPr>
            <w:r w:rsidRPr="004A0B94">
              <w:rPr>
                <w:rFonts w:cs="Times New Roman"/>
                <w:sz w:val="17"/>
                <w:szCs w:val="17"/>
              </w:rPr>
              <w:t>23,549,494.91</w:t>
            </w:r>
          </w:p>
        </w:tc>
        <w:tc>
          <w:tcPr>
            <w:tcW w:w="236" w:type="dxa"/>
            <w:gridSpan w:val="2"/>
          </w:tcPr>
          <w:p w14:paraId="0DFC41B9"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33210318" w14:textId="77777777" w:rsidR="00CC33F1" w:rsidRDefault="00CC33F1" w:rsidP="00CC33F1">
            <w:pPr>
              <w:tabs>
                <w:tab w:val="left" w:pos="3330"/>
              </w:tabs>
              <w:ind w:left="-108" w:right="-76"/>
              <w:jc w:val="right"/>
              <w:rPr>
                <w:rFonts w:cs="Times New Roman"/>
                <w:sz w:val="17"/>
                <w:szCs w:val="17"/>
              </w:rPr>
            </w:pPr>
          </w:p>
          <w:p w14:paraId="2EC7D1CD" w14:textId="518F3BA0" w:rsidR="008C3621" w:rsidRPr="004A0B94" w:rsidRDefault="008C3621" w:rsidP="00CC33F1">
            <w:pPr>
              <w:tabs>
                <w:tab w:val="left" w:pos="3330"/>
              </w:tabs>
              <w:ind w:left="-108" w:right="-76"/>
              <w:jc w:val="right"/>
              <w:rPr>
                <w:rFonts w:cs="Times New Roman"/>
                <w:sz w:val="17"/>
                <w:szCs w:val="17"/>
              </w:rPr>
            </w:pPr>
            <w:r>
              <w:rPr>
                <w:rFonts w:cs="Times New Roman"/>
                <w:sz w:val="17"/>
                <w:szCs w:val="17"/>
              </w:rPr>
              <w:t>22,422,552.72</w:t>
            </w:r>
          </w:p>
        </w:tc>
        <w:tc>
          <w:tcPr>
            <w:tcW w:w="236" w:type="dxa"/>
            <w:gridSpan w:val="3"/>
          </w:tcPr>
          <w:p w14:paraId="42C86397" w14:textId="77777777" w:rsidR="00CC33F1" w:rsidRPr="004A0B94" w:rsidRDefault="00CC33F1" w:rsidP="00CC33F1">
            <w:pPr>
              <w:ind w:right="-76"/>
              <w:jc w:val="right"/>
              <w:rPr>
                <w:rFonts w:cs="Times New Roman"/>
                <w:sz w:val="17"/>
                <w:szCs w:val="17"/>
              </w:rPr>
            </w:pPr>
          </w:p>
        </w:tc>
        <w:tc>
          <w:tcPr>
            <w:tcW w:w="1188" w:type="dxa"/>
            <w:gridSpan w:val="3"/>
          </w:tcPr>
          <w:p w14:paraId="4E19B293" w14:textId="77777777" w:rsidR="00CC33F1" w:rsidRPr="004A0B94" w:rsidRDefault="00CC33F1" w:rsidP="00CC33F1">
            <w:pPr>
              <w:tabs>
                <w:tab w:val="left" w:pos="3330"/>
              </w:tabs>
              <w:ind w:left="-108"/>
              <w:jc w:val="right"/>
              <w:rPr>
                <w:rFonts w:cs="Times New Roman"/>
                <w:sz w:val="17"/>
                <w:szCs w:val="17"/>
              </w:rPr>
            </w:pPr>
          </w:p>
          <w:p w14:paraId="76298723" w14:textId="4AE49EDF" w:rsidR="00CC33F1" w:rsidRPr="004A0B94" w:rsidRDefault="00CC33F1" w:rsidP="00CC33F1">
            <w:pPr>
              <w:tabs>
                <w:tab w:val="left" w:pos="3330"/>
              </w:tabs>
              <w:ind w:left="-108"/>
              <w:jc w:val="right"/>
              <w:rPr>
                <w:rFonts w:cs="Times New Roman"/>
                <w:sz w:val="17"/>
                <w:szCs w:val="17"/>
              </w:rPr>
            </w:pPr>
            <w:r w:rsidRPr="004A0B94">
              <w:rPr>
                <w:rFonts w:cs="Times New Roman"/>
                <w:sz w:val="17"/>
                <w:szCs w:val="17"/>
              </w:rPr>
              <w:t>19,309,508.77</w:t>
            </w:r>
          </w:p>
        </w:tc>
      </w:tr>
      <w:tr w:rsidR="00CC33F1" w:rsidRPr="004A0B94" w14:paraId="45E3C491" w14:textId="77777777" w:rsidTr="00747C40">
        <w:tc>
          <w:tcPr>
            <w:tcW w:w="3852" w:type="dxa"/>
            <w:gridSpan w:val="2"/>
          </w:tcPr>
          <w:p w14:paraId="4EC628A2" w14:textId="77777777" w:rsidR="00CC33F1" w:rsidRPr="004A0B94" w:rsidRDefault="00CC33F1" w:rsidP="00CC33F1">
            <w:pPr>
              <w:tabs>
                <w:tab w:val="left" w:pos="297"/>
                <w:tab w:val="left" w:pos="1842"/>
              </w:tabs>
              <w:overflowPunct/>
              <w:autoSpaceDE/>
              <w:autoSpaceDN/>
              <w:adjustRightInd/>
              <w:textAlignment w:val="auto"/>
              <w:rPr>
                <w:sz w:val="16"/>
                <w:szCs w:val="16"/>
              </w:rPr>
            </w:pPr>
            <w:r w:rsidRPr="004A0B94">
              <w:rPr>
                <w:sz w:val="16"/>
                <w:szCs w:val="16"/>
              </w:rPr>
              <w:t xml:space="preserve">Management remunerations </w:t>
            </w:r>
          </w:p>
          <w:p w14:paraId="23119E6D" w14:textId="77777777" w:rsidR="00CC33F1" w:rsidRPr="004A0B94" w:rsidRDefault="00CC33F1" w:rsidP="00CC33F1">
            <w:pPr>
              <w:overflowPunct/>
              <w:autoSpaceDE/>
              <w:autoSpaceDN/>
              <w:adjustRightInd/>
              <w:ind w:right="-249"/>
              <w:textAlignment w:val="auto"/>
              <w:rPr>
                <w:sz w:val="16"/>
                <w:szCs w:val="16"/>
              </w:rPr>
            </w:pPr>
            <w:r w:rsidRPr="004A0B94">
              <w:rPr>
                <w:sz w:val="16"/>
                <w:szCs w:val="16"/>
              </w:rPr>
              <w:t>(Included in Cost of service and administrative expenses)</w:t>
            </w:r>
          </w:p>
        </w:tc>
        <w:tc>
          <w:tcPr>
            <w:tcW w:w="1276" w:type="dxa"/>
            <w:gridSpan w:val="2"/>
          </w:tcPr>
          <w:p w14:paraId="78485800" w14:textId="77777777" w:rsidR="00CC33F1" w:rsidRDefault="00CC33F1" w:rsidP="00CC33F1">
            <w:pPr>
              <w:tabs>
                <w:tab w:val="left" w:pos="1842"/>
              </w:tabs>
              <w:overflowPunct/>
              <w:autoSpaceDE/>
              <w:autoSpaceDN/>
              <w:adjustRightInd/>
              <w:jc w:val="right"/>
              <w:textAlignment w:val="auto"/>
              <w:rPr>
                <w:rFonts w:cs="Times New Roman"/>
                <w:sz w:val="17"/>
                <w:szCs w:val="17"/>
              </w:rPr>
            </w:pPr>
          </w:p>
          <w:p w14:paraId="359D01D4" w14:textId="1F3FE6AB" w:rsidR="008C3621" w:rsidRPr="004A0B94" w:rsidRDefault="008C3621" w:rsidP="00CC33F1">
            <w:pPr>
              <w:tabs>
                <w:tab w:val="left" w:pos="1842"/>
              </w:tabs>
              <w:overflowPunct/>
              <w:autoSpaceDE/>
              <w:autoSpaceDN/>
              <w:adjustRightInd/>
              <w:jc w:val="right"/>
              <w:textAlignment w:val="auto"/>
              <w:rPr>
                <w:rFonts w:cs="Times New Roman"/>
                <w:sz w:val="17"/>
                <w:szCs w:val="17"/>
              </w:rPr>
            </w:pPr>
            <w:r>
              <w:rPr>
                <w:rFonts w:cs="Times New Roman"/>
                <w:sz w:val="17"/>
                <w:szCs w:val="17"/>
              </w:rPr>
              <w:t>55,455,652.68</w:t>
            </w:r>
          </w:p>
        </w:tc>
        <w:tc>
          <w:tcPr>
            <w:tcW w:w="236" w:type="dxa"/>
            <w:gridSpan w:val="2"/>
          </w:tcPr>
          <w:p w14:paraId="635BE347"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61EEDEC1" w14:textId="77777777" w:rsidR="00CC33F1" w:rsidRPr="004A0B94" w:rsidRDefault="00CC33F1" w:rsidP="00CC33F1">
            <w:pPr>
              <w:tabs>
                <w:tab w:val="left" w:pos="1842"/>
              </w:tabs>
              <w:overflowPunct/>
              <w:autoSpaceDE/>
              <w:autoSpaceDN/>
              <w:adjustRightInd/>
              <w:jc w:val="right"/>
              <w:textAlignment w:val="auto"/>
              <w:rPr>
                <w:rFonts w:cs="Times New Roman"/>
                <w:sz w:val="17"/>
                <w:szCs w:val="17"/>
              </w:rPr>
            </w:pPr>
          </w:p>
          <w:p w14:paraId="272B4EB0" w14:textId="23E47F10" w:rsidR="00CC33F1" w:rsidRPr="004A0B94" w:rsidRDefault="00CC33F1" w:rsidP="00CC33F1">
            <w:pPr>
              <w:tabs>
                <w:tab w:val="left" w:pos="1842"/>
              </w:tabs>
              <w:overflowPunct/>
              <w:autoSpaceDE/>
              <w:autoSpaceDN/>
              <w:adjustRightInd/>
              <w:jc w:val="right"/>
              <w:textAlignment w:val="auto"/>
              <w:rPr>
                <w:rFonts w:cs="Times New Roman"/>
                <w:sz w:val="17"/>
                <w:szCs w:val="17"/>
              </w:rPr>
            </w:pPr>
            <w:r w:rsidRPr="004A0B94">
              <w:rPr>
                <w:rFonts w:cs="Times New Roman"/>
                <w:sz w:val="17"/>
                <w:szCs w:val="17"/>
              </w:rPr>
              <w:t>43,319,140.86</w:t>
            </w:r>
          </w:p>
        </w:tc>
        <w:tc>
          <w:tcPr>
            <w:tcW w:w="236" w:type="dxa"/>
            <w:gridSpan w:val="2"/>
          </w:tcPr>
          <w:p w14:paraId="43767C5F"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3DC8D9CE" w14:textId="77777777" w:rsidR="00CC33F1" w:rsidRDefault="00CC33F1" w:rsidP="00CC33F1">
            <w:pPr>
              <w:tabs>
                <w:tab w:val="left" w:pos="3330"/>
              </w:tabs>
              <w:ind w:left="-108" w:right="-76"/>
              <w:jc w:val="right"/>
              <w:rPr>
                <w:rFonts w:cs="Times New Roman"/>
                <w:sz w:val="17"/>
                <w:szCs w:val="17"/>
              </w:rPr>
            </w:pPr>
          </w:p>
          <w:p w14:paraId="6D4D3970" w14:textId="7498EDB7" w:rsidR="008C3621" w:rsidRPr="004A0B94" w:rsidRDefault="008C3621" w:rsidP="00CC33F1">
            <w:pPr>
              <w:tabs>
                <w:tab w:val="left" w:pos="3330"/>
              </w:tabs>
              <w:ind w:left="-108" w:right="-76"/>
              <w:jc w:val="right"/>
              <w:rPr>
                <w:rFonts w:cs="Times New Roman"/>
                <w:sz w:val="17"/>
                <w:szCs w:val="17"/>
              </w:rPr>
            </w:pPr>
            <w:r>
              <w:rPr>
                <w:rFonts w:cs="Times New Roman"/>
                <w:sz w:val="17"/>
                <w:szCs w:val="17"/>
              </w:rPr>
              <w:t>55,455,652.68</w:t>
            </w:r>
          </w:p>
        </w:tc>
        <w:tc>
          <w:tcPr>
            <w:tcW w:w="236" w:type="dxa"/>
            <w:gridSpan w:val="3"/>
          </w:tcPr>
          <w:p w14:paraId="46A15DF8" w14:textId="77777777" w:rsidR="00CC33F1" w:rsidRPr="004A0B94" w:rsidRDefault="00CC33F1" w:rsidP="00CC33F1">
            <w:pPr>
              <w:ind w:right="-76"/>
              <w:jc w:val="right"/>
              <w:rPr>
                <w:rFonts w:cs="Times New Roman"/>
                <w:sz w:val="17"/>
                <w:szCs w:val="17"/>
              </w:rPr>
            </w:pPr>
          </w:p>
        </w:tc>
        <w:tc>
          <w:tcPr>
            <w:tcW w:w="1188" w:type="dxa"/>
            <w:gridSpan w:val="3"/>
          </w:tcPr>
          <w:p w14:paraId="536505E8" w14:textId="77777777" w:rsidR="00CC33F1" w:rsidRPr="004A0B94" w:rsidRDefault="00CC33F1" w:rsidP="00CC33F1">
            <w:pPr>
              <w:tabs>
                <w:tab w:val="left" w:pos="3330"/>
              </w:tabs>
              <w:ind w:left="-108"/>
              <w:jc w:val="right"/>
              <w:rPr>
                <w:rFonts w:cs="Times New Roman"/>
                <w:sz w:val="17"/>
                <w:szCs w:val="17"/>
              </w:rPr>
            </w:pPr>
          </w:p>
          <w:p w14:paraId="64846356" w14:textId="65A078EF" w:rsidR="00CC33F1" w:rsidRPr="004A0B94" w:rsidRDefault="00CC33F1" w:rsidP="00CC33F1">
            <w:pPr>
              <w:tabs>
                <w:tab w:val="left" w:pos="3330"/>
              </w:tabs>
              <w:ind w:left="-108"/>
              <w:jc w:val="right"/>
              <w:rPr>
                <w:rFonts w:cs="Times New Roman"/>
                <w:sz w:val="17"/>
                <w:szCs w:val="17"/>
              </w:rPr>
            </w:pPr>
            <w:r w:rsidRPr="004A0B94">
              <w:rPr>
                <w:rFonts w:cs="Times New Roman"/>
                <w:sz w:val="17"/>
                <w:szCs w:val="17"/>
              </w:rPr>
              <w:t>43,319,140.86</w:t>
            </w:r>
          </w:p>
        </w:tc>
      </w:tr>
      <w:tr w:rsidR="00CC33F1" w:rsidRPr="004A0B94" w14:paraId="4BC47385" w14:textId="77777777" w:rsidTr="00747C40">
        <w:tc>
          <w:tcPr>
            <w:tcW w:w="3852" w:type="dxa"/>
            <w:gridSpan w:val="2"/>
          </w:tcPr>
          <w:p w14:paraId="4DF8BED9" w14:textId="77777777" w:rsidR="00CC33F1" w:rsidRPr="004A0B94" w:rsidRDefault="00CC33F1" w:rsidP="00CC33F1">
            <w:pPr>
              <w:tabs>
                <w:tab w:val="left" w:pos="297"/>
                <w:tab w:val="left" w:pos="1842"/>
              </w:tabs>
              <w:overflowPunct/>
              <w:autoSpaceDE/>
              <w:autoSpaceDN/>
              <w:adjustRightInd/>
              <w:textAlignment w:val="auto"/>
              <w:rPr>
                <w:sz w:val="16"/>
                <w:szCs w:val="16"/>
                <w:cs/>
                <w:lang w:val="th-TH"/>
              </w:rPr>
            </w:pPr>
            <w:r w:rsidRPr="004A0B94">
              <w:rPr>
                <w:sz w:val="16"/>
                <w:szCs w:val="16"/>
              </w:rPr>
              <w:t>Depreciation and amortization</w:t>
            </w:r>
          </w:p>
        </w:tc>
        <w:tc>
          <w:tcPr>
            <w:tcW w:w="1276" w:type="dxa"/>
            <w:gridSpan w:val="2"/>
          </w:tcPr>
          <w:p w14:paraId="5ABE724F" w14:textId="18DB159B" w:rsidR="00CC33F1" w:rsidRPr="004A0B94" w:rsidRDefault="008C3621" w:rsidP="00CC33F1">
            <w:pPr>
              <w:tabs>
                <w:tab w:val="left" w:pos="1842"/>
              </w:tabs>
              <w:overflowPunct/>
              <w:autoSpaceDE/>
              <w:autoSpaceDN/>
              <w:adjustRightInd/>
              <w:jc w:val="right"/>
              <w:textAlignment w:val="auto"/>
              <w:rPr>
                <w:rFonts w:cs="Times New Roman"/>
                <w:sz w:val="17"/>
                <w:szCs w:val="17"/>
              </w:rPr>
            </w:pPr>
            <w:r>
              <w:rPr>
                <w:rFonts w:cs="Times New Roman"/>
                <w:sz w:val="17"/>
                <w:szCs w:val="17"/>
              </w:rPr>
              <w:t>6,434,528.39</w:t>
            </w:r>
          </w:p>
        </w:tc>
        <w:tc>
          <w:tcPr>
            <w:tcW w:w="236" w:type="dxa"/>
            <w:gridSpan w:val="2"/>
          </w:tcPr>
          <w:p w14:paraId="5734149E"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0407DC06" w14:textId="4F0FED92" w:rsidR="00CC33F1" w:rsidRPr="004A0B94" w:rsidRDefault="00CC33F1" w:rsidP="00CC33F1">
            <w:pPr>
              <w:tabs>
                <w:tab w:val="left" w:pos="1842"/>
              </w:tabs>
              <w:overflowPunct/>
              <w:autoSpaceDE/>
              <w:autoSpaceDN/>
              <w:adjustRightInd/>
              <w:jc w:val="right"/>
              <w:textAlignment w:val="auto"/>
              <w:rPr>
                <w:rFonts w:cs="Times New Roman"/>
                <w:sz w:val="17"/>
                <w:szCs w:val="17"/>
              </w:rPr>
            </w:pPr>
            <w:r w:rsidRPr="004A0B94">
              <w:rPr>
                <w:rFonts w:cs="Times New Roman"/>
                <w:sz w:val="17"/>
                <w:szCs w:val="17"/>
              </w:rPr>
              <w:t>4,469,561.66</w:t>
            </w:r>
          </w:p>
        </w:tc>
        <w:tc>
          <w:tcPr>
            <w:tcW w:w="236" w:type="dxa"/>
            <w:gridSpan w:val="2"/>
          </w:tcPr>
          <w:p w14:paraId="3C9097DD"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121ED048" w14:textId="262B33BD" w:rsidR="00CC33F1" w:rsidRPr="004A0B94" w:rsidRDefault="008C3621" w:rsidP="00CC33F1">
            <w:pPr>
              <w:tabs>
                <w:tab w:val="left" w:pos="3330"/>
              </w:tabs>
              <w:ind w:left="-108" w:right="-76"/>
              <w:jc w:val="right"/>
              <w:rPr>
                <w:rFonts w:cs="Times New Roman"/>
                <w:sz w:val="17"/>
                <w:szCs w:val="17"/>
              </w:rPr>
            </w:pPr>
            <w:r>
              <w:rPr>
                <w:rFonts w:cs="Times New Roman"/>
                <w:sz w:val="17"/>
                <w:szCs w:val="17"/>
              </w:rPr>
              <w:t>5,174,187.90</w:t>
            </w:r>
          </w:p>
        </w:tc>
        <w:tc>
          <w:tcPr>
            <w:tcW w:w="236" w:type="dxa"/>
            <w:gridSpan w:val="3"/>
          </w:tcPr>
          <w:p w14:paraId="43290936" w14:textId="77777777" w:rsidR="00CC33F1" w:rsidRPr="004A0B94" w:rsidRDefault="00CC33F1" w:rsidP="00CC33F1">
            <w:pPr>
              <w:ind w:right="-76"/>
              <w:jc w:val="right"/>
              <w:rPr>
                <w:rFonts w:cs="Times New Roman"/>
                <w:sz w:val="17"/>
                <w:szCs w:val="17"/>
              </w:rPr>
            </w:pPr>
          </w:p>
        </w:tc>
        <w:tc>
          <w:tcPr>
            <w:tcW w:w="1188" w:type="dxa"/>
            <w:gridSpan w:val="3"/>
          </w:tcPr>
          <w:p w14:paraId="18533928" w14:textId="03FEDEE5" w:rsidR="00CC33F1" w:rsidRPr="004A0B94" w:rsidRDefault="00CC33F1" w:rsidP="00CC33F1">
            <w:pPr>
              <w:tabs>
                <w:tab w:val="left" w:pos="3330"/>
              </w:tabs>
              <w:ind w:left="-108"/>
              <w:jc w:val="right"/>
              <w:rPr>
                <w:rFonts w:cs="Times New Roman"/>
                <w:sz w:val="17"/>
                <w:szCs w:val="17"/>
              </w:rPr>
            </w:pPr>
            <w:r w:rsidRPr="004A0B94">
              <w:rPr>
                <w:rFonts w:cs="Times New Roman"/>
                <w:sz w:val="17"/>
                <w:szCs w:val="17"/>
              </w:rPr>
              <w:t>4,469,561.66</w:t>
            </w:r>
          </w:p>
        </w:tc>
      </w:tr>
      <w:tr w:rsidR="00CC33F1" w:rsidRPr="004A0B94" w14:paraId="4F263432" w14:textId="77777777" w:rsidTr="00747C40">
        <w:tc>
          <w:tcPr>
            <w:tcW w:w="3852" w:type="dxa"/>
            <w:gridSpan w:val="2"/>
          </w:tcPr>
          <w:p w14:paraId="4A9093CD" w14:textId="77777777" w:rsidR="00CC33F1" w:rsidRPr="004A0B94" w:rsidRDefault="00CC33F1" w:rsidP="00CC33F1">
            <w:pPr>
              <w:tabs>
                <w:tab w:val="left" w:pos="297"/>
                <w:tab w:val="left" w:pos="1842"/>
              </w:tabs>
              <w:overflowPunct/>
              <w:autoSpaceDE/>
              <w:autoSpaceDN/>
              <w:adjustRightInd/>
              <w:textAlignment w:val="auto"/>
              <w:rPr>
                <w:sz w:val="16"/>
                <w:szCs w:val="16"/>
              </w:rPr>
            </w:pPr>
            <w:r w:rsidRPr="004A0B94">
              <w:rPr>
                <w:sz w:val="16"/>
                <w:szCs w:val="16"/>
              </w:rPr>
              <w:t>Loss on sales of trading securities</w:t>
            </w:r>
          </w:p>
        </w:tc>
        <w:tc>
          <w:tcPr>
            <w:tcW w:w="1276" w:type="dxa"/>
            <w:gridSpan w:val="2"/>
          </w:tcPr>
          <w:p w14:paraId="2782FB30" w14:textId="27D8911C" w:rsidR="00CC33F1" w:rsidRPr="004A0B94" w:rsidRDefault="008C3621" w:rsidP="00CC33F1">
            <w:pPr>
              <w:tabs>
                <w:tab w:val="left" w:pos="1842"/>
              </w:tabs>
              <w:overflowPunct/>
              <w:autoSpaceDE/>
              <w:autoSpaceDN/>
              <w:adjustRightInd/>
              <w:ind w:left="-117"/>
              <w:jc w:val="right"/>
              <w:textAlignment w:val="auto"/>
              <w:rPr>
                <w:rFonts w:cs="Times New Roman"/>
                <w:sz w:val="17"/>
                <w:szCs w:val="17"/>
              </w:rPr>
            </w:pPr>
            <w:r>
              <w:rPr>
                <w:rFonts w:cs="Times New Roman"/>
                <w:sz w:val="17"/>
                <w:szCs w:val="17"/>
              </w:rPr>
              <w:t>-</w:t>
            </w:r>
          </w:p>
        </w:tc>
        <w:tc>
          <w:tcPr>
            <w:tcW w:w="236" w:type="dxa"/>
            <w:gridSpan w:val="2"/>
          </w:tcPr>
          <w:p w14:paraId="66EB2080"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654AB3F3" w14:textId="47F623FF" w:rsidR="00CC33F1" w:rsidRPr="004A0B94" w:rsidRDefault="00CC33F1" w:rsidP="00CC33F1">
            <w:pPr>
              <w:tabs>
                <w:tab w:val="left" w:pos="1842"/>
              </w:tabs>
              <w:overflowPunct/>
              <w:autoSpaceDE/>
              <w:autoSpaceDN/>
              <w:adjustRightInd/>
              <w:jc w:val="right"/>
              <w:textAlignment w:val="auto"/>
              <w:rPr>
                <w:rFonts w:cs="Times New Roman"/>
                <w:sz w:val="17"/>
                <w:szCs w:val="17"/>
              </w:rPr>
            </w:pPr>
            <w:r w:rsidRPr="004A0B94">
              <w:rPr>
                <w:rFonts w:cs="Times New Roman"/>
                <w:sz w:val="17"/>
                <w:szCs w:val="17"/>
              </w:rPr>
              <w:t>61,380,862.90</w:t>
            </w:r>
          </w:p>
        </w:tc>
        <w:tc>
          <w:tcPr>
            <w:tcW w:w="236" w:type="dxa"/>
            <w:gridSpan w:val="2"/>
          </w:tcPr>
          <w:p w14:paraId="7DE66F3A"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0C46113D" w14:textId="626CAF3A" w:rsidR="00CC33F1" w:rsidRPr="004A0B94" w:rsidRDefault="008C3621" w:rsidP="00CC33F1">
            <w:pPr>
              <w:tabs>
                <w:tab w:val="left" w:pos="3330"/>
              </w:tabs>
              <w:ind w:left="-108" w:right="-76"/>
              <w:jc w:val="right"/>
              <w:rPr>
                <w:rFonts w:cs="Times New Roman"/>
                <w:sz w:val="17"/>
                <w:szCs w:val="17"/>
              </w:rPr>
            </w:pPr>
            <w:r>
              <w:rPr>
                <w:rFonts w:cs="Times New Roman"/>
                <w:sz w:val="17"/>
                <w:szCs w:val="17"/>
              </w:rPr>
              <w:t>-</w:t>
            </w:r>
          </w:p>
        </w:tc>
        <w:tc>
          <w:tcPr>
            <w:tcW w:w="236" w:type="dxa"/>
            <w:gridSpan w:val="3"/>
          </w:tcPr>
          <w:p w14:paraId="77100CBA" w14:textId="77777777" w:rsidR="00CC33F1" w:rsidRPr="004A0B94" w:rsidRDefault="00CC33F1" w:rsidP="00CC33F1">
            <w:pPr>
              <w:ind w:right="-76"/>
              <w:jc w:val="right"/>
              <w:rPr>
                <w:rFonts w:cs="Times New Roman"/>
                <w:sz w:val="17"/>
                <w:szCs w:val="17"/>
              </w:rPr>
            </w:pPr>
          </w:p>
        </w:tc>
        <w:tc>
          <w:tcPr>
            <w:tcW w:w="1188" w:type="dxa"/>
            <w:gridSpan w:val="3"/>
          </w:tcPr>
          <w:p w14:paraId="3DC524EC" w14:textId="64B2B558" w:rsidR="00CC33F1" w:rsidRPr="004A0B94" w:rsidRDefault="00CC33F1" w:rsidP="00CC33F1">
            <w:pPr>
              <w:tabs>
                <w:tab w:val="left" w:pos="3330"/>
              </w:tabs>
              <w:ind w:left="-108"/>
              <w:jc w:val="right"/>
              <w:rPr>
                <w:rFonts w:cs="Times New Roman"/>
                <w:sz w:val="17"/>
                <w:szCs w:val="17"/>
              </w:rPr>
            </w:pPr>
            <w:r w:rsidRPr="004A0B94">
              <w:rPr>
                <w:rFonts w:cs="Times New Roman"/>
                <w:sz w:val="17"/>
                <w:szCs w:val="17"/>
              </w:rPr>
              <w:t>55,877,577.22</w:t>
            </w:r>
          </w:p>
        </w:tc>
      </w:tr>
      <w:tr w:rsidR="00CC33F1" w:rsidRPr="004A0B94" w14:paraId="0C01267F" w14:textId="77777777" w:rsidTr="00747C40">
        <w:tc>
          <w:tcPr>
            <w:tcW w:w="3852" w:type="dxa"/>
            <w:gridSpan w:val="2"/>
          </w:tcPr>
          <w:p w14:paraId="07AD406D" w14:textId="77777777" w:rsidR="00CC33F1" w:rsidRPr="004A0B94" w:rsidRDefault="00CC33F1" w:rsidP="00CC33F1">
            <w:pPr>
              <w:tabs>
                <w:tab w:val="left" w:pos="297"/>
                <w:tab w:val="left" w:pos="1842"/>
              </w:tabs>
              <w:overflowPunct/>
              <w:autoSpaceDE/>
              <w:autoSpaceDN/>
              <w:adjustRightInd/>
              <w:textAlignment w:val="auto"/>
              <w:rPr>
                <w:sz w:val="16"/>
                <w:szCs w:val="16"/>
              </w:rPr>
            </w:pPr>
            <w:r w:rsidRPr="004A0B94">
              <w:rPr>
                <w:sz w:val="16"/>
                <w:szCs w:val="16"/>
              </w:rPr>
              <w:t>Consulting fee</w:t>
            </w:r>
          </w:p>
        </w:tc>
        <w:tc>
          <w:tcPr>
            <w:tcW w:w="1276" w:type="dxa"/>
            <w:gridSpan w:val="2"/>
          </w:tcPr>
          <w:p w14:paraId="1C8D5C68" w14:textId="729A714F" w:rsidR="00CC33F1" w:rsidRPr="004A0B94" w:rsidRDefault="008C3621" w:rsidP="00CC33F1">
            <w:pPr>
              <w:tabs>
                <w:tab w:val="left" w:pos="1842"/>
              </w:tabs>
              <w:overflowPunct/>
              <w:autoSpaceDE/>
              <w:autoSpaceDN/>
              <w:adjustRightInd/>
              <w:ind w:left="-27"/>
              <w:jc w:val="right"/>
              <w:textAlignment w:val="auto"/>
              <w:rPr>
                <w:rFonts w:cs="Times New Roman"/>
                <w:sz w:val="17"/>
                <w:szCs w:val="17"/>
              </w:rPr>
            </w:pPr>
            <w:r>
              <w:rPr>
                <w:rFonts w:cs="Times New Roman"/>
                <w:sz w:val="17"/>
                <w:szCs w:val="17"/>
              </w:rPr>
              <w:t>3,523,206.82</w:t>
            </w:r>
          </w:p>
        </w:tc>
        <w:tc>
          <w:tcPr>
            <w:tcW w:w="236" w:type="dxa"/>
            <w:gridSpan w:val="2"/>
          </w:tcPr>
          <w:p w14:paraId="761ECE35"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16D9AB96" w14:textId="64473A75" w:rsidR="00CC33F1" w:rsidRPr="004A0B94" w:rsidRDefault="00CC33F1" w:rsidP="00CC33F1">
            <w:pPr>
              <w:tabs>
                <w:tab w:val="left" w:pos="1842"/>
              </w:tabs>
              <w:overflowPunct/>
              <w:autoSpaceDE/>
              <w:autoSpaceDN/>
              <w:adjustRightInd/>
              <w:jc w:val="right"/>
              <w:textAlignment w:val="auto"/>
              <w:rPr>
                <w:rFonts w:cs="Times New Roman"/>
                <w:sz w:val="17"/>
                <w:szCs w:val="17"/>
              </w:rPr>
            </w:pPr>
            <w:r w:rsidRPr="004A0B94">
              <w:rPr>
                <w:rFonts w:cs="Times New Roman"/>
                <w:sz w:val="17"/>
                <w:szCs w:val="17"/>
              </w:rPr>
              <w:t>5,019,963.54</w:t>
            </w:r>
          </w:p>
        </w:tc>
        <w:tc>
          <w:tcPr>
            <w:tcW w:w="236" w:type="dxa"/>
            <w:gridSpan w:val="2"/>
          </w:tcPr>
          <w:p w14:paraId="3798555C"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6A0F8947" w14:textId="3CE20BF0" w:rsidR="00CC33F1" w:rsidRPr="004A0B94" w:rsidRDefault="008C3621" w:rsidP="00CC33F1">
            <w:pPr>
              <w:tabs>
                <w:tab w:val="left" w:pos="3330"/>
              </w:tabs>
              <w:ind w:left="-108" w:right="-76"/>
              <w:jc w:val="right"/>
              <w:rPr>
                <w:rFonts w:cs="Times New Roman"/>
                <w:sz w:val="17"/>
                <w:szCs w:val="17"/>
              </w:rPr>
            </w:pPr>
            <w:r>
              <w:rPr>
                <w:rFonts w:cs="Times New Roman"/>
                <w:sz w:val="17"/>
                <w:szCs w:val="17"/>
              </w:rPr>
              <w:t>3,033,854.82</w:t>
            </w:r>
          </w:p>
        </w:tc>
        <w:tc>
          <w:tcPr>
            <w:tcW w:w="236" w:type="dxa"/>
            <w:gridSpan w:val="3"/>
          </w:tcPr>
          <w:p w14:paraId="71126758" w14:textId="77777777" w:rsidR="00CC33F1" w:rsidRPr="004A0B94" w:rsidRDefault="00CC33F1" w:rsidP="00CC33F1">
            <w:pPr>
              <w:ind w:right="-76"/>
              <w:jc w:val="right"/>
              <w:rPr>
                <w:rFonts w:cs="Times New Roman"/>
                <w:sz w:val="17"/>
                <w:szCs w:val="17"/>
              </w:rPr>
            </w:pPr>
          </w:p>
        </w:tc>
        <w:tc>
          <w:tcPr>
            <w:tcW w:w="1188" w:type="dxa"/>
            <w:gridSpan w:val="3"/>
          </w:tcPr>
          <w:p w14:paraId="6A139327" w14:textId="5D806681" w:rsidR="00CC33F1" w:rsidRPr="004A0B94" w:rsidRDefault="00CC33F1" w:rsidP="00CC33F1">
            <w:pPr>
              <w:tabs>
                <w:tab w:val="left" w:pos="3330"/>
              </w:tabs>
              <w:ind w:left="-108"/>
              <w:jc w:val="right"/>
              <w:rPr>
                <w:rFonts w:cs="Times New Roman"/>
                <w:sz w:val="17"/>
                <w:szCs w:val="17"/>
              </w:rPr>
            </w:pPr>
            <w:r w:rsidRPr="004A0B94">
              <w:rPr>
                <w:rFonts w:cs="Times New Roman"/>
                <w:sz w:val="17"/>
                <w:szCs w:val="17"/>
              </w:rPr>
              <w:t>4,567,613.54</w:t>
            </w:r>
          </w:p>
        </w:tc>
      </w:tr>
      <w:tr w:rsidR="00CC33F1" w:rsidRPr="004A0B94" w14:paraId="35435799" w14:textId="77777777" w:rsidTr="00747C40">
        <w:tc>
          <w:tcPr>
            <w:tcW w:w="3852" w:type="dxa"/>
            <w:gridSpan w:val="2"/>
          </w:tcPr>
          <w:p w14:paraId="232E9C1F" w14:textId="77777777" w:rsidR="00CC33F1" w:rsidRPr="004A0B94" w:rsidRDefault="00CC33F1" w:rsidP="00CC33F1">
            <w:pPr>
              <w:tabs>
                <w:tab w:val="left" w:pos="297"/>
                <w:tab w:val="left" w:pos="1842"/>
              </w:tabs>
              <w:overflowPunct/>
              <w:autoSpaceDE/>
              <w:autoSpaceDN/>
              <w:adjustRightInd/>
              <w:textAlignment w:val="auto"/>
              <w:rPr>
                <w:rFonts w:cs="Cordia New"/>
                <w:sz w:val="16"/>
                <w:szCs w:val="16"/>
              </w:rPr>
            </w:pPr>
            <w:r w:rsidRPr="004A0B94">
              <w:rPr>
                <w:sz w:val="16"/>
                <w:szCs w:val="16"/>
              </w:rPr>
              <w:t>Advertising expenses</w:t>
            </w:r>
          </w:p>
        </w:tc>
        <w:tc>
          <w:tcPr>
            <w:tcW w:w="1276" w:type="dxa"/>
            <w:gridSpan w:val="2"/>
          </w:tcPr>
          <w:p w14:paraId="4E281DC3" w14:textId="743BE37C" w:rsidR="00CC33F1" w:rsidRPr="004A0B94" w:rsidRDefault="008C3621" w:rsidP="00CC33F1">
            <w:pPr>
              <w:tabs>
                <w:tab w:val="left" w:pos="1842"/>
              </w:tabs>
              <w:overflowPunct/>
              <w:autoSpaceDE/>
              <w:autoSpaceDN/>
              <w:adjustRightInd/>
              <w:jc w:val="right"/>
              <w:textAlignment w:val="auto"/>
              <w:rPr>
                <w:rFonts w:cs="Times New Roman"/>
                <w:sz w:val="17"/>
                <w:szCs w:val="17"/>
              </w:rPr>
            </w:pPr>
            <w:r>
              <w:rPr>
                <w:rFonts w:cs="Times New Roman"/>
                <w:sz w:val="17"/>
                <w:szCs w:val="17"/>
              </w:rPr>
              <w:t>2,141,326.60</w:t>
            </w:r>
          </w:p>
        </w:tc>
        <w:tc>
          <w:tcPr>
            <w:tcW w:w="236" w:type="dxa"/>
            <w:gridSpan w:val="2"/>
          </w:tcPr>
          <w:p w14:paraId="740AAD22"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58A0F5C0" w14:textId="14256F54" w:rsidR="00CC33F1" w:rsidRPr="004A0B94" w:rsidRDefault="00CC33F1" w:rsidP="00CC33F1">
            <w:pPr>
              <w:tabs>
                <w:tab w:val="left" w:pos="1842"/>
              </w:tabs>
              <w:overflowPunct/>
              <w:autoSpaceDE/>
              <w:autoSpaceDN/>
              <w:adjustRightInd/>
              <w:jc w:val="right"/>
              <w:textAlignment w:val="auto"/>
              <w:rPr>
                <w:rFonts w:cs="Times New Roman"/>
                <w:sz w:val="17"/>
                <w:szCs w:val="17"/>
              </w:rPr>
            </w:pPr>
            <w:r w:rsidRPr="004A0B94">
              <w:rPr>
                <w:rFonts w:cs="Times New Roman"/>
                <w:sz w:val="17"/>
                <w:szCs w:val="17"/>
              </w:rPr>
              <w:t>22,214.56</w:t>
            </w:r>
          </w:p>
        </w:tc>
        <w:tc>
          <w:tcPr>
            <w:tcW w:w="236" w:type="dxa"/>
            <w:gridSpan w:val="2"/>
          </w:tcPr>
          <w:p w14:paraId="32009F17" w14:textId="77777777" w:rsidR="00CC33F1" w:rsidRPr="004A0B94" w:rsidRDefault="00CC33F1" w:rsidP="00CC33F1">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5CE4151D" w14:textId="0628FFC5" w:rsidR="00CC33F1" w:rsidRPr="004A0B94" w:rsidRDefault="008C3621" w:rsidP="00CC33F1">
            <w:pPr>
              <w:tabs>
                <w:tab w:val="left" w:pos="3330"/>
              </w:tabs>
              <w:ind w:left="-108" w:right="-76"/>
              <w:jc w:val="right"/>
              <w:rPr>
                <w:rFonts w:cs="Times New Roman"/>
                <w:sz w:val="17"/>
                <w:szCs w:val="17"/>
              </w:rPr>
            </w:pPr>
            <w:r>
              <w:rPr>
                <w:rFonts w:cs="Times New Roman"/>
                <w:sz w:val="17"/>
                <w:szCs w:val="17"/>
              </w:rPr>
              <w:t>2,139,892.04</w:t>
            </w:r>
          </w:p>
        </w:tc>
        <w:tc>
          <w:tcPr>
            <w:tcW w:w="236" w:type="dxa"/>
            <w:gridSpan w:val="3"/>
          </w:tcPr>
          <w:p w14:paraId="350AD89F" w14:textId="77777777" w:rsidR="00CC33F1" w:rsidRPr="004A0B94" w:rsidRDefault="00CC33F1" w:rsidP="00CC33F1">
            <w:pPr>
              <w:ind w:right="-76"/>
              <w:jc w:val="right"/>
              <w:rPr>
                <w:rFonts w:cs="Times New Roman"/>
                <w:sz w:val="17"/>
                <w:szCs w:val="17"/>
              </w:rPr>
            </w:pPr>
          </w:p>
        </w:tc>
        <w:tc>
          <w:tcPr>
            <w:tcW w:w="1188" w:type="dxa"/>
            <w:gridSpan w:val="3"/>
          </w:tcPr>
          <w:p w14:paraId="7C25127E" w14:textId="10036670" w:rsidR="00CC33F1" w:rsidRPr="004A0B94" w:rsidRDefault="00CC33F1" w:rsidP="00CC33F1">
            <w:pPr>
              <w:tabs>
                <w:tab w:val="left" w:pos="3330"/>
              </w:tabs>
              <w:ind w:left="-108"/>
              <w:jc w:val="right"/>
              <w:rPr>
                <w:rFonts w:cs="Times New Roman"/>
                <w:sz w:val="17"/>
                <w:szCs w:val="17"/>
              </w:rPr>
            </w:pPr>
            <w:r w:rsidRPr="004A0B94">
              <w:rPr>
                <w:rFonts w:cs="Times New Roman"/>
                <w:sz w:val="17"/>
                <w:szCs w:val="17"/>
              </w:rPr>
              <w:t>21,280.00</w:t>
            </w:r>
          </w:p>
        </w:tc>
      </w:tr>
      <w:tr w:rsidR="00CC33F1" w:rsidRPr="004A0B94" w14:paraId="7661AE01" w14:textId="77777777" w:rsidTr="00747C40">
        <w:tc>
          <w:tcPr>
            <w:tcW w:w="3852" w:type="dxa"/>
            <w:gridSpan w:val="2"/>
          </w:tcPr>
          <w:p w14:paraId="73844ABE" w14:textId="77777777" w:rsidR="00CC33F1" w:rsidRPr="004A0B94" w:rsidRDefault="00CC33F1" w:rsidP="00CC33F1">
            <w:pPr>
              <w:tabs>
                <w:tab w:val="left" w:pos="342"/>
                <w:tab w:val="left" w:pos="1857"/>
              </w:tabs>
              <w:overflowPunct/>
              <w:autoSpaceDE/>
              <w:autoSpaceDN/>
              <w:adjustRightInd/>
              <w:textAlignment w:val="auto"/>
              <w:rPr>
                <w:rFonts w:cs="Cordia New"/>
                <w:sz w:val="16"/>
                <w:szCs w:val="16"/>
                <w:cs/>
              </w:rPr>
            </w:pPr>
            <w:r w:rsidRPr="004A0B94">
              <w:rPr>
                <w:sz w:val="16"/>
                <w:szCs w:val="16"/>
              </w:rPr>
              <w:t>Foreign Business Information fees</w:t>
            </w:r>
          </w:p>
        </w:tc>
        <w:tc>
          <w:tcPr>
            <w:tcW w:w="1276" w:type="dxa"/>
            <w:gridSpan w:val="2"/>
          </w:tcPr>
          <w:p w14:paraId="353443C6" w14:textId="495E23CF" w:rsidR="00CC33F1" w:rsidRPr="004A0B94" w:rsidRDefault="008C3621" w:rsidP="00CC33F1">
            <w:pPr>
              <w:jc w:val="right"/>
              <w:rPr>
                <w:rFonts w:cs="Times New Roman"/>
                <w:sz w:val="17"/>
                <w:szCs w:val="17"/>
              </w:rPr>
            </w:pPr>
            <w:r>
              <w:rPr>
                <w:rFonts w:cs="Times New Roman"/>
                <w:sz w:val="17"/>
                <w:szCs w:val="17"/>
              </w:rPr>
              <w:t>1,329,875.88</w:t>
            </w:r>
          </w:p>
        </w:tc>
        <w:tc>
          <w:tcPr>
            <w:tcW w:w="236" w:type="dxa"/>
            <w:gridSpan w:val="2"/>
          </w:tcPr>
          <w:p w14:paraId="3118DA5F" w14:textId="77777777" w:rsidR="00CC33F1" w:rsidRPr="004A0B94" w:rsidRDefault="00CC33F1" w:rsidP="00CC33F1">
            <w:pPr>
              <w:overflowPunct/>
              <w:autoSpaceDE/>
              <w:autoSpaceDN/>
              <w:adjustRightInd/>
              <w:ind w:right="72"/>
              <w:jc w:val="right"/>
              <w:textAlignment w:val="auto"/>
              <w:rPr>
                <w:rFonts w:cs="Times New Roman"/>
                <w:sz w:val="17"/>
                <w:szCs w:val="17"/>
                <w:cs/>
                <w:lang w:val="th-TH"/>
              </w:rPr>
            </w:pPr>
          </w:p>
        </w:tc>
        <w:tc>
          <w:tcPr>
            <w:tcW w:w="1323" w:type="dxa"/>
            <w:gridSpan w:val="2"/>
          </w:tcPr>
          <w:p w14:paraId="217E4761" w14:textId="78D1D67A" w:rsidR="00CC33F1" w:rsidRPr="004A0B94" w:rsidRDefault="00CC33F1" w:rsidP="00CC33F1">
            <w:pPr>
              <w:jc w:val="right"/>
              <w:rPr>
                <w:rFonts w:cs="Times New Roman"/>
                <w:sz w:val="17"/>
                <w:szCs w:val="17"/>
              </w:rPr>
            </w:pPr>
            <w:r w:rsidRPr="004A0B94">
              <w:rPr>
                <w:rFonts w:cs="Times New Roman"/>
                <w:sz w:val="17"/>
                <w:szCs w:val="17"/>
              </w:rPr>
              <w:t>1,420,159.44</w:t>
            </w:r>
          </w:p>
        </w:tc>
        <w:tc>
          <w:tcPr>
            <w:tcW w:w="236" w:type="dxa"/>
            <w:gridSpan w:val="2"/>
          </w:tcPr>
          <w:p w14:paraId="0485180D" w14:textId="77777777" w:rsidR="00CC33F1" w:rsidRPr="004A0B94" w:rsidRDefault="00CC33F1" w:rsidP="00CC33F1">
            <w:pPr>
              <w:ind w:right="72"/>
              <w:jc w:val="right"/>
              <w:rPr>
                <w:rFonts w:cs="Times New Roman"/>
                <w:sz w:val="17"/>
                <w:szCs w:val="17"/>
              </w:rPr>
            </w:pPr>
          </w:p>
        </w:tc>
        <w:tc>
          <w:tcPr>
            <w:tcW w:w="1182" w:type="dxa"/>
            <w:gridSpan w:val="3"/>
          </w:tcPr>
          <w:p w14:paraId="00F86CF7" w14:textId="26838E0A" w:rsidR="00CC33F1" w:rsidRPr="004A0B94" w:rsidRDefault="008C3621" w:rsidP="00CC33F1">
            <w:pPr>
              <w:ind w:left="-108" w:right="-76"/>
              <w:jc w:val="right"/>
              <w:rPr>
                <w:rFonts w:cs="Times New Roman"/>
                <w:sz w:val="17"/>
                <w:szCs w:val="17"/>
              </w:rPr>
            </w:pPr>
            <w:r>
              <w:rPr>
                <w:rFonts w:cs="Times New Roman"/>
                <w:sz w:val="17"/>
                <w:szCs w:val="17"/>
              </w:rPr>
              <w:t>1,268,383.49</w:t>
            </w:r>
          </w:p>
        </w:tc>
        <w:tc>
          <w:tcPr>
            <w:tcW w:w="236" w:type="dxa"/>
            <w:gridSpan w:val="3"/>
          </w:tcPr>
          <w:p w14:paraId="5578E2B9" w14:textId="77777777" w:rsidR="00CC33F1" w:rsidRPr="004A0B94" w:rsidRDefault="00CC33F1" w:rsidP="00CC33F1">
            <w:pPr>
              <w:jc w:val="right"/>
              <w:rPr>
                <w:rFonts w:cs="Times New Roman"/>
                <w:sz w:val="17"/>
                <w:szCs w:val="17"/>
              </w:rPr>
            </w:pPr>
          </w:p>
        </w:tc>
        <w:tc>
          <w:tcPr>
            <w:tcW w:w="1181" w:type="dxa"/>
            <w:gridSpan w:val="2"/>
          </w:tcPr>
          <w:p w14:paraId="199EA662" w14:textId="2F1E56DC" w:rsidR="00CC33F1" w:rsidRPr="004A0B94" w:rsidRDefault="00CC33F1" w:rsidP="00CC33F1">
            <w:pPr>
              <w:ind w:left="-108"/>
              <w:jc w:val="right"/>
              <w:rPr>
                <w:rFonts w:cs="Times New Roman"/>
                <w:sz w:val="17"/>
                <w:szCs w:val="17"/>
              </w:rPr>
            </w:pPr>
            <w:r w:rsidRPr="004A0B94">
              <w:rPr>
                <w:rFonts w:cs="Times New Roman"/>
                <w:sz w:val="17"/>
                <w:szCs w:val="17"/>
              </w:rPr>
              <w:t>1,360,520.63</w:t>
            </w:r>
          </w:p>
        </w:tc>
      </w:tr>
    </w:tbl>
    <w:p w14:paraId="3307DB97" w14:textId="4F7FFAA2" w:rsidR="004A0B94" w:rsidRDefault="004A0B94" w:rsidP="002A1ABF">
      <w:pPr>
        <w:spacing w:before="120"/>
        <w:ind w:left="425" w:hanging="425"/>
        <w:jc w:val="both"/>
        <w:rPr>
          <w:rFonts w:cs="Times New Roman"/>
          <w:sz w:val="17"/>
          <w:szCs w:val="17"/>
        </w:rPr>
      </w:pPr>
    </w:p>
    <w:p w14:paraId="25B91165" w14:textId="505C5417" w:rsidR="00C14AB8" w:rsidRPr="00462A16" w:rsidRDefault="002E1543" w:rsidP="005B6296">
      <w:pPr>
        <w:spacing w:after="240" w:line="280" w:lineRule="exact"/>
        <w:ind w:left="425" w:hanging="425"/>
        <w:jc w:val="thaiDistribute"/>
        <w:rPr>
          <w:rFonts w:cs="Times New Roman"/>
          <w:b/>
          <w:bCs/>
          <w:sz w:val="17"/>
          <w:szCs w:val="17"/>
        </w:rPr>
      </w:pPr>
      <w:r w:rsidRPr="00462A16">
        <w:rPr>
          <w:rFonts w:cs="Times New Roman"/>
          <w:b/>
          <w:bCs/>
          <w:sz w:val="17"/>
          <w:szCs w:val="17"/>
        </w:rPr>
        <w:t>2</w:t>
      </w:r>
      <w:r w:rsidR="009B3604" w:rsidRPr="00462A16">
        <w:rPr>
          <w:rFonts w:cs="Times New Roman"/>
          <w:b/>
          <w:bCs/>
          <w:sz w:val="17"/>
          <w:szCs w:val="17"/>
        </w:rPr>
        <w:t>4</w:t>
      </w:r>
      <w:r w:rsidR="00C14AB8" w:rsidRPr="00462A16">
        <w:rPr>
          <w:rFonts w:cs="Times New Roman"/>
          <w:b/>
          <w:bCs/>
          <w:sz w:val="17"/>
          <w:szCs w:val="17"/>
        </w:rPr>
        <w:t>.</w:t>
      </w:r>
      <w:r w:rsidR="00C14AB8" w:rsidRPr="00462A16">
        <w:rPr>
          <w:rFonts w:cs="Times New Roman"/>
          <w:b/>
          <w:bCs/>
          <w:sz w:val="17"/>
          <w:szCs w:val="17"/>
        </w:rPr>
        <w:tab/>
        <w:t>FINANCIAL INFORMATION BY SEGMENT OF BUSINESS</w:t>
      </w:r>
    </w:p>
    <w:p w14:paraId="1F8F8927" w14:textId="77777777" w:rsidR="00CC33F1" w:rsidRPr="00CC33F1" w:rsidRDefault="00CC33F1" w:rsidP="00CC33F1">
      <w:pPr>
        <w:spacing w:before="120" w:after="120"/>
        <w:ind w:left="425" w:right="23"/>
        <w:jc w:val="thaiDistribute"/>
        <w:rPr>
          <w:rFonts w:cs="Times New Roman"/>
          <w:sz w:val="16"/>
          <w:szCs w:val="16"/>
        </w:rPr>
      </w:pPr>
      <w:r w:rsidRPr="00CC33F1">
        <w:rPr>
          <w:rFonts w:cs="Times New Roman"/>
          <w:sz w:val="16"/>
          <w:szCs w:val="16"/>
        </w:rPr>
        <w:t xml:space="preserve">The major operation of the Company is in Thailand </w:t>
      </w:r>
      <w:r w:rsidRPr="00CC33F1">
        <w:rPr>
          <w:sz w:val="16"/>
          <w:szCs w:val="16"/>
        </w:rPr>
        <w:t>and in a foreign country</w:t>
      </w:r>
      <w:r w:rsidRPr="00CC33F1">
        <w:rPr>
          <w:rFonts w:cs="Times New Roman"/>
          <w:sz w:val="16"/>
          <w:szCs w:val="16"/>
        </w:rPr>
        <w:t xml:space="preserve">. The Company had classified its segment operation as follow; </w:t>
      </w:r>
    </w:p>
    <w:p w14:paraId="06E8E21D" w14:textId="1502DFB7" w:rsidR="007358E4" w:rsidRPr="00462A16" w:rsidRDefault="002E1543" w:rsidP="002A1ABF">
      <w:pPr>
        <w:spacing w:before="120"/>
        <w:ind w:left="862" w:hanging="431"/>
        <w:jc w:val="thaiDistribute"/>
        <w:rPr>
          <w:rFonts w:cs="Times New Roman"/>
          <w:b/>
          <w:bCs/>
          <w:sz w:val="17"/>
          <w:szCs w:val="17"/>
        </w:rPr>
      </w:pPr>
      <w:r w:rsidRPr="00462A16">
        <w:rPr>
          <w:rFonts w:cs="Times New Roman"/>
          <w:b/>
          <w:bCs/>
          <w:sz w:val="17"/>
          <w:szCs w:val="17"/>
        </w:rPr>
        <w:t>2</w:t>
      </w:r>
      <w:r w:rsidR="009B3604" w:rsidRPr="00462A16">
        <w:rPr>
          <w:rFonts w:cs="Times New Roman"/>
          <w:b/>
          <w:bCs/>
          <w:sz w:val="17"/>
          <w:szCs w:val="17"/>
        </w:rPr>
        <w:t>4</w:t>
      </w:r>
      <w:r w:rsidR="007358E4" w:rsidRPr="00462A16">
        <w:rPr>
          <w:rFonts w:cs="Times New Roman"/>
          <w:b/>
          <w:bCs/>
          <w:sz w:val="17"/>
          <w:szCs w:val="17"/>
        </w:rPr>
        <w:t>.1</w:t>
      </w:r>
      <w:r w:rsidR="007358E4" w:rsidRPr="00462A16">
        <w:rPr>
          <w:rFonts w:cs="Times New Roman"/>
          <w:b/>
          <w:bCs/>
          <w:sz w:val="17"/>
          <w:szCs w:val="17"/>
          <w:cs/>
        </w:rPr>
        <w:t xml:space="preserve">  </w:t>
      </w:r>
      <w:r w:rsidR="007358E4" w:rsidRPr="00462A16">
        <w:rPr>
          <w:rFonts w:cs="Times New Roman"/>
          <w:b/>
          <w:bCs/>
          <w:sz w:val="17"/>
          <w:szCs w:val="17"/>
          <w:cs/>
        </w:rPr>
        <w:tab/>
      </w:r>
      <w:r w:rsidR="007358E4" w:rsidRPr="00462A16">
        <w:rPr>
          <w:rFonts w:cs="Times New Roman"/>
          <w:b/>
          <w:bCs/>
          <w:sz w:val="17"/>
          <w:szCs w:val="17"/>
        </w:rPr>
        <w:t>The results of operations by segment</w:t>
      </w:r>
    </w:p>
    <w:p w14:paraId="1B033B94" w14:textId="76E986C4" w:rsidR="00F06FF0" w:rsidRDefault="00F06FF0" w:rsidP="00F06FF0">
      <w:pPr>
        <w:ind w:right="41" w:firstLine="709"/>
        <w:jc w:val="right"/>
        <w:rPr>
          <w:rFonts w:cs="Times New Roman"/>
          <w:sz w:val="16"/>
          <w:szCs w:val="16"/>
        </w:rPr>
      </w:pPr>
    </w:p>
    <w:p w14:paraId="77E4065C" w14:textId="77777777" w:rsidR="00E76D23" w:rsidRPr="00F06FF0" w:rsidRDefault="00E76D23" w:rsidP="00F06FF0">
      <w:pPr>
        <w:ind w:right="41" w:firstLine="709"/>
        <w:jc w:val="right"/>
        <w:rPr>
          <w:rFonts w:cs="Times New Roman"/>
          <w:sz w:val="16"/>
          <w:szCs w:val="16"/>
        </w:rPr>
      </w:pPr>
    </w:p>
    <w:p w14:paraId="66116D3D" w14:textId="77777777" w:rsidR="00F06FF0" w:rsidRPr="00F06FF0" w:rsidRDefault="00F06FF0" w:rsidP="00F06FF0">
      <w:pPr>
        <w:ind w:right="41" w:firstLine="709"/>
        <w:jc w:val="right"/>
        <w:rPr>
          <w:rFonts w:cs="Times New Roman"/>
          <w:sz w:val="16"/>
          <w:szCs w:val="16"/>
        </w:rPr>
      </w:pPr>
    </w:p>
    <w:p w14:paraId="45989A25" w14:textId="77777777" w:rsidR="00F06FF0" w:rsidRPr="00F06FF0" w:rsidRDefault="00F06FF0" w:rsidP="00E76D23">
      <w:pPr>
        <w:ind w:right="-63" w:firstLine="709"/>
        <w:jc w:val="right"/>
        <w:rPr>
          <w:rFonts w:cs="Times New Roman"/>
          <w:sz w:val="16"/>
          <w:szCs w:val="16"/>
        </w:rPr>
      </w:pPr>
      <w:r w:rsidRPr="00F06FF0">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F06FF0" w:rsidRPr="00F06FF0" w14:paraId="67A5571D" w14:textId="77777777" w:rsidTr="007A5429">
        <w:trPr>
          <w:cantSplit/>
          <w:trHeight w:hRule="exact" w:val="313"/>
        </w:trPr>
        <w:tc>
          <w:tcPr>
            <w:tcW w:w="2589" w:type="dxa"/>
            <w:vAlign w:val="bottom"/>
          </w:tcPr>
          <w:p w14:paraId="0A5E673E" w14:textId="77777777" w:rsidR="00F06FF0" w:rsidRPr="00F06FF0" w:rsidRDefault="00F06FF0" w:rsidP="00F06FF0">
            <w:pPr>
              <w:spacing w:line="280" w:lineRule="exact"/>
              <w:ind w:right="-36"/>
              <w:rPr>
                <w:rFonts w:cs="Times New Roman"/>
                <w:u w:val="single"/>
              </w:rPr>
            </w:pPr>
          </w:p>
        </w:tc>
        <w:tc>
          <w:tcPr>
            <w:tcW w:w="7500" w:type="dxa"/>
            <w:gridSpan w:val="11"/>
          </w:tcPr>
          <w:p w14:paraId="62AB7B48" w14:textId="77777777" w:rsidR="00F06FF0" w:rsidRPr="00F06FF0" w:rsidRDefault="00F06FF0" w:rsidP="00F06FF0">
            <w:pPr>
              <w:pBdr>
                <w:bottom w:val="single" w:sz="4" w:space="1" w:color="auto"/>
              </w:pBdr>
              <w:spacing w:line="280" w:lineRule="exact"/>
              <w:ind w:right="-36"/>
              <w:jc w:val="center"/>
              <w:rPr>
                <w:rFonts w:cs="Times New Roman"/>
                <w:sz w:val="16"/>
                <w:szCs w:val="16"/>
              </w:rPr>
            </w:pPr>
            <w:r w:rsidRPr="00F06FF0">
              <w:rPr>
                <w:rFonts w:cs="Times New Roman"/>
                <w:sz w:val="16"/>
                <w:szCs w:val="16"/>
              </w:rPr>
              <w:t>Consolidated Financial Statement</w:t>
            </w:r>
          </w:p>
        </w:tc>
      </w:tr>
      <w:tr w:rsidR="00F06FF0" w:rsidRPr="00F06FF0" w14:paraId="16D14DBC" w14:textId="77777777" w:rsidTr="00234444">
        <w:trPr>
          <w:cantSplit/>
          <w:trHeight w:val="225"/>
        </w:trPr>
        <w:tc>
          <w:tcPr>
            <w:tcW w:w="2589" w:type="dxa"/>
            <w:vAlign w:val="bottom"/>
          </w:tcPr>
          <w:p w14:paraId="4D0BEB32" w14:textId="77777777" w:rsidR="00F06FF0" w:rsidRPr="00F06FF0" w:rsidRDefault="00F06FF0" w:rsidP="00F06FF0">
            <w:pPr>
              <w:spacing w:line="280" w:lineRule="exact"/>
              <w:ind w:right="-36"/>
              <w:rPr>
                <w:rFonts w:cs="Times New Roman"/>
                <w:u w:val="single"/>
              </w:rPr>
            </w:pPr>
          </w:p>
        </w:tc>
        <w:tc>
          <w:tcPr>
            <w:tcW w:w="7500" w:type="dxa"/>
            <w:gridSpan w:val="11"/>
          </w:tcPr>
          <w:p w14:paraId="5D4ABA13" w14:textId="7B9412B7" w:rsidR="00F06FF0" w:rsidRPr="00F06FF0" w:rsidRDefault="00F06FF0" w:rsidP="00F06FF0">
            <w:pPr>
              <w:pBdr>
                <w:bottom w:val="single" w:sz="4" w:space="1" w:color="auto"/>
              </w:pBdr>
              <w:spacing w:line="280" w:lineRule="exact"/>
              <w:ind w:right="-36"/>
              <w:jc w:val="center"/>
              <w:rPr>
                <w:rFonts w:cs="Times New Roman"/>
                <w:u w:val="single"/>
              </w:rPr>
            </w:pPr>
            <w:r w:rsidRPr="00F06FF0">
              <w:rPr>
                <w:rFonts w:cs="Times New Roman"/>
              </w:rPr>
              <w:t xml:space="preserve">For </w:t>
            </w:r>
            <w:r w:rsidRPr="00462A16">
              <w:rPr>
                <w:rFonts w:cs="Times New Roman"/>
              </w:rPr>
              <w:t xml:space="preserve">the years </w:t>
            </w:r>
            <w:r w:rsidRPr="00F06FF0">
              <w:rPr>
                <w:rFonts w:cs="Times New Roman"/>
              </w:rPr>
              <w:t xml:space="preserve">ended </w:t>
            </w:r>
            <w:r w:rsidRPr="00462A16">
              <w:rPr>
                <w:rFonts w:cs="Times New Roman"/>
              </w:rPr>
              <w:t>December</w:t>
            </w:r>
            <w:r w:rsidRPr="00F06FF0">
              <w:rPr>
                <w:rFonts w:cs="Times New Roman"/>
              </w:rPr>
              <w:t xml:space="preserve"> 3</w:t>
            </w:r>
            <w:r w:rsidRPr="00462A16">
              <w:rPr>
                <w:rFonts w:cs="Times New Roman"/>
              </w:rPr>
              <w:t>1</w:t>
            </w:r>
            <w:r w:rsidRPr="00F06FF0">
              <w:rPr>
                <w:rFonts w:cs="Times New Roman"/>
              </w:rPr>
              <w:t>, 2021 and 2020</w:t>
            </w:r>
          </w:p>
        </w:tc>
      </w:tr>
      <w:tr w:rsidR="00F06FF0" w:rsidRPr="00F06FF0" w14:paraId="5397A956" w14:textId="77777777" w:rsidTr="00234444">
        <w:trPr>
          <w:cantSplit/>
          <w:trHeight w:val="189"/>
        </w:trPr>
        <w:tc>
          <w:tcPr>
            <w:tcW w:w="2589" w:type="dxa"/>
            <w:vAlign w:val="bottom"/>
          </w:tcPr>
          <w:p w14:paraId="769FEF2C" w14:textId="77777777" w:rsidR="00F06FF0" w:rsidRPr="00F06FF0" w:rsidRDefault="00F06FF0" w:rsidP="00F06FF0">
            <w:pPr>
              <w:spacing w:line="280" w:lineRule="exact"/>
              <w:ind w:right="-36"/>
              <w:rPr>
                <w:rFonts w:cs="Times New Roman"/>
                <w:u w:val="single"/>
              </w:rPr>
            </w:pPr>
          </w:p>
        </w:tc>
        <w:tc>
          <w:tcPr>
            <w:tcW w:w="1485" w:type="dxa"/>
            <w:gridSpan w:val="2"/>
            <w:vAlign w:val="bottom"/>
          </w:tcPr>
          <w:p w14:paraId="70A76EEE"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Business Consulting</w:t>
            </w:r>
          </w:p>
        </w:tc>
        <w:tc>
          <w:tcPr>
            <w:tcW w:w="1472" w:type="dxa"/>
            <w:gridSpan w:val="2"/>
            <w:vAlign w:val="bottom"/>
          </w:tcPr>
          <w:p w14:paraId="62579BB7"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Investments</w:t>
            </w:r>
          </w:p>
        </w:tc>
        <w:tc>
          <w:tcPr>
            <w:tcW w:w="1416" w:type="dxa"/>
            <w:gridSpan w:val="2"/>
          </w:tcPr>
          <w:p w14:paraId="55FDB40A"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Digital Asset</w:t>
            </w:r>
          </w:p>
        </w:tc>
        <w:tc>
          <w:tcPr>
            <w:tcW w:w="1412" w:type="dxa"/>
            <w:gridSpan w:val="2"/>
            <w:vAlign w:val="bottom"/>
          </w:tcPr>
          <w:p w14:paraId="00F0C771"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Eliminated</w:t>
            </w:r>
          </w:p>
        </w:tc>
        <w:tc>
          <w:tcPr>
            <w:tcW w:w="1715" w:type="dxa"/>
            <w:gridSpan w:val="3"/>
            <w:vAlign w:val="bottom"/>
          </w:tcPr>
          <w:p w14:paraId="301FEB6E"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Consolidated</w:t>
            </w:r>
          </w:p>
        </w:tc>
      </w:tr>
      <w:tr w:rsidR="00F06FF0" w:rsidRPr="00F06FF0" w14:paraId="4000F120" w14:textId="77777777" w:rsidTr="00234444">
        <w:trPr>
          <w:gridAfter w:val="1"/>
          <w:wAfter w:w="41" w:type="dxa"/>
          <w:trHeight w:val="234"/>
        </w:trPr>
        <w:tc>
          <w:tcPr>
            <w:tcW w:w="2589" w:type="dxa"/>
            <w:vAlign w:val="bottom"/>
          </w:tcPr>
          <w:p w14:paraId="7C482D6E" w14:textId="77777777" w:rsidR="00F06FF0" w:rsidRPr="00F06FF0" w:rsidRDefault="00F06FF0" w:rsidP="00F06FF0">
            <w:pPr>
              <w:spacing w:line="280" w:lineRule="exact"/>
              <w:ind w:right="-36"/>
              <w:rPr>
                <w:rFonts w:cs="Times New Roman"/>
                <w:u w:val="single"/>
              </w:rPr>
            </w:pPr>
          </w:p>
        </w:tc>
        <w:tc>
          <w:tcPr>
            <w:tcW w:w="713" w:type="dxa"/>
          </w:tcPr>
          <w:p w14:paraId="7803CDBE" w14:textId="77777777" w:rsidR="00F06FF0" w:rsidRPr="00445A40" w:rsidRDefault="00F06FF0" w:rsidP="00F06FF0">
            <w:pPr>
              <w:pBdr>
                <w:bottom w:val="single" w:sz="4" w:space="1" w:color="auto"/>
              </w:pBdr>
              <w:spacing w:line="280" w:lineRule="exact"/>
              <w:jc w:val="center"/>
              <w:rPr>
                <w:rFonts w:cs="Times New Roman"/>
              </w:rPr>
            </w:pPr>
            <w:r w:rsidRPr="00445A40">
              <w:rPr>
                <w:rFonts w:cs="Times New Roman"/>
              </w:rPr>
              <w:t>2021</w:t>
            </w:r>
          </w:p>
        </w:tc>
        <w:tc>
          <w:tcPr>
            <w:tcW w:w="772" w:type="dxa"/>
          </w:tcPr>
          <w:p w14:paraId="44F8EABC" w14:textId="77777777" w:rsidR="00F06FF0" w:rsidRPr="00445A40" w:rsidRDefault="00F06FF0" w:rsidP="00F06FF0">
            <w:pPr>
              <w:pBdr>
                <w:bottom w:val="single" w:sz="4" w:space="1" w:color="auto"/>
              </w:pBdr>
              <w:spacing w:line="280" w:lineRule="exact"/>
              <w:jc w:val="center"/>
              <w:rPr>
                <w:rFonts w:cs="Times New Roman"/>
              </w:rPr>
            </w:pPr>
            <w:r w:rsidRPr="00445A40">
              <w:rPr>
                <w:rFonts w:cs="Times New Roman"/>
              </w:rPr>
              <w:t>2020</w:t>
            </w:r>
          </w:p>
        </w:tc>
        <w:tc>
          <w:tcPr>
            <w:tcW w:w="747" w:type="dxa"/>
          </w:tcPr>
          <w:p w14:paraId="1C51F9C1" w14:textId="77777777" w:rsidR="00F06FF0" w:rsidRPr="00445A40" w:rsidRDefault="00F06FF0" w:rsidP="00F06FF0">
            <w:pPr>
              <w:pBdr>
                <w:bottom w:val="single" w:sz="4" w:space="1" w:color="auto"/>
              </w:pBdr>
              <w:spacing w:line="280" w:lineRule="exact"/>
              <w:jc w:val="center"/>
              <w:rPr>
                <w:rFonts w:cs="Times New Roman"/>
              </w:rPr>
            </w:pPr>
            <w:r w:rsidRPr="00445A40">
              <w:rPr>
                <w:rFonts w:cs="Times New Roman"/>
              </w:rPr>
              <w:t>2021</w:t>
            </w:r>
          </w:p>
        </w:tc>
        <w:tc>
          <w:tcPr>
            <w:tcW w:w="725" w:type="dxa"/>
          </w:tcPr>
          <w:p w14:paraId="0FE71138" w14:textId="77777777" w:rsidR="00F06FF0" w:rsidRPr="00445A40" w:rsidRDefault="00F06FF0" w:rsidP="00F06FF0">
            <w:pPr>
              <w:pBdr>
                <w:bottom w:val="single" w:sz="4" w:space="1" w:color="auto"/>
              </w:pBdr>
              <w:spacing w:line="280" w:lineRule="exact"/>
              <w:jc w:val="center"/>
              <w:rPr>
                <w:rFonts w:cs="Times New Roman"/>
              </w:rPr>
            </w:pPr>
            <w:r w:rsidRPr="00445A40">
              <w:rPr>
                <w:rFonts w:cs="Times New Roman"/>
              </w:rPr>
              <w:t>2020</w:t>
            </w:r>
          </w:p>
        </w:tc>
        <w:tc>
          <w:tcPr>
            <w:tcW w:w="691" w:type="dxa"/>
          </w:tcPr>
          <w:p w14:paraId="2E8C5C59" w14:textId="77777777" w:rsidR="00F06FF0" w:rsidRPr="00445A40" w:rsidRDefault="00F06FF0" w:rsidP="00F06FF0">
            <w:pPr>
              <w:pBdr>
                <w:bottom w:val="single" w:sz="4" w:space="1" w:color="auto"/>
              </w:pBdr>
              <w:spacing w:line="280" w:lineRule="exact"/>
              <w:jc w:val="center"/>
              <w:rPr>
                <w:rFonts w:cs="Times New Roman"/>
              </w:rPr>
            </w:pPr>
            <w:r w:rsidRPr="00445A40">
              <w:rPr>
                <w:rFonts w:cs="Times New Roman"/>
              </w:rPr>
              <w:t>2021</w:t>
            </w:r>
          </w:p>
        </w:tc>
        <w:tc>
          <w:tcPr>
            <w:tcW w:w="725" w:type="dxa"/>
          </w:tcPr>
          <w:p w14:paraId="59BF955A" w14:textId="77777777" w:rsidR="00F06FF0" w:rsidRPr="00445A40" w:rsidRDefault="00F06FF0" w:rsidP="00F06FF0">
            <w:pPr>
              <w:pBdr>
                <w:bottom w:val="single" w:sz="4" w:space="1" w:color="auto"/>
              </w:pBdr>
              <w:spacing w:line="280" w:lineRule="exact"/>
              <w:jc w:val="center"/>
              <w:rPr>
                <w:rFonts w:cs="Times New Roman"/>
              </w:rPr>
            </w:pPr>
            <w:r w:rsidRPr="00445A40">
              <w:rPr>
                <w:rFonts w:cs="Times New Roman"/>
              </w:rPr>
              <w:t>2020</w:t>
            </w:r>
          </w:p>
        </w:tc>
        <w:tc>
          <w:tcPr>
            <w:tcW w:w="664" w:type="dxa"/>
          </w:tcPr>
          <w:p w14:paraId="25D1816D" w14:textId="77777777" w:rsidR="00F06FF0" w:rsidRPr="00445A40" w:rsidRDefault="00F06FF0" w:rsidP="00F06FF0">
            <w:pPr>
              <w:pBdr>
                <w:bottom w:val="single" w:sz="4" w:space="1" w:color="auto"/>
              </w:pBdr>
              <w:spacing w:line="280" w:lineRule="exact"/>
              <w:jc w:val="center"/>
              <w:rPr>
                <w:rFonts w:cs="Times New Roman"/>
              </w:rPr>
            </w:pPr>
            <w:r w:rsidRPr="00445A40">
              <w:rPr>
                <w:rFonts w:cs="Times New Roman"/>
              </w:rPr>
              <w:t>2021</w:t>
            </w:r>
          </w:p>
        </w:tc>
        <w:tc>
          <w:tcPr>
            <w:tcW w:w="748" w:type="dxa"/>
          </w:tcPr>
          <w:p w14:paraId="715F035E"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c>
          <w:tcPr>
            <w:tcW w:w="837" w:type="dxa"/>
          </w:tcPr>
          <w:p w14:paraId="65112601"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837" w:type="dxa"/>
          </w:tcPr>
          <w:p w14:paraId="5DEBF41D"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r>
      <w:tr w:rsidR="00F06FF0" w:rsidRPr="00F06FF0" w14:paraId="7FB82501" w14:textId="77777777" w:rsidTr="00234444">
        <w:trPr>
          <w:gridAfter w:val="1"/>
          <w:wAfter w:w="41" w:type="dxa"/>
          <w:trHeight w:val="198"/>
        </w:trPr>
        <w:tc>
          <w:tcPr>
            <w:tcW w:w="2589" w:type="dxa"/>
            <w:vAlign w:val="center"/>
          </w:tcPr>
          <w:p w14:paraId="7F2F2460" w14:textId="77777777" w:rsidR="00F06FF0" w:rsidRPr="00F06FF0" w:rsidRDefault="00F06FF0" w:rsidP="00F06FF0">
            <w:pPr>
              <w:spacing w:line="280" w:lineRule="exact"/>
              <w:ind w:right="-129"/>
              <w:rPr>
                <w:rFonts w:cs="Times New Roman"/>
                <w:cs/>
              </w:rPr>
            </w:pPr>
            <w:r w:rsidRPr="00F06FF0">
              <w:rPr>
                <w:rFonts w:cs="Times New Roman"/>
              </w:rPr>
              <w:t>Sales and services income</w:t>
            </w:r>
          </w:p>
        </w:tc>
        <w:tc>
          <w:tcPr>
            <w:tcW w:w="713" w:type="dxa"/>
            <w:vAlign w:val="center"/>
          </w:tcPr>
          <w:p w14:paraId="4E936937" w14:textId="185F1DAD" w:rsidR="00F06FF0" w:rsidRPr="00445A40" w:rsidRDefault="008C3621" w:rsidP="00F06FF0">
            <w:pPr>
              <w:jc w:val="right"/>
              <w:rPr>
                <w:rFonts w:cs="Times New Roman"/>
              </w:rPr>
            </w:pPr>
            <w:r w:rsidRPr="00445A40">
              <w:rPr>
                <w:rFonts w:cs="Times New Roman"/>
              </w:rPr>
              <w:t>4</w:t>
            </w:r>
            <w:r w:rsidR="00D115E2" w:rsidRPr="00445A40">
              <w:rPr>
                <w:rFonts w:cs="Times New Roman"/>
              </w:rPr>
              <w:t>37</w:t>
            </w:r>
            <w:r w:rsidRPr="00445A40">
              <w:rPr>
                <w:rFonts w:cs="Times New Roman"/>
              </w:rPr>
              <w:t>,</w:t>
            </w:r>
            <w:r w:rsidR="00D115E2" w:rsidRPr="00445A40">
              <w:rPr>
                <w:rFonts w:cs="Times New Roman"/>
              </w:rPr>
              <w:t>481</w:t>
            </w:r>
          </w:p>
        </w:tc>
        <w:tc>
          <w:tcPr>
            <w:tcW w:w="772" w:type="dxa"/>
            <w:vAlign w:val="center"/>
          </w:tcPr>
          <w:p w14:paraId="08384404" w14:textId="3EE293CE" w:rsidR="00F06FF0" w:rsidRPr="00445A40" w:rsidRDefault="00CD1688" w:rsidP="00F06FF0">
            <w:pPr>
              <w:jc w:val="right"/>
              <w:rPr>
                <w:rFonts w:cs="Times New Roman"/>
              </w:rPr>
            </w:pPr>
            <w:r w:rsidRPr="00445A40">
              <w:rPr>
                <w:rFonts w:cs="Times New Roman"/>
              </w:rPr>
              <w:t>110,471</w:t>
            </w:r>
          </w:p>
        </w:tc>
        <w:tc>
          <w:tcPr>
            <w:tcW w:w="747" w:type="dxa"/>
            <w:vAlign w:val="center"/>
          </w:tcPr>
          <w:p w14:paraId="7196098B" w14:textId="6B861F8A" w:rsidR="00F06FF0" w:rsidRPr="00445A40" w:rsidRDefault="008C3621" w:rsidP="00F06FF0">
            <w:pPr>
              <w:jc w:val="right"/>
              <w:rPr>
                <w:rFonts w:cs="Times New Roman"/>
              </w:rPr>
            </w:pPr>
            <w:r w:rsidRPr="00445A40">
              <w:rPr>
                <w:rFonts w:cs="Times New Roman"/>
              </w:rPr>
              <w:t>328,673</w:t>
            </w:r>
          </w:p>
        </w:tc>
        <w:tc>
          <w:tcPr>
            <w:tcW w:w="725" w:type="dxa"/>
            <w:vAlign w:val="center"/>
          </w:tcPr>
          <w:p w14:paraId="23F90D43" w14:textId="07F5EC8D" w:rsidR="00F06FF0" w:rsidRPr="00445A40" w:rsidRDefault="00CD1688" w:rsidP="00F06FF0">
            <w:pPr>
              <w:jc w:val="right"/>
              <w:rPr>
                <w:rFonts w:cs="Times New Roman"/>
              </w:rPr>
            </w:pPr>
            <w:r w:rsidRPr="00445A40">
              <w:rPr>
                <w:rFonts w:cs="Times New Roman"/>
              </w:rPr>
              <w:t>82,526</w:t>
            </w:r>
          </w:p>
        </w:tc>
        <w:tc>
          <w:tcPr>
            <w:tcW w:w="691" w:type="dxa"/>
            <w:vAlign w:val="center"/>
          </w:tcPr>
          <w:p w14:paraId="247E8F3F" w14:textId="14FCBBDA" w:rsidR="00F06FF0" w:rsidRPr="00445A40" w:rsidRDefault="00D115E2" w:rsidP="00F06FF0">
            <w:pPr>
              <w:jc w:val="right"/>
              <w:rPr>
                <w:rFonts w:cs="Times New Roman"/>
              </w:rPr>
            </w:pPr>
            <w:r w:rsidRPr="00445A40">
              <w:rPr>
                <w:rFonts w:cs="Times New Roman"/>
              </w:rPr>
              <w:t>50</w:t>
            </w:r>
            <w:r w:rsidR="008C3621" w:rsidRPr="00445A40">
              <w:rPr>
                <w:rFonts w:cs="Times New Roman"/>
              </w:rPr>
              <w:t>,</w:t>
            </w:r>
            <w:r w:rsidRPr="00445A40">
              <w:rPr>
                <w:rFonts w:cs="Times New Roman"/>
              </w:rPr>
              <w:t>597</w:t>
            </w:r>
          </w:p>
        </w:tc>
        <w:tc>
          <w:tcPr>
            <w:tcW w:w="725" w:type="dxa"/>
            <w:vAlign w:val="center"/>
          </w:tcPr>
          <w:p w14:paraId="264A1770" w14:textId="77777777" w:rsidR="00F06FF0" w:rsidRPr="00445A40" w:rsidRDefault="00F06FF0" w:rsidP="00F06FF0">
            <w:pPr>
              <w:jc w:val="right"/>
              <w:rPr>
                <w:rFonts w:cs="Times New Roman"/>
              </w:rPr>
            </w:pPr>
            <w:r w:rsidRPr="00445A40">
              <w:rPr>
                <w:rFonts w:cs="Times New Roman"/>
              </w:rPr>
              <w:t>-</w:t>
            </w:r>
          </w:p>
        </w:tc>
        <w:tc>
          <w:tcPr>
            <w:tcW w:w="664" w:type="dxa"/>
            <w:vAlign w:val="center"/>
          </w:tcPr>
          <w:p w14:paraId="0371FC55" w14:textId="263CD3AE" w:rsidR="00F06FF0" w:rsidRPr="00445A40" w:rsidRDefault="008C3621" w:rsidP="00F06FF0">
            <w:pPr>
              <w:ind w:right="-110"/>
              <w:jc w:val="right"/>
              <w:rPr>
                <w:rFonts w:cs="Times New Roman"/>
              </w:rPr>
            </w:pPr>
            <w:r w:rsidRPr="00445A40">
              <w:rPr>
                <w:rFonts w:cs="Times New Roman"/>
              </w:rPr>
              <w:t>(19,582)</w:t>
            </w:r>
          </w:p>
        </w:tc>
        <w:tc>
          <w:tcPr>
            <w:tcW w:w="748" w:type="dxa"/>
            <w:vAlign w:val="center"/>
          </w:tcPr>
          <w:p w14:paraId="46E9F7C9" w14:textId="1D22E4CE" w:rsidR="00F06FF0" w:rsidRPr="00F06FF0" w:rsidRDefault="00CD1688" w:rsidP="00F06FF0">
            <w:pPr>
              <w:jc w:val="right"/>
              <w:rPr>
                <w:rFonts w:cs="Times New Roman"/>
              </w:rPr>
            </w:pPr>
            <w:r w:rsidRPr="00462A16">
              <w:rPr>
                <w:rFonts w:cs="Times New Roman"/>
              </w:rPr>
              <w:t>(19,582)</w:t>
            </w:r>
          </w:p>
        </w:tc>
        <w:tc>
          <w:tcPr>
            <w:tcW w:w="837" w:type="dxa"/>
            <w:vAlign w:val="center"/>
          </w:tcPr>
          <w:p w14:paraId="18D3A89F" w14:textId="3962847C" w:rsidR="00F06FF0" w:rsidRPr="00F06FF0" w:rsidRDefault="008C3621" w:rsidP="00F06FF0">
            <w:pPr>
              <w:jc w:val="right"/>
              <w:rPr>
                <w:rFonts w:cs="Times New Roman"/>
              </w:rPr>
            </w:pPr>
            <w:r>
              <w:rPr>
                <w:rFonts w:cs="Times New Roman"/>
              </w:rPr>
              <w:t>797,169</w:t>
            </w:r>
          </w:p>
        </w:tc>
        <w:tc>
          <w:tcPr>
            <w:tcW w:w="837" w:type="dxa"/>
            <w:vAlign w:val="center"/>
          </w:tcPr>
          <w:p w14:paraId="0AF8A3FF" w14:textId="1A66F09E" w:rsidR="00F06FF0" w:rsidRPr="00F06FF0" w:rsidRDefault="00CD1688" w:rsidP="00F06FF0">
            <w:pPr>
              <w:jc w:val="right"/>
              <w:rPr>
                <w:rFonts w:cs="Times New Roman"/>
              </w:rPr>
            </w:pPr>
            <w:r w:rsidRPr="00462A16">
              <w:rPr>
                <w:rFonts w:cs="Times New Roman"/>
              </w:rPr>
              <w:t>173,415</w:t>
            </w:r>
          </w:p>
        </w:tc>
      </w:tr>
      <w:tr w:rsidR="00F06FF0" w:rsidRPr="00F06FF0" w14:paraId="2B494925" w14:textId="77777777" w:rsidTr="007A5429">
        <w:trPr>
          <w:gridAfter w:val="1"/>
          <w:wAfter w:w="41" w:type="dxa"/>
          <w:trHeight w:val="260"/>
        </w:trPr>
        <w:tc>
          <w:tcPr>
            <w:tcW w:w="2589" w:type="dxa"/>
            <w:vAlign w:val="center"/>
          </w:tcPr>
          <w:p w14:paraId="5670A07B" w14:textId="77777777" w:rsidR="00F06FF0" w:rsidRPr="00F06FF0" w:rsidRDefault="00F06FF0" w:rsidP="00F06FF0">
            <w:pPr>
              <w:spacing w:line="280" w:lineRule="exact"/>
              <w:ind w:right="-127"/>
              <w:rPr>
                <w:rFonts w:cs="Times New Roman"/>
              </w:rPr>
            </w:pPr>
            <w:r w:rsidRPr="00F06FF0">
              <w:rPr>
                <w:rFonts w:cs="Times New Roman"/>
              </w:rPr>
              <w:t>Cost of sales and services</w:t>
            </w:r>
          </w:p>
        </w:tc>
        <w:tc>
          <w:tcPr>
            <w:tcW w:w="713" w:type="dxa"/>
            <w:vAlign w:val="center"/>
          </w:tcPr>
          <w:p w14:paraId="39C9781C" w14:textId="47513BE6" w:rsidR="00F06FF0" w:rsidRPr="00445A40" w:rsidRDefault="008C3621" w:rsidP="00F06FF0">
            <w:pPr>
              <w:pBdr>
                <w:bottom w:val="single" w:sz="6" w:space="1" w:color="auto"/>
              </w:pBdr>
              <w:jc w:val="right"/>
              <w:rPr>
                <w:rFonts w:cs="Times New Roman"/>
              </w:rPr>
            </w:pPr>
            <w:r w:rsidRPr="00445A40">
              <w:rPr>
                <w:rFonts w:cs="Times New Roman"/>
              </w:rPr>
              <w:t>(42,597)</w:t>
            </w:r>
          </w:p>
        </w:tc>
        <w:tc>
          <w:tcPr>
            <w:tcW w:w="772" w:type="dxa"/>
            <w:vAlign w:val="center"/>
          </w:tcPr>
          <w:p w14:paraId="01119375" w14:textId="26B502F4" w:rsidR="00F06FF0" w:rsidRPr="00445A40" w:rsidRDefault="00CD1688" w:rsidP="00F06FF0">
            <w:pPr>
              <w:pBdr>
                <w:bottom w:val="single" w:sz="6" w:space="1" w:color="auto"/>
              </w:pBdr>
              <w:jc w:val="right"/>
              <w:rPr>
                <w:rFonts w:cs="Times New Roman"/>
              </w:rPr>
            </w:pPr>
            <w:r w:rsidRPr="00445A40">
              <w:rPr>
                <w:rFonts w:cs="Times New Roman"/>
              </w:rPr>
              <w:t>(61,861)</w:t>
            </w:r>
          </w:p>
        </w:tc>
        <w:tc>
          <w:tcPr>
            <w:tcW w:w="747" w:type="dxa"/>
            <w:vAlign w:val="center"/>
          </w:tcPr>
          <w:p w14:paraId="1A529558" w14:textId="02C7B54E" w:rsidR="00F06FF0" w:rsidRPr="00445A40" w:rsidRDefault="008C3621" w:rsidP="00F06FF0">
            <w:pPr>
              <w:pBdr>
                <w:bottom w:val="single" w:sz="6" w:space="1" w:color="auto"/>
              </w:pBdr>
              <w:jc w:val="right"/>
              <w:rPr>
                <w:rFonts w:cs="Times New Roman"/>
              </w:rPr>
            </w:pPr>
            <w:r w:rsidRPr="00445A40">
              <w:rPr>
                <w:rFonts w:cs="Times New Roman"/>
              </w:rPr>
              <w:t>(25,690)</w:t>
            </w:r>
          </w:p>
        </w:tc>
        <w:tc>
          <w:tcPr>
            <w:tcW w:w="725" w:type="dxa"/>
            <w:vAlign w:val="center"/>
          </w:tcPr>
          <w:p w14:paraId="6D382064" w14:textId="5D92D17A" w:rsidR="00F06FF0" w:rsidRPr="00445A40" w:rsidRDefault="00CD1688" w:rsidP="00F06FF0">
            <w:pPr>
              <w:pBdr>
                <w:bottom w:val="single" w:sz="6" w:space="1" w:color="auto"/>
              </w:pBdr>
              <w:jc w:val="right"/>
              <w:rPr>
                <w:rFonts w:cs="Times New Roman"/>
              </w:rPr>
            </w:pPr>
            <w:r w:rsidRPr="00445A40">
              <w:rPr>
                <w:rFonts w:cs="Times New Roman"/>
              </w:rPr>
              <w:t>(36,620)</w:t>
            </w:r>
          </w:p>
        </w:tc>
        <w:tc>
          <w:tcPr>
            <w:tcW w:w="691" w:type="dxa"/>
            <w:vAlign w:val="center"/>
          </w:tcPr>
          <w:p w14:paraId="1D3F965A" w14:textId="01A88A08" w:rsidR="00F06FF0" w:rsidRPr="00445A40" w:rsidRDefault="008C3621" w:rsidP="00F06FF0">
            <w:pPr>
              <w:pBdr>
                <w:bottom w:val="single" w:sz="6" w:space="1" w:color="auto"/>
              </w:pBdr>
              <w:jc w:val="right"/>
              <w:rPr>
                <w:rFonts w:cs="Times New Roman"/>
              </w:rPr>
            </w:pPr>
            <w:r w:rsidRPr="00445A40">
              <w:rPr>
                <w:rFonts w:cs="Times New Roman"/>
              </w:rPr>
              <w:t>(9,615)</w:t>
            </w:r>
          </w:p>
        </w:tc>
        <w:tc>
          <w:tcPr>
            <w:tcW w:w="725" w:type="dxa"/>
            <w:vAlign w:val="center"/>
          </w:tcPr>
          <w:p w14:paraId="2B77B9DD" w14:textId="77777777" w:rsidR="00F06FF0" w:rsidRPr="00445A40" w:rsidRDefault="00F06FF0" w:rsidP="00F06FF0">
            <w:pPr>
              <w:pBdr>
                <w:bottom w:val="single" w:sz="6" w:space="1" w:color="auto"/>
              </w:pBdr>
              <w:jc w:val="right"/>
              <w:rPr>
                <w:rFonts w:cs="Times New Roman"/>
              </w:rPr>
            </w:pPr>
            <w:r w:rsidRPr="00445A40">
              <w:rPr>
                <w:rFonts w:cs="Times New Roman"/>
              </w:rPr>
              <w:t>-</w:t>
            </w:r>
          </w:p>
        </w:tc>
        <w:tc>
          <w:tcPr>
            <w:tcW w:w="664" w:type="dxa"/>
            <w:vAlign w:val="center"/>
          </w:tcPr>
          <w:p w14:paraId="2B220B7C" w14:textId="09CEC416" w:rsidR="00F06FF0" w:rsidRPr="00445A40" w:rsidRDefault="008C3621" w:rsidP="00F06FF0">
            <w:pPr>
              <w:pBdr>
                <w:bottom w:val="single" w:sz="6" w:space="1" w:color="auto"/>
              </w:pBdr>
              <w:ind w:right="-110"/>
              <w:jc w:val="right"/>
              <w:rPr>
                <w:rFonts w:cs="Times New Roman"/>
              </w:rPr>
            </w:pPr>
            <w:r w:rsidRPr="00445A40">
              <w:rPr>
                <w:rFonts w:cs="Times New Roman"/>
              </w:rPr>
              <w:t>17,998</w:t>
            </w:r>
          </w:p>
        </w:tc>
        <w:tc>
          <w:tcPr>
            <w:tcW w:w="748" w:type="dxa"/>
            <w:vAlign w:val="center"/>
          </w:tcPr>
          <w:p w14:paraId="541F505D" w14:textId="39275D6E" w:rsidR="00F06FF0" w:rsidRPr="00F06FF0" w:rsidRDefault="00CD1688" w:rsidP="00F06FF0">
            <w:pPr>
              <w:pBdr>
                <w:bottom w:val="single" w:sz="6" w:space="1" w:color="auto"/>
              </w:pBdr>
              <w:jc w:val="right"/>
              <w:rPr>
                <w:rFonts w:cs="Times New Roman"/>
              </w:rPr>
            </w:pPr>
            <w:r w:rsidRPr="00462A16">
              <w:rPr>
                <w:rFonts w:cs="Times New Roman"/>
              </w:rPr>
              <w:t>18,561</w:t>
            </w:r>
          </w:p>
        </w:tc>
        <w:tc>
          <w:tcPr>
            <w:tcW w:w="837" w:type="dxa"/>
            <w:vAlign w:val="center"/>
          </w:tcPr>
          <w:p w14:paraId="505AE217" w14:textId="0D47C2B8" w:rsidR="00F06FF0" w:rsidRPr="00F06FF0" w:rsidRDefault="008C3621" w:rsidP="00F06FF0">
            <w:pPr>
              <w:pBdr>
                <w:bottom w:val="single" w:sz="6" w:space="1" w:color="auto"/>
              </w:pBdr>
              <w:jc w:val="right"/>
              <w:rPr>
                <w:rFonts w:cs="Times New Roman"/>
              </w:rPr>
            </w:pPr>
            <w:r>
              <w:rPr>
                <w:rFonts w:cs="Times New Roman"/>
              </w:rPr>
              <w:t>(59,904)</w:t>
            </w:r>
          </w:p>
        </w:tc>
        <w:tc>
          <w:tcPr>
            <w:tcW w:w="837" w:type="dxa"/>
            <w:vAlign w:val="center"/>
          </w:tcPr>
          <w:p w14:paraId="49A0722F" w14:textId="74F47845" w:rsidR="00F06FF0" w:rsidRPr="00F06FF0" w:rsidRDefault="00CD1688" w:rsidP="00F06FF0">
            <w:pPr>
              <w:pBdr>
                <w:bottom w:val="single" w:sz="6" w:space="1" w:color="auto"/>
              </w:pBdr>
              <w:jc w:val="right"/>
              <w:rPr>
                <w:rFonts w:cs="Times New Roman"/>
              </w:rPr>
            </w:pPr>
            <w:r w:rsidRPr="00462A16">
              <w:rPr>
                <w:rFonts w:cs="Times New Roman"/>
              </w:rPr>
              <w:t>(79,920)</w:t>
            </w:r>
          </w:p>
        </w:tc>
      </w:tr>
      <w:tr w:rsidR="00F06FF0" w:rsidRPr="00F06FF0" w14:paraId="6E0C6521" w14:textId="77777777" w:rsidTr="007A5429">
        <w:trPr>
          <w:gridAfter w:val="1"/>
          <w:wAfter w:w="41" w:type="dxa"/>
          <w:trHeight w:val="260"/>
        </w:trPr>
        <w:tc>
          <w:tcPr>
            <w:tcW w:w="2589" w:type="dxa"/>
            <w:vAlign w:val="center"/>
          </w:tcPr>
          <w:p w14:paraId="3587E2A4" w14:textId="77777777" w:rsidR="00F06FF0" w:rsidRPr="00F06FF0" w:rsidRDefault="00F06FF0" w:rsidP="00F06FF0">
            <w:pPr>
              <w:spacing w:line="280" w:lineRule="exact"/>
              <w:ind w:right="-36"/>
              <w:rPr>
                <w:rFonts w:cs="Times New Roman"/>
              </w:rPr>
            </w:pPr>
            <w:r w:rsidRPr="00F06FF0">
              <w:rPr>
                <w:rFonts w:cs="Times New Roman"/>
              </w:rPr>
              <w:t xml:space="preserve">Gross earnings (loss) </w:t>
            </w:r>
          </w:p>
        </w:tc>
        <w:tc>
          <w:tcPr>
            <w:tcW w:w="713" w:type="dxa"/>
            <w:vAlign w:val="center"/>
          </w:tcPr>
          <w:p w14:paraId="390E6B05" w14:textId="7601C878" w:rsidR="00F06FF0" w:rsidRPr="00445A40" w:rsidRDefault="008C3621" w:rsidP="00F06FF0">
            <w:pPr>
              <w:pBdr>
                <w:bottom w:val="double" w:sz="6" w:space="1" w:color="auto"/>
              </w:pBdr>
              <w:jc w:val="right"/>
              <w:rPr>
                <w:rFonts w:cs="Times New Roman"/>
              </w:rPr>
            </w:pPr>
            <w:r w:rsidRPr="00445A40">
              <w:rPr>
                <w:rFonts w:cs="Times New Roman"/>
              </w:rPr>
              <w:t>39</w:t>
            </w:r>
            <w:r w:rsidR="00D115E2" w:rsidRPr="00445A40">
              <w:rPr>
                <w:rFonts w:cs="Times New Roman"/>
              </w:rPr>
              <w:t>4</w:t>
            </w:r>
            <w:r w:rsidRPr="00445A40">
              <w:rPr>
                <w:rFonts w:cs="Times New Roman"/>
              </w:rPr>
              <w:t>,</w:t>
            </w:r>
            <w:r w:rsidR="00D115E2" w:rsidRPr="00445A40">
              <w:rPr>
                <w:rFonts w:cs="Times New Roman"/>
              </w:rPr>
              <w:t>884</w:t>
            </w:r>
          </w:p>
        </w:tc>
        <w:tc>
          <w:tcPr>
            <w:tcW w:w="772" w:type="dxa"/>
            <w:vAlign w:val="center"/>
          </w:tcPr>
          <w:p w14:paraId="792C768E" w14:textId="214D81A6" w:rsidR="00F06FF0" w:rsidRPr="00445A40" w:rsidRDefault="00CD1688" w:rsidP="00F06FF0">
            <w:pPr>
              <w:pBdr>
                <w:bottom w:val="double" w:sz="6" w:space="1" w:color="auto"/>
              </w:pBdr>
              <w:jc w:val="right"/>
              <w:rPr>
                <w:rFonts w:cs="Times New Roman"/>
              </w:rPr>
            </w:pPr>
            <w:r w:rsidRPr="00445A40">
              <w:rPr>
                <w:rFonts w:cs="Times New Roman"/>
              </w:rPr>
              <w:t>48,610</w:t>
            </w:r>
          </w:p>
        </w:tc>
        <w:tc>
          <w:tcPr>
            <w:tcW w:w="747" w:type="dxa"/>
            <w:vAlign w:val="center"/>
          </w:tcPr>
          <w:p w14:paraId="39CD1A53" w14:textId="5621C4CC" w:rsidR="00F06FF0" w:rsidRPr="00445A40" w:rsidRDefault="008C3621" w:rsidP="00F06FF0">
            <w:pPr>
              <w:pBdr>
                <w:bottom w:val="double" w:sz="6" w:space="1" w:color="auto"/>
              </w:pBdr>
              <w:jc w:val="right"/>
              <w:rPr>
                <w:rFonts w:cs="Times New Roman"/>
              </w:rPr>
            </w:pPr>
            <w:r w:rsidRPr="00445A40">
              <w:rPr>
                <w:rFonts w:cs="Times New Roman"/>
              </w:rPr>
              <w:t>302,983</w:t>
            </w:r>
          </w:p>
        </w:tc>
        <w:tc>
          <w:tcPr>
            <w:tcW w:w="725" w:type="dxa"/>
            <w:vAlign w:val="center"/>
          </w:tcPr>
          <w:p w14:paraId="0C77BBFF" w14:textId="76489610" w:rsidR="00F06FF0" w:rsidRPr="00445A40" w:rsidRDefault="00CD1688" w:rsidP="00F06FF0">
            <w:pPr>
              <w:pBdr>
                <w:bottom w:val="double" w:sz="6" w:space="1" w:color="auto"/>
              </w:pBdr>
              <w:jc w:val="right"/>
              <w:rPr>
                <w:rFonts w:cs="Times New Roman"/>
              </w:rPr>
            </w:pPr>
            <w:r w:rsidRPr="00445A40">
              <w:rPr>
                <w:rFonts w:cs="Times New Roman"/>
              </w:rPr>
              <w:t>45,906</w:t>
            </w:r>
          </w:p>
        </w:tc>
        <w:tc>
          <w:tcPr>
            <w:tcW w:w="691" w:type="dxa"/>
            <w:vAlign w:val="center"/>
          </w:tcPr>
          <w:p w14:paraId="6873D0F1" w14:textId="17D60DAF" w:rsidR="00F06FF0" w:rsidRPr="00445A40" w:rsidRDefault="00D115E2" w:rsidP="00F06FF0">
            <w:pPr>
              <w:pBdr>
                <w:bottom w:val="double" w:sz="6" w:space="1" w:color="auto"/>
              </w:pBdr>
              <w:jc w:val="right"/>
              <w:rPr>
                <w:rFonts w:cs="Times New Roman"/>
              </w:rPr>
            </w:pPr>
            <w:r w:rsidRPr="00445A40">
              <w:rPr>
                <w:rFonts w:cs="Times New Roman"/>
              </w:rPr>
              <w:t>40</w:t>
            </w:r>
            <w:r w:rsidR="008C3621" w:rsidRPr="00445A40">
              <w:rPr>
                <w:rFonts w:cs="Times New Roman"/>
              </w:rPr>
              <w:t>,</w:t>
            </w:r>
            <w:r w:rsidRPr="00445A40">
              <w:rPr>
                <w:rFonts w:cs="Times New Roman"/>
              </w:rPr>
              <w:t>982</w:t>
            </w:r>
          </w:p>
        </w:tc>
        <w:tc>
          <w:tcPr>
            <w:tcW w:w="725" w:type="dxa"/>
            <w:vAlign w:val="center"/>
          </w:tcPr>
          <w:p w14:paraId="3E23AD4E" w14:textId="77777777" w:rsidR="00F06FF0" w:rsidRPr="00445A40" w:rsidRDefault="00F06FF0" w:rsidP="00F06FF0">
            <w:pPr>
              <w:pBdr>
                <w:bottom w:val="double" w:sz="6" w:space="1" w:color="auto"/>
              </w:pBdr>
              <w:jc w:val="right"/>
              <w:rPr>
                <w:rFonts w:cs="Times New Roman"/>
              </w:rPr>
            </w:pPr>
            <w:r w:rsidRPr="00445A40">
              <w:rPr>
                <w:rFonts w:cs="Times New Roman"/>
              </w:rPr>
              <w:t>-</w:t>
            </w:r>
          </w:p>
        </w:tc>
        <w:tc>
          <w:tcPr>
            <w:tcW w:w="664" w:type="dxa"/>
            <w:vAlign w:val="center"/>
          </w:tcPr>
          <w:p w14:paraId="79BC578F" w14:textId="79D585CE" w:rsidR="00F06FF0" w:rsidRPr="00445A40" w:rsidRDefault="008C3621" w:rsidP="00F06FF0">
            <w:pPr>
              <w:pBdr>
                <w:bottom w:val="double" w:sz="6" w:space="1" w:color="auto"/>
              </w:pBdr>
              <w:ind w:right="-110"/>
              <w:jc w:val="right"/>
              <w:rPr>
                <w:rFonts w:cs="Times New Roman"/>
              </w:rPr>
            </w:pPr>
            <w:r w:rsidRPr="00445A40">
              <w:rPr>
                <w:rFonts w:cs="Times New Roman"/>
              </w:rPr>
              <w:t>(1,584)</w:t>
            </w:r>
          </w:p>
        </w:tc>
        <w:tc>
          <w:tcPr>
            <w:tcW w:w="748" w:type="dxa"/>
            <w:vAlign w:val="center"/>
          </w:tcPr>
          <w:p w14:paraId="4977FB11" w14:textId="52DD6692" w:rsidR="00F06FF0" w:rsidRPr="00F06FF0" w:rsidRDefault="00CD1688" w:rsidP="00F06FF0">
            <w:pPr>
              <w:pBdr>
                <w:bottom w:val="double" w:sz="6" w:space="1" w:color="auto"/>
              </w:pBdr>
              <w:jc w:val="right"/>
              <w:rPr>
                <w:rFonts w:cs="Times New Roman"/>
              </w:rPr>
            </w:pPr>
            <w:r w:rsidRPr="00462A16">
              <w:rPr>
                <w:rFonts w:cs="Times New Roman"/>
              </w:rPr>
              <w:t>(1,021)</w:t>
            </w:r>
          </w:p>
        </w:tc>
        <w:tc>
          <w:tcPr>
            <w:tcW w:w="837" w:type="dxa"/>
            <w:vAlign w:val="center"/>
          </w:tcPr>
          <w:p w14:paraId="1AE7873B" w14:textId="7D2CFECD" w:rsidR="00F06FF0" w:rsidRPr="00F06FF0" w:rsidRDefault="008C3621" w:rsidP="00F06FF0">
            <w:pPr>
              <w:jc w:val="right"/>
              <w:rPr>
                <w:rFonts w:cs="Times New Roman"/>
              </w:rPr>
            </w:pPr>
            <w:r>
              <w:rPr>
                <w:rFonts w:cs="Times New Roman"/>
              </w:rPr>
              <w:t>737,265</w:t>
            </w:r>
          </w:p>
        </w:tc>
        <w:tc>
          <w:tcPr>
            <w:tcW w:w="837" w:type="dxa"/>
            <w:vAlign w:val="center"/>
          </w:tcPr>
          <w:p w14:paraId="3F3BA3EC" w14:textId="2E489B8F" w:rsidR="00F06FF0" w:rsidRPr="00F06FF0" w:rsidRDefault="00CD1688" w:rsidP="00F06FF0">
            <w:pPr>
              <w:jc w:val="right"/>
              <w:rPr>
                <w:rFonts w:cs="Times New Roman"/>
              </w:rPr>
            </w:pPr>
            <w:r w:rsidRPr="00462A16">
              <w:rPr>
                <w:rFonts w:cs="Times New Roman"/>
              </w:rPr>
              <w:t>93,495</w:t>
            </w:r>
          </w:p>
        </w:tc>
      </w:tr>
      <w:tr w:rsidR="00F06FF0" w:rsidRPr="00F06FF0" w14:paraId="07E514FF" w14:textId="77777777" w:rsidTr="007A5429">
        <w:trPr>
          <w:gridAfter w:val="1"/>
          <w:wAfter w:w="41" w:type="dxa"/>
          <w:trHeight w:val="260"/>
        </w:trPr>
        <w:tc>
          <w:tcPr>
            <w:tcW w:w="2589" w:type="dxa"/>
            <w:vAlign w:val="center"/>
          </w:tcPr>
          <w:p w14:paraId="6C909F5E" w14:textId="77777777" w:rsidR="00F06FF0" w:rsidRPr="00F06FF0" w:rsidRDefault="00F06FF0" w:rsidP="00F06FF0">
            <w:pPr>
              <w:spacing w:line="280" w:lineRule="exact"/>
              <w:ind w:right="-127"/>
              <w:rPr>
                <w:rFonts w:cs="Times New Roman"/>
              </w:rPr>
            </w:pPr>
            <w:r w:rsidRPr="00F06FF0">
              <w:rPr>
                <w:rFonts w:cs="Times New Roman"/>
              </w:rPr>
              <w:t>Other income</w:t>
            </w:r>
          </w:p>
        </w:tc>
        <w:tc>
          <w:tcPr>
            <w:tcW w:w="713" w:type="dxa"/>
            <w:vAlign w:val="center"/>
          </w:tcPr>
          <w:p w14:paraId="033EC713" w14:textId="77777777" w:rsidR="00F06FF0" w:rsidRPr="00445A40" w:rsidRDefault="00F06FF0" w:rsidP="00F06FF0">
            <w:pPr>
              <w:tabs>
                <w:tab w:val="decimal" w:pos="111"/>
              </w:tabs>
              <w:ind w:left="-36" w:right="-57"/>
              <w:jc w:val="right"/>
              <w:rPr>
                <w:rFonts w:cs="Times New Roman"/>
              </w:rPr>
            </w:pPr>
          </w:p>
        </w:tc>
        <w:tc>
          <w:tcPr>
            <w:tcW w:w="772" w:type="dxa"/>
            <w:vAlign w:val="center"/>
          </w:tcPr>
          <w:p w14:paraId="1A67C300" w14:textId="77777777" w:rsidR="00F06FF0" w:rsidRPr="00445A40" w:rsidRDefault="00F06FF0" w:rsidP="00F06FF0">
            <w:pPr>
              <w:tabs>
                <w:tab w:val="decimal" w:pos="414"/>
              </w:tabs>
              <w:ind w:left="-36" w:right="-57"/>
              <w:jc w:val="right"/>
              <w:rPr>
                <w:rFonts w:cs="Times New Roman"/>
              </w:rPr>
            </w:pPr>
          </w:p>
        </w:tc>
        <w:tc>
          <w:tcPr>
            <w:tcW w:w="747" w:type="dxa"/>
            <w:vAlign w:val="center"/>
          </w:tcPr>
          <w:p w14:paraId="19B09917" w14:textId="77777777" w:rsidR="00F06FF0" w:rsidRPr="00445A40" w:rsidRDefault="00F06FF0" w:rsidP="00F06FF0">
            <w:pPr>
              <w:tabs>
                <w:tab w:val="decimal" w:pos="414"/>
              </w:tabs>
              <w:ind w:left="-36" w:right="-57"/>
              <w:jc w:val="right"/>
              <w:rPr>
                <w:rFonts w:cs="Times New Roman"/>
                <w:b/>
                <w:bCs/>
              </w:rPr>
            </w:pPr>
          </w:p>
        </w:tc>
        <w:tc>
          <w:tcPr>
            <w:tcW w:w="725" w:type="dxa"/>
            <w:vAlign w:val="center"/>
          </w:tcPr>
          <w:p w14:paraId="26EDD9C7" w14:textId="77777777" w:rsidR="00F06FF0" w:rsidRPr="00445A40" w:rsidRDefault="00F06FF0" w:rsidP="00F06FF0">
            <w:pPr>
              <w:tabs>
                <w:tab w:val="decimal" w:pos="414"/>
              </w:tabs>
              <w:ind w:left="-36" w:right="-57"/>
              <w:jc w:val="right"/>
              <w:rPr>
                <w:rFonts w:cs="Times New Roman"/>
              </w:rPr>
            </w:pPr>
          </w:p>
        </w:tc>
        <w:tc>
          <w:tcPr>
            <w:tcW w:w="691" w:type="dxa"/>
            <w:vAlign w:val="center"/>
          </w:tcPr>
          <w:p w14:paraId="0DC879A4" w14:textId="77777777" w:rsidR="00F06FF0" w:rsidRPr="00445A40" w:rsidRDefault="00F06FF0" w:rsidP="00F06FF0">
            <w:pPr>
              <w:tabs>
                <w:tab w:val="decimal" w:pos="414"/>
              </w:tabs>
              <w:ind w:left="-36" w:right="-57"/>
              <w:jc w:val="right"/>
              <w:rPr>
                <w:rFonts w:cs="Times New Roman"/>
              </w:rPr>
            </w:pPr>
          </w:p>
        </w:tc>
        <w:tc>
          <w:tcPr>
            <w:tcW w:w="725" w:type="dxa"/>
          </w:tcPr>
          <w:p w14:paraId="5EEF53F4" w14:textId="77777777" w:rsidR="00F06FF0" w:rsidRPr="00445A40" w:rsidRDefault="00F06FF0" w:rsidP="00F06FF0">
            <w:pPr>
              <w:tabs>
                <w:tab w:val="decimal" w:pos="414"/>
              </w:tabs>
              <w:ind w:left="-36" w:right="-57"/>
              <w:jc w:val="right"/>
              <w:rPr>
                <w:rFonts w:cs="Times New Roman"/>
              </w:rPr>
            </w:pPr>
          </w:p>
        </w:tc>
        <w:tc>
          <w:tcPr>
            <w:tcW w:w="664" w:type="dxa"/>
          </w:tcPr>
          <w:p w14:paraId="1E74AD81" w14:textId="77777777" w:rsidR="00F06FF0" w:rsidRPr="00445A40" w:rsidRDefault="00F06FF0" w:rsidP="00F06FF0">
            <w:pPr>
              <w:tabs>
                <w:tab w:val="decimal" w:pos="414"/>
              </w:tabs>
              <w:ind w:left="-36" w:right="-57"/>
              <w:jc w:val="right"/>
              <w:rPr>
                <w:rFonts w:cs="Times New Roman"/>
              </w:rPr>
            </w:pPr>
          </w:p>
        </w:tc>
        <w:tc>
          <w:tcPr>
            <w:tcW w:w="748" w:type="dxa"/>
            <w:vAlign w:val="center"/>
          </w:tcPr>
          <w:p w14:paraId="7D30FCFC"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5B66488E" w14:textId="3C4FE05A" w:rsidR="00F06FF0" w:rsidRPr="00F06FF0" w:rsidRDefault="008C3621" w:rsidP="00F06FF0">
            <w:pPr>
              <w:jc w:val="right"/>
              <w:rPr>
                <w:rFonts w:cs="Times New Roman"/>
              </w:rPr>
            </w:pPr>
            <w:r>
              <w:rPr>
                <w:rFonts w:cs="Times New Roman"/>
              </w:rPr>
              <w:t>127,042</w:t>
            </w:r>
          </w:p>
        </w:tc>
        <w:tc>
          <w:tcPr>
            <w:tcW w:w="837" w:type="dxa"/>
            <w:vAlign w:val="center"/>
          </w:tcPr>
          <w:p w14:paraId="7DFA56E9" w14:textId="5F549A54" w:rsidR="00F06FF0" w:rsidRPr="00F06FF0" w:rsidRDefault="00CD1688" w:rsidP="00F06FF0">
            <w:pPr>
              <w:jc w:val="right"/>
              <w:rPr>
                <w:rFonts w:cs="Times New Roman"/>
              </w:rPr>
            </w:pPr>
            <w:r w:rsidRPr="00462A16">
              <w:rPr>
                <w:rFonts w:cs="Times New Roman"/>
              </w:rPr>
              <w:t>28,255</w:t>
            </w:r>
          </w:p>
        </w:tc>
      </w:tr>
      <w:tr w:rsidR="00F06FF0" w:rsidRPr="00F06FF0" w14:paraId="6D895D05" w14:textId="77777777" w:rsidTr="00234444">
        <w:trPr>
          <w:gridAfter w:val="1"/>
          <w:wAfter w:w="41" w:type="dxa"/>
          <w:trHeight w:val="243"/>
        </w:trPr>
        <w:tc>
          <w:tcPr>
            <w:tcW w:w="2589" w:type="dxa"/>
            <w:vAlign w:val="center"/>
          </w:tcPr>
          <w:p w14:paraId="7A6320EC" w14:textId="77777777" w:rsidR="00F06FF0" w:rsidRPr="00F06FF0" w:rsidRDefault="00F06FF0" w:rsidP="00F06FF0">
            <w:pPr>
              <w:spacing w:line="280" w:lineRule="exact"/>
              <w:ind w:right="-37"/>
              <w:rPr>
                <w:rFonts w:cs="Times New Roman"/>
                <w:cs/>
              </w:rPr>
            </w:pPr>
            <w:r w:rsidRPr="00F06FF0">
              <w:rPr>
                <w:rFonts w:cs="Times New Roman"/>
              </w:rPr>
              <w:t>Administrative expenses</w:t>
            </w:r>
          </w:p>
        </w:tc>
        <w:tc>
          <w:tcPr>
            <w:tcW w:w="713" w:type="dxa"/>
            <w:vAlign w:val="center"/>
          </w:tcPr>
          <w:p w14:paraId="47F2F6F8" w14:textId="77777777" w:rsidR="00F06FF0" w:rsidRPr="00445A40" w:rsidRDefault="00F06FF0" w:rsidP="00F06FF0">
            <w:pPr>
              <w:tabs>
                <w:tab w:val="decimal" w:pos="231"/>
              </w:tabs>
              <w:ind w:left="-36" w:right="-57"/>
              <w:jc w:val="right"/>
              <w:rPr>
                <w:rFonts w:cs="Times New Roman"/>
              </w:rPr>
            </w:pPr>
          </w:p>
        </w:tc>
        <w:tc>
          <w:tcPr>
            <w:tcW w:w="772" w:type="dxa"/>
            <w:vAlign w:val="center"/>
          </w:tcPr>
          <w:p w14:paraId="4EF95E09" w14:textId="77777777" w:rsidR="00F06FF0" w:rsidRPr="00445A40" w:rsidRDefault="00F06FF0" w:rsidP="00F06FF0">
            <w:pPr>
              <w:tabs>
                <w:tab w:val="decimal" w:pos="414"/>
              </w:tabs>
              <w:ind w:left="-36" w:right="-57"/>
              <w:jc w:val="right"/>
              <w:rPr>
                <w:rFonts w:cs="Times New Roman"/>
              </w:rPr>
            </w:pPr>
          </w:p>
        </w:tc>
        <w:tc>
          <w:tcPr>
            <w:tcW w:w="747" w:type="dxa"/>
            <w:vAlign w:val="center"/>
          </w:tcPr>
          <w:p w14:paraId="4F996638" w14:textId="77777777" w:rsidR="00F06FF0" w:rsidRPr="00445A40" w:rsidRDefault="00F06FF0" w:rsidP="00F06FF0">
            <w:pPr>
              <w:tabs>
                <w:tab w:val="decimal" w:pos="414"/>
              </w:tabs>
              <w:ind w:left="-36" w:right="-57"/>
              <w:jc w:val="right"/>
              <w:rPr>
                <w:rFonts w:cs="Times New Roman"/>
              </w:rPr>
            </w:pPr>
          </w:p>
        </w:tc>
        <w:tc>
          <w:tcPr>
            <w:tcW w:w="725" w:type="dxa"/>
            <w:vAlign w:val="center"/>
          </w:tcPr>
          <w:p w14:paraId="4AF36236" w14:textId="77777777" w:rsidR="00F06FF0" w:rsidRPr="00445A40" w:rsidRDefault="00F06FF0" w:rsidP="00F06FF0">
            <w:pPr>
              <w:tabs>
                <w:tab w:val="decimal" w:pos="414"/>
              </w:tabs>
              <w:ind w:left="-36" w:right="-57"/>
              <w:jc w:val="right"/>
              <w:rPr>
                <w:rFonts w:cs="Times New Roman"/>
              </w:rPr>
            </w:pPr>
          </w:p>
        </w:tc>
        <w:tc>
          <w:tcPr>
            <w:tcW w:w="691" w:type="dxa"/>
            <w:vAlign w:val="center"/>
          </w:tcPr>
          <w:p w14:paraId="760B92B9" w14:textId="77777777" w:rsidR="00F06FF0" w:rsidRPr="00445A40" w:rsidRDefault="00F06FF0" w:rsidP="00F06FF0">
            <w:pPr>
              <w:tabs>
                <w:tab w:val="decimal" w:pos="414"/>
              </w:tabs>
              <w:ind w:left="-36" w:right="-57"/>
              <w:jc w:val="right"/>
              <w:rPr>
                <w:rFonts w:cs="Times New Roman"/>
              </w:rPr>
            </w:pPr>
          </w:p>
        </w:tc>
        <w:tc>
          <w:tcPr>
            <w:tcW w:w="725" w:type="dxa"/>
          </w:tcPr>
          <w:p w14:paraId="3508ACA2" w14:textId="77777777" w:rsidR="00F06FF0" w:rsidRPr="00445A40" w:rsidRDefault="00F06FF0" w:rsidP="00F06FF0">
            <w:pPr>
              <w:tabs>
                <w:tab w:val="decimal" w:pos="414"/>
              </w:tabs>
              <w:ind w:left="-36" w:right="-57"/>
              <w:jc w:val="right"/>
              <w:rPr>
                <w:rFonts w:cs="Times New Roman"/>
              </w:rPr>
            </w:pPr>
          </w:p>
        </w:tc>
        <w:tc>
          <w:tcPr>
            <w:tcW w:w="664" w:type="dxa"/>
          </w:tcPr>
          <w:p w14:paraId="28D38C35" w14:textId="77777777" w:rsidR="00F06FF0" w:rsidRPr="00445A40" w:rsidRDefault="00F06FF0" w:rsidP="00F06FF0">
            <w:pPr>
              <w:tabs>
                <w:tab w:val="decimal" w:pos="414"/>
              </w:tabs>
              <w:ind w:left="-36" w:right="-57"/>
              <w:jc w:val="right"/>
              <w:rPr>
                <w:rFonts w:cs="Times New Roman"/>
              </w:rPr>
            </w:pPr>
          </w:p>
        </w:tc>
        <w:tc>
          <w:tcPr>
            <w:tcW w:w="748" w:type="dxa"/>
            <w:vAlign w:val="center"/>
          </w:tcPr>
          <w:p w14:paraId="56B6A06C"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373540E7" w14:textId="71C1F77E" w:rsidR="00F06FF0" w:rsidRPr="004011C9" w:rsidRDefault="00E76D23" w:rsidP="00F06FF0">
            <w:pPr>
              <w:jc w:val="right"/>
              <w:rPr>
                <w:rFonts w:cs="Times New Roman"/>
              </w:rPr>
            </w:pPr>
            <w:r w:rsidRPr="004011C9">
              <w:rPr>
                <w:rFonts w:cs="Times New Roman"/>
              </w:rPr>
              <w:t>(97,849)</w:t>
            </w:r>
          </w:p>
        </w:tc>
        <w:tc>
          <w:tcPr>
            <w:tcW w:w="837" w:type="dxa"/>
            <w:vAlign w:val="center"/>
          </w:tcPr>
          <w:p w14:paraId="1107A674" w14:textId="75EDC8C7" w:rsidR="00F06FF0" w:rsidRPr="00F06FF0" w:rsidRDefault="00CD1688" w:rsidP="00F06FF0">
            <w:pPr>
              <w:jc w:val="right"/>
              <w:rPr>
                <w:rFonts w:cs="Times New Roman"/>
              </w:rPr>
            </w:pPr>
            <w:r w:rsidRPr="00462A16">
              <w:rPr>
                <w:rFonts w:cs="Times New Roman"/>
              </w:rPr>
              <w:t>(54,509)</w:t>
            </w:r>
          </w:p>
        </w:tc>
      </w:tr>
      <w:tr w:rsidR="00F06FF0" w:rsidRPr="00F06FF0" w14:paraId="5EAA0D0B" w14:textId="77777777" w:rsidTr="00234444">
        <w:trPr>
          <w:gridAfter w:val="1"/>
          <w:wAfter w:w="41" w:type="dxa"/>
          <w:trHeight w:val="234"/>
        </w:trPr>
        <w:tc>
          <w:tcPr>
            <w:tcW w:w="2589" w:type="dxa"/>
            <w:vAlign w:val="center"/>
          </w:tcPr>
          <w:p w14:paraId="49C28173" w14:textId="77777777" w:rsidR="00F06FF0" w:rsidRPr="00F06FF0" w:rsidRDefault="00F06FF0" w:rsidP="00F06FF0">
            <w:pPr>
              <w:spacing w:line="280" w:lineRule="exact"/>
              <w:ind w:right="-37"/>
              <w:rPr>
                <w:rFonts w:cs="Times New Roman"/>
              </w:rPr>
            </w:pPr>
            <w:r w:rsidRPr="00F06FF0">
              <w:rPr>
                <w:rFonts w:cs="Times New Roman"/>
              </w:rPr>
              <w:t>Loss on reduced value of inventory</w:t>
            </w:r>
          </w:p>
        </w:tc>
        <w:tc>
          <w:tcPr>
            <w:tcW w:w="713" w:type="dxa"/>
            <w:vAlign w:val="center"/>
          </w:tcPr>
          <w:p w14:paraId="45ED03B3" w14:textId="77777777" w:rsidR="00F06FF0" w:rsidRPr="00F06FF0" w:rsidRDefault="00F06FF0" w:rsidP="00F06FF0">
            <w:pPr>
              <w:tabs>
                <w:tab w:val="decimal" w:pos="231"/>
              </w:tabs>
              <w:ind w:left="-36" w:right="-57"/>
              <w:jc w:val="right"/>
              <w:rPr>
                <w:rFonts w:cs="Times New Roman"/>
              </w:rPr>
            </w:pPr>
          </w:p>
        </w:tc>
        <w:tc>
          <w:tcPr>
            <w:tcW w:w="772" w:type="dxa"/>
            <w:vAlign w:val="center"/>
          </w:tcPr>
          <w:p w14:paraId="30B3CB96" w14:textId="77777777" w:rsidR="00F06FF0" w:rsidRPr="00F06FF0" w:rsidRDefault="00F06FF0" w:rsidP="00F06FF0">
            <w:pPr>
              <w:tabs>
                <w:tab w:val="decimal" w:pos="414"/>
              </w:tabs>
              <w:ind w:left="-36" w:right="-57"/>
              <w:jc w:val="right"/>
              <w:rPr>
                <w:rFonts w:cs="Times New Roman"/>
              </w:rPr>
            </w:pPr>
          </w:p>
        </w:tc>
        <w:tc>
          <w:tcPr>
            <w:tcW w:w="747" w:type="dxa"/>
            <w:vAlign w:val="center"/>
          </w:tcPr>
          <w:p w14:paraId="7C95FFFF" w14:textId="77777777" w:rsidR="00F06FF0" w:rsidRPr="00F06FF0" w:rsidRDefault="00F06FF0" w:rsidP="00F06FF0">
            <w:pPr>
              <w:tabs>
                <w:tab w:val="decimal" w:pos="414"/>
              </w:tabs>
              <w:ind w:left="-36" w:right="-57"/>
              <w:jc w:val="right"/>
              <w:rPr>
                <w:rFonts w:cs="Times New Roman"/>
              </w:rPr>
            </w:pPr>
          </w:p>
        </w:tc>
        <w:tc>
          <w:tcPr>
            <w:tcW w:w="725" w:type="dxa"/>
            <w:vAlign w:val="center"/>
          </w:tcPr>
          <w:p w14:paraId="218AD6EB" w14:textId="77777777" w:rsidR="00F06FF0" w:rsidRPr="00F06FF0" w:rsidRDefault="00F06FF0" w:rsidP="00F06FF0">
            <w:pPr>
              <w:tabs>
                <w:tab w:val="decimal" w:pos="414"/>
              </w:tabs>
              <w:ind w:left="-36" w:right="-57"/>
              <w:jc w:val="right"/>
              <w:rPr>
                <w:rFonts w:cs="Times New Roman"/>
              </w:rPr>
            </w:pPr>
          </w:p>
        </w:tc>
        <w:tc>
          <w:tcPr>
            <w:tcW w:w="691" w:type="dxa"/>
            <w:vAlign w:val="center"/>
          </w:tcPr>
          <w:p w14:paraId="6663C3D2" w14:textId="77777777" w:rsidR="00F06FF0" w:rsidRPr="00F06FF0" w:rsidRDefault="00F06FF0" w:rsidP="00F06FF0">
            <w:pPr>
              <w:tabs>
                <w:tab w:val="decimal" w:pos="414"/>
              </w:tabs>
              <w:ind w:left="-36" w:right="-57"/>
              <w:jc w:val="right"/>
              <w:rPr>
                <w:rFonts w:cs="Times New Roman"/>
              </w:rPr>
            </w:pPr>
          </w:p>
        </w:tc>
        <w:tc>
          <w:tcPr>
            <w:tcW w:w="725" w:type="dxa"/>
          </w:tcPr>
          <w:p w14:paraId="1C5C2FF3" w14:textId="77777777" w:rsidR="00F06FF0" w:rsidRPr="00F06FF0" w:rsidRDefault="00F06FF0" w:rsidP="00F06FF0">
            <w:pPr>
              <w:tabs>
                <w:tab w:val="decimal" w:pos="414"/>
              </w:tabs>
              <w:ind w:left="-36" w:right="-57"/>
              <w:jc w:val="right"/>
              <w:rPr>
                <w:rFonts w:cs="Times New Roman"/>
              </w:rPr>
            </w:pPr>
          </w:p>
        </w:tc>
        <w:tc>
          <w:tcPr>
            <w:tcW w:w="664" w:type="dxa"/>
          </w:tcPr>
          <w:p w14:paraId="17A83CE5" w14:textId="77777777" w:rsidR="00F06FF0" w:rsidRPr="00F06FF0" w:rsidRDefault="00F06FF0" w:rsidP="00F06FF0">
            <w:pPr>
              <w:tabs>
                <w:tab w:val="decimal" w:pos="414"/>
              </w:tabs>
              <w:ind w:left="-36" w:right="-57"/>
              <w:jc w:val="right"/>
              <w:rPr>
                <w:rFonts w:cs="Times New Roman"/>
              </w:rPr>
            </w:pPr>
          </w:p>
        </w:tc>
        <w:tc>
          <w:tcPr>
            <w:tcW w:w="748" w:type="dxa"/>
            <w:vAlign w:val="center"/>
          </w:tcPr>
          <w:p w14:paraId="2C34D8D6"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026F53B3" w14:textId="39C0B489" w:rsidR="00F06FF0" w:rsidRPr="004011C9" w:rsidRDefault="00E76D23" w:rsidP="00F06FF0">
            <w:pPr>
              <w:jc w:val="right"/>
              <w:rPr>
                <w:rFonts w:cs="Times New Roman"/>
              </w:rPr>
            </w:pPr>
            <w:r w:rsidRPr="004011C9">
              <w:rPr>
                <w:rFonts w:cs="Times New Roman"/>
              </w:rPr>
              <w:t>(</w:t>
            </w:r>
            <w:r w:rsidR="00B36C7B" w:rsidRPr="004011C9">
              <w:rPr>
                <w:rFonts w:cs="Times New Roman"/>
              </w:rPr>
              <w:t>255,787</w:t>
            </w:r>
            <w:r w:rsidRPr="004011C9">
              <w:rPr>
                <w:rFonts w:cs="Times New Roman"/>
              </w:rPr>
              <w:t>)</w:t>
            </w:r>
          </w:p>
        </w:tc>
        <w:tc>
          <w:tcPr>
            <w:tcW w:w="837" w:type="dxa"/>
            <w:vAlign w:val="center"/>
          </w:tcPr>
          <w:p w14:paraId="03EAB839" w14:textId="3E3C6418" w:rsidR="00F06FF0" w:rsidRPr="00F06FF0" w:rsidRDefault="00CD1688" w:rsidP="00F06FF0">
            <w:pPr>
              <w:jc w:val="right"/>
              <w:rPr>
                <w:rFonts w:cs="Times New Roman"/>
              </w:rPr>
            </w:pPr>
            <w:r w:rsidRPr="00462A16">
              <w:rPr>
                <w:rFonts w:cs="Times New Roman"/>
              </w:rPr>
              <w:t>-</w:t>
            </w:r>
          </w:p>
        </w:tc>
      </w:tr>
      <w:tr w:rsidR="00F06FF0" w:rsidRPr="00F06FF0" w14:paraId="2BA9EA70" w14:textId="77777777" w:rsidTr="007A5429">
        <w:trPr>
          <w:gridAfter w:val="1"/>
          <w:wAfter w:w="41" w:type="dxa"/>
          <w:trHeight w:val="260"/>
        </w:trPr>
        <w:tc>
          <w:tcPr>
            <w:tcW w:w="2589" w:type="dxa"/>
            <w:vAlign w:val="center"/>
          </w:tcPr>
          <w:p w14:paraId="2635E710" w14:textId="77777777" w:rsidR="00F06FF0" w:rsidRPr="00F06FF0" w:rsidRDefault="00F06FF0" w:rsidP="00F06FF0">
            <w:pPr>
              <w:ind w:right="66"/>
              <w:rPr>
                <w:rFonts w:cs="Times New Roman"/>
              </w:rPr>
            </w:pPr>
            <w:r w:rsidRPr="00F06FF0">
              <w:rPr>
                <w:rFonts w:cs="Times New Roman"/>
              </w:rPr>
              <w:t xml:space="preserve">Gain on sales from measurement </w:t>
            </w:r>
          </w:p>
        </w:tc>
        <w:tc>
          <w:tcPr>
            <w:tcW w:w="713" w:type="dxa"/>
            <w:vAlign w:val="center"/>
          </w:tcPr>
          <w:p w14:paraId="7CEE222E" w14:textId="77777777" w:rsidR="00F06FF0" w:rsidRPr="00F06FF0" w:rsidRDefault="00F06FF0" w:rsidP="00F06FF0">
            <w:pPr>
              <w:tabs>
                <w:tab w:val="decimal" w:pos="111"/>
              </w:tabs>
              <w:ind w:left="-36" w:right="-57"/>
              <w:jc w:val="right"/>
              <w:rPr>
                <w:rFonts w:cs="Times New Roman"/>
              </w:rPr>
            </w:pPr>
          </w:p>
        </w:tc>
        <w:tc>
          <w:tcPr>
            <w:tcW w:w="772" w:type="dxa"/>
            <w:vAlign w:val="center"/>
          </w:tcPr>
          <w:p w14:paraId="56A248F4" w14:textId="77777777" w:rsidR="00F06FF0" w:rsidRPr="00F06FF0" w:rsidRDefault="00F06FF0" w:rsidP="00F06FF0">
            <w:pPr>
              <w:tabs>
                <w:tab w:val="decimal" w:pos="414"/>
              </w:tabs>
              <w:ind w:left="-36" w:right="-57"/>
              <w:jc w:val="right"/>
              <w:rPr>
                <w:rFonts w:cs="Times New Roman"/>
              </w:rPr>
            </w:pPr>
          </w:p>
        </w:tc>
        <w:tc>
          <w:tcPr>
            <w:tcW w:w="747" w:type="dxa"/>
            <w:vAlign w:val="center"/>
          </w:tcPr>
          <w:p w14:paraId="2AD5976D" w14:textId="77777777" w:rsidR="00F06FF0" w:rsidRPr="00F06FF0" w:rsidRDefault="00F06FF0" w:rsidP="00F06FF0">
            <w:pPr>
              <w:tabs>
                <w:tab w:val="decimal" w:pos="414"/>
              </w:tabs>
              <w:ind w:left="-36" w:right="-57"/>
              <w:jc w:val="right"/>
              <w:rPr>
                <w:rFonts w:cs="Times New Roman"/>
              </w:rPr>
            </w:pPr>
          </w:p>
        </w:tc>
        <w:tc>
          <w:tcPr>
            <w:tcW w:w="725" w:type="dxa"/>
            <w:vAlign w:val="center"/>
          </w:tcPr>
          <w:p w14:paraId="5F1F01D1" w14:textId="77777777" w:rsidR="00F06FF0" w:rsidRPr="00F06FF0" w:rsidRDefault="00F06FF0" w:rsidP="00F06FF0">
            <w:pPr>
              <w:tabs>
                <w:tab w:val="decimal" w:pos="414"/>
              </w:tabs>
              <w:ind w:left="-36" w:right="-57"/>
              <w:jc w:val="right"/>
              <w:rPr>
                <w:rFonts w:cs="Times New Roman"/>
              </w:rPr>
            </w:pPr>
          </w:p>
        </w:tc>
        <w:tc>
          <w:tcPr>
            <w:tcW w:w="691" w:type="dxa"/>
            <w:vAlign w:val="center"/>
          </w:tcPr>
          <w:p w14:paraId="4395AB3B" w14:textId="77777777" w:rsidR="00F06FF0" w:rsidRPr="00F06FF0" w:rsidRDefault="00F06FF0" w:rsidP="00F06FF0">
            <w:pPr>
              <w:tabs>
                <w:tab w:val="decimal" w:pos="414"/>
              </w:tabs>
              <w:ind w:left="-36" w:right="-57"/>
              <w:jc w:val="right"/>
              <w:rPr>
                <w:rFonts w:cs="Times New Roman"/>
              </w:rPr>
            </w:pPr>
          </w:p>
        </w:tc>
        <w:tc>
          <w:tcPr>
            <w:tcW w:w="725" w:type="dxa"/>
          </w:tcPr>
          <w:p w14:paraId="5FD6DD62" w14:textId="77777777" w:rsidR="00F06FF0" w:rsidRPr="00F06FF0" w:rsidRDefault="00F06FF0" w:rsidP="00F06FF0">
            <w:pPr>
              <w:tabs>
                <w:tab w:val="decimal" w:pos="414"/>
              </w:tabs>
              <w:ind w:left="-36" w:right="-57"/>
              <w:jc w:val="right"/>
              <w:rPr>
                <w:rFonts w:cs="Times New Roman"/>
              </w:rPr>
            </w:pPr>
          </w:p>
        </w:tc>
        <w:tc>
          <w:tcPr>
            <w:tcW w:w="664" w:type="dxa"/>
          </w:tcPr>
          <w:p w14:paraId="50F7E878" w14:textId="77777777" w:rsidR="00F06FF0" w:rsidRPr="00F06FF0" w:rsidRDefault="00F06FF0" w:rsidP="00F06FF0">
            <w:pPr>
              <w:tabs>
                <w:tab w:val="decimal" w:pos="414"/>
              </w:tabs>
              <w:ind w:left="-36" w:right="-57"/>
              <w:jc w:val="right"/>
              <w:rPr>
                <w:rFonts w:cs="Times New Roman"/>
              </w:rPr>
            </w:pPr>
          </w:p>
        </w:tc>
        <w:tc>
          <w:tcPr>
            <w:tcW w:w="748" w:type="dxa"/>
            <w:vAlign w:val="center"/>
          </w:tcPr>
          <w:p w14:paraId="519E24B3"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3AF2D074" w14:textId="77777777" w:rsidR="00F06FF0" w:rsidRPr="004011C9" w:rsidRDefault="00F06FF0" w:rsidP="00F06FF0">
            <w:pPr>
              <w:jc w:val="right"/>
              <w:rPr>
                <w:rFonts w:cs="Times New Roman"/>
              </w:rPr>
            </w:pPr>
          </w:p>
        </w:tc>
        <w:tc>
          <w:tcPr>
            <w:tcW w:w="837" w:type="dxa"/>
            <w:vAlign w:val="center"/>
          </w:tcPr>
          <w:p w14:paraId="1033BB6C" w14:textId="77777777" w:rsidR="00F06FF0" w:rsidRPr="00F06FF0" w:rsidRDefault="00F06FF0" w:rsidP="00F06FF0">
            <w:pPr>
              <w:jc w:val="right"/>
              <w:rPr>
                <w:rFonts w:cs="Times New Roman"/>
              </w:rPr>
            </w:pPr>
          </w:p>
        </w:tc>
      </w:tr>
      <w:tr w:rsidR="00F06FF0" w:rsidRPr="00F06FF0" w14:paraId="4E5EF5AF" w14:textId="77777777" w:rsidTr="00234444">
        <w:trPr>
          <w:gridAfter w:val="1"/>
          <w:wAfter w:w="41" w:type="dxa"/>
          <w:trHeight w:val="60"/>
        </w:trPr>
        <w:tc>
          <w:tcPr>
            <w:tcW w:w="2589" w:type="dxa"/>
            <w:vAlign w:val="center"/>
          </w:tcPr>
          <w:p w14:paraId="30939A1D" w14:textId="77777777" w:rsidR="00F06FF0" w:rsidRPr="00F06FF0" w:rsidRDefault="00F06FF0" w:rsidP="00F06FF0">
            <w:pPr>
              <w:ind w:right="66"/>
              <w:rPr>
                <w:rFonts w:cs="Times New Roman"/>
              </w:rPr>
            </w:pPr>
            <w:r w:rsidRPr="00F06FF0">
              <w:rPr>
                <w:rFonts w:cs="Times New Roman"/>
              </w:rPr>
              <w:t xml:space="preserve"> - of other current financial assets</w:t>
            </w:r>
          </w:p>
        </w:tc>
        <w:tc>
          <w:tcPr>
            <w:tcW w:w="713" w:type="dxa"/>
            <w:vAlign w:val="center"/>
          </w:tcPr>
          <w:p w14:paraId="298C12B1" w14:textId="77777777" w:rsidR="00F06FF0" w:rsidRPr="00F06FF0" w:rsidRDefault="00F06FF0" w:rsidP="00F06FF0">
            <w:pPr>
              <w:tabs>
                <w:tab w:val="decimal" w:pos="111"/>
              </w:tabs>
              <w:ind w:left="-36" w:right="-57"/>
              <w:jc w:val="right"/>
              <w:rPr>
                <w:rFonts w:cs="Times New Roman"/>
              </w:rPr>
            </w:pPr>
          </w:p>
        </w:tc>
        <w:tc>
          <w:tcPr>
            <w:tcW w:w="772" w:type="dxa"/>
            <w:vAlign w:val="center"/>
          </w:tcPr>
          <w:p w14:paraId="7DB5E710" w14:textId="77777777" w:rsidR="00F06FF0" w:rsidRPr="00F06FF0" w:rsidRDefault="00F06FF0" w:rsidP="00F06FF0">
            <w:pPr>
              <w:tabs>
                <w:tab w:val="decimal" w:pos="414"/>
              </w:tabs>
              <w:ind w:left="-36" w:right="-57"/>
              <w:jc w:val="right"/>
              <w:rPr>
                <w:rFonts w:cs="Times New Roman"/>
              </w:rPr>
            </w:pPr>
          </w:p>
        </w:tc>
        <w:tc>
          <w:tcPr>
            <w:tcW w:w="747" w:type="dxa"/>
            <w:vAlign w:val="center"/>
          </w:tcPr>
          <w:p w14:paraId="466E5E0D" w14:textId="77777777" w:rsidR="00F06FF0" w:rsidRPr="00F06FF0" w:rsidRDefault="00F06FF0" w:rsidP="00F06FF0">
            <w:pPr>
              <w:tabs>
                <w:tab w:val="decimal" w:pos="414"/>
              </w:tabs>
              <w:ind w:left="-36" w:right="-57"/>
              <w:jc w:val="right"/>
              <w:rPr>
                <w:rFonts w:cs="Times New Roman"/>
              </w:rPr>
            </w:pPr>
          </w:p>
        </w:tc>
        <w:tc>
          <w:tcPr>
            <w:tcW w:w="725" w:type="dxa"/>
            <w:vAlign w:val="center"/>
          </w:tcPr>
          <w:p w14:paraId="131B01B3" w14:textId="77777777" w:rsidR="00F06FF0" w:rsidRPr="00F06FF0" w:rsidRDefault="00F06FF0" w:rsidP="00F06FF0">
            <w:pPr>
              <w:tabs>
                <w:tab w:val="decimal" w:pos="414"/>
              </w:tabs>
              <w:ind w:left="-36" w:right="-57"/>
              <w:jc w:val="right"/>
              <w:rPr>
                <w:rFonts w:cs="Times New Roman"/>
              </w:rPr>
            </w:pPr>
          </w:p>
        </w:tc>
        <w:tc>
          <w:tcPr>
            <w:tcW w:w="691" w:type="dxa"/>
            <w:vAlign w:val="center"/>
          </w:tcPr>
          <w:p w14:paraId="0E1CF5DD" w14:textId="77777777" w:rsidR="00F06FF0" w:rsidRPr="00F06FF0" w:rsidRDefault="00F06FF0" w:rsidP="00F06FF0">
            <w:pPr>
              <w:tabs>
                <w:tab w:val="decimal" w:pos="414"/>
              </w:tabs>
              <w:ind w:left="-36" w:right="-57"/>
              <w:jc w:val="right"/>
              <w:rPr>
                <w:rFonts w:cs="Times New Roman"/>
              </w:rPr>
            </w:pPr>
          </w:p>
        </w:tc>
        <w:tc>
          <w:tcPr>
            <w:tcW w:w="725" w:type="dxa"/>
          </w:tcPr>
          <w:p w14:paraId="0810DDDB" w14:textId="77777777" w:rsidR="00F06FF0" w:rsidRPr="00F06FF0" w:rsidRDefault="00F06FF0" w:rsidP="00F06FF0">
            <w:pPr>
              <w:tabs>
                <w:tab w:val="decimal" w:pos="414"/>
              </w:tabs>
              <w:ind w:left="-36" w:right="-57"/>
              <w:jc w:val="right"/>
              <w:rPr>
                <w:rFonts w:cs="Times New Roman"/>
              </w:rPr>
            </w:pPr>
          </w:p>
        </w:tc>
        <w:tc>
          <w:tcPr>
            <w:tcW w:w="664" w:type="dxa"/>
          </w:tcPr>
          <w:p w14:paraId="0A1BC160" w14:textId="77777777" w:rsidR="00F06FF0" w:rsidRPr="00F06FF0" w:rsidRDefault="00F06FF0" w:rsidP="00F06FF0">
            <w:pPr>
              <w:tabs>
                <w:tab w:val="decimal" w:pos="414"/>
              </w:tabs>
              <w:ind w:left="-36" w:right="-57"/>
              <w:jc w:val="right"/>
              <w:rPr>
                <w:rFonts w:cs="Times New Roman"/>
              </w:rPr>
            </w:pPr>
          </w:p>
        </w:tc>
        <w:tc>
          <w:tcPr>
            <w:tcW w:w="748" w:type="dxa"/>
            <w:vAlign w:val="center"/>
          </w:tcPr>
          <w:p w14:paraId="65D636CC"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66010F6B" w14:textId="581FF0FF" w:rsidR="00F06FF0" w:rsidRPr="004011C9" w:rsidRDefault="00E76D23" w:rsidP="00F06FF0">
            <w:pPr>
              <w:jc w:val="right"/>
              <w:rPr>
                <w:rFonts w:cs="Times New Roman"/>
              </w:rPr>
            </w:pPr>
            <w:r w:rsidRPr="004011C9">
              <w:rPr>
                <w:rFonts w:cs="Times New Roman"/>
              </w:rPr>
              <w:t>-</w:t>
            </w:r>
          </w:p>
        </w:tc>
        <w:tc>
          <w:tcPr>
            <w:tcW w:w="837" w:type="dxa"/>
            <w:vAlign w:val="center"/>
          </w:tcPr>
          <w:p w14:paraId="51B95782" w14:textId="22B6681E" w:rsidR="00F06FF0" w:rsidRPr="00F06FF0" w:rsidRDefault="00CD1688" w:rsidP="00F06FF0">
            <w:pPr>
              <w:jc w:val="right"/>
              <w:rPr>
                <w:rFonts w:cs="Times New Roman"/>
              </w:rPr>
            </w:pPr>
            <w:r w:rsidRPr="00462A16">
              <w:rPr>
                <w:rFonts w:cs="Times New Roman"/>
              </w:rPr>
              <w:t>(4,957)</w:t>
            </w:r>
          </w:p>
        </w:tc>
      </w:tr>
      <w:tr w:rsidR="00F06FF0" w:rsidRPr="00F06FF0" w14:paraId="720D830E" w14:textId="77777777" w:rsidTr="007A5429">
        <w:trPr>
          <w:gridAfter w:val="1"/>
          <w:wAfter w:w="41" w:type="dxa"/>
          <w:trHeight w:val="260"/>
        </w:trPr>
        <w:tc>
          <w:tcPr>
            <w:tcW w:w="2589" w:type="dxa"/>
            <w:vAlign w:val="center"/>
          </w:tcPr>
          <w:p w14:paraId="2C042426" w14:textId="77777777" w:rsidR="00F06FF0" w:rsidRPr="00F06FF0" w:rsidRDefault="00F06FF0" w:rsidP="00F06FF0">
            <w:pPr>
              <w:ind w:right="66"/>
              <w:rPr>
                <w:rFonts w:cs="Times New Roman"/>
              </w:rPr>
            </w:pPr>
            <w:r w:rsidRPr="00F06FF0">
              <w:rPr>
                <w:rFonts w:cs="Times New Roman"/>
              </w:rPr>
              <w:t>Financial costs</w:t>
            </w:r>
          </w:p>
        </w:tc>
        <w:tc>
          <w:tcPr>
            <w:tcW w:w="713" w:type="dxa"/>
            <w:vAlign w:val="center"/>
          </w:tcPr>
          <w:p w14:paraId="35EB9D06" w14:textId="77777777" w:rsidR="00F06FF0" w:rsidRPr="00F06FF0" w:rsidRDefault="00F06FF0" w:rsidP="00F06FF0">
            <w:pPr>
              <w:tabs>
                <w:tab w:val="decimal" w:pos="111"/>
              </w:tabs>
              <w:ind w:left="-36" w:right="-57"/>
              <w:jc w:val="right"/>
              <w:rPr>
                <w:rFonts w:cs="Times New Roman"/>
              </w:rPr>
            </w:pPr>
          </w:p>
        </w:tc>
        <w:tc>
          <w:tcPr>
            <w:tcW w:w="772" w:type="dxa"/>
            <w:vAlign w:val="center"/>
          </w:tcPr>
          <w:p w14:paraId="2AF3B324" w14:textId="77777777" w:rsidR="00F06FF0" w:rsidRPr="00F06FF0" w:rsidRDefault="00F06FF0" w:rsidP="00F06FF0">
            <w:pPr>
              <w:tabs>
                <w:tab w:val="decimal" w:pos="414"/>
              </w:tabs>
              <w:ind w:left="-36" w:right="-57"/>
              <w:jc w:val="right"/>
              <w:rPr>
                <w:rFonts w:cs="Times New Roman"/>
              </w:rPr>
            </w:pPr>
          </w:p>
        </w:tc>
        <w:tc>
          <w:tcPr>
            <w:tcW w:w="747" w:type="dxa"/>
            <w:vAlign w:val="center"/>
          </w:tcPr>
          <w:p w14:paraId="622C3C40" w14:textId="77777777" w:rsidR="00F06FF0" w:rsidRPr="00F06FF0" w:rsidRDefault="00F06FF0" w:rsidP="00F06FF0">
            <w:pPr>
              <w:tabs>
                <w:tab w:val="decimal" w:pos="414"/>
              </w:tabs>
              <w:ind w:left="-36" w:right="-57"/>
              <w:jc w:val="right"/>
              <w:rPr>
                <w:rFonts w:cs="Times New Roman"/>
              </w:rPr>
            </w:pPr>
          </w:p>
        </w:tc>
        <w:tc>
          <w:tcPr>
            <w:tcW w:w="725" w:type="dxa"/>
            <w:vAlign w:val="center"/>
          </w:tcPr>
          <w:p w14:paraId="56104ABA" w14:textId="77777777" w:rsidR="00F06FF0" w:rsidRPr="00F06FF0" w:rsidRDefault="00F06FF0" w:rsidP="00F06FF0">
            <w:pPr>
              <w:tabs>
                <w:tab w:val="decimal" w:pos="414"/>
              </w:tabs>
              <w:ind w:left="-36" w:right="-57"/>
              <w:jc w:val="right"/>
              <w:rPr>
                <w:rFonts w:cs="Times New Roman"/>
              </w:rPr>
            </w:pPr>
          </w:p>
        </w:tc>
        <w:tc>
          <w:tcPr>
            <w:tcW w:w="691" w:type="dxa"/>
            <w:vAlign w:val="center"/>
          </w:tcPr>
          <w:p w14:paraId="4A0F957D" w14:textId="77777777" w:rsidR="00F06FF0" w:rsidRPr="00F06FF0" w:rsidRDefault="00F06FF0" w:rsidP="00F06FF0">
            <w:pPr>
              <w:tabs>
                <w:tab w:val="decimal" w:pos="414"/>
              </w:tabs>
              <w:ind w:left="-36" w:right="-57"/>
              <w:jc w:val="right"/>
              <w:rPr>
                <w:rFonts w:cs="Times New Roman"/>
              </w:rPr>
            </w:pPr>
          </w:p>
        </w:tc>
        <w:tc>
          <w:tcPr>
            <w:tcW w:w="725" w:type="dxa"/>
          </w:tcPr>
          <w:p w14:paraId="52E6C708" w14:textId="77777777" w:rsidR="00F06FF0" w:rsidRPr="00F06FF0" w:rsidRDefault="00F06FF0" w:rsidP="00F06FF0">
            <w:pPr>
              <w:tabs>
                <w:tab w:val="decimal" w:pos="414"/>
              </w:tabs>
              <w:ind w:left="-36" w:right="-57"/>
              <w:jc w:val="right"/>
              <w:rPr>
                <w:rFonts w:cs="Times New Roman"/>
              </w:rPr>
            </w:pPr>
          </w:p>
        </w:tc>
        <w:tc>
          <w:tcPr>
            <w:tcW w:w="664" w:type="dxa"/>
          </w:tcPr>
          <w:p w14:paraId="7A6E69F3" w14:textId="77777777" w:rsidR="00F06FF0" w:rsidRPr="00F06FF0" w:rsidRDefault="00F06FF0" w:rsidP="00F06FF0">
            <w:pPr>
              <w:tabs>
                <w:tab w:val="decimal" w:pos="414"/>
              </w:tabs>
              <w:ind w:left="-36" w:right="-57"/>
              <w:jc w:val="right"/>
              <w:rPr>
                <w:rFonts w:cs="Times New Roman"/>
              </w:rPr>
            </w:pPr>
          </w:p>
        </w:tc>
        <w:tc>
          <w:tcPr>
            <w:tcW w:w="748" w:type="dxa"/>
            <w:vAlign w:val="center"/>
          </w:tcPr>
          <w:p w14:paraId="78E38CA1"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4C96F858" w14:textId="2831F8D1" w:rsidR="00F06FF0" w:rsidRPr="004011C9" w:rsidRDefault="00E76D23" w:rsidP="00F06FF0">
            <w:pPr>
              <w:jc w:val="right"/>
              <w:rPr>
                <w:rFonts w:cs="Times New Roman"/>
              </w:rPr>
            </w:pPr>
            <w:r w:rsidRPr="004011C9">
              <w:rPr>
                <w:rFonts w:cs="Times New Roman"/>
              </w:rPr>
              <w:t>(8,251)</w:t>
            </w:r>
          </w:p>
        </w:tc>
        <w:tc>
          <w:tcPr>
            <w:tcW w:w="837" w:type="dxa"/>
            <w:vAlign w:val="center"/>
          </w:tcPr>
          <w:p w14:paraId="56C22B8C" w14:textId="0D213E8A" w:rsidR="00F06FF0" w:rsidRPr="00F06FF0" w:rsidRDefault="00CD1688" w:rsidP="00F06FF0">
            <w:pPr>
              <w:jc w:val="right"/>
              <w:rPr>
                <w:rFonts w:cs="Times New Roman"/>
              </w:rPr>
            </w:pPr>
            <w:r w:rsidRPr="00462A16">
              <w:rPr>
                <w:rFonts w:cs="Times New Roman"/>
              </w:rPr>
              <w:t>(2,382)</w:t>
            </w:r>
          </w:p>
        </w:tc>
      </w:tr>
      <w:tr w:rsidR="00F06FF0" w:rsidRPr="00F06FF0" w14:paraId="77FC3C44" w14:textId="77777777" w:rsidTr="00234444">
        <w:trPr>
          <w:gridAfter w:val="1"/>
          <w:wAfter w:w="41" w:type="dxa"/>
          <w:trHeight w:val="180"/>
        </w:trPr>
        <w:tc>
          <w:tcPr>
            <w:tcW w:w="2589" w:type="dxa"/>
            <w:vAlign w:val="center"/>
          </w:tcPr>
          <w:p w14:paraId="0B69B131" w14:textId="77777777" w:rsidR="00F06FF0" w:rsidRPr="00F06FF0" w:rsidRDefault="00F06FF0" w:rsidP="00F06FF0">
            <w:pPr>
              <w:spacing w:line="280" w:lineRule="exact"/>
              <w:ind w:right="-36"/>
              <w:rPr>
                <w:rFonts w:cs="Times New Roman"/>
              </w:rPr>
            </w:pPr>
            <w:r w:rsidRPr="00F06FF0">
              <w:rPr>
                <w:rFonts w:cs="Times New Roman"/>
              </w:rPr>
              <w:t>Income tax</w:t>
            </w:r>
          </w:p>
        </w:tc>
        <w:tc>
          <w:tcPr>
            <w:tcW w:w="713" w:type="dxa"/>
            <w:vAlign w:val="center"/>
          </w:tcPr>
          <w:p w14:paraId="70BF5713" w14:textId="77777777" w:rsidR="00F06FF0" w:rsidRPr="00F06FF0" w:rsidRDefault="00F06FF0" w:rsidP="00F06FF0">
            <w:pPr>
              <w:tabs>
                <w:tab w:val="decimal" w:pos="111"/>
              </w:tabs>
              <w:ind w:left="-36" w:right="-57"/>
              <w:jc w:val="right"/>
              <w:rPr>
                <w:rFonts w:cs="Times New Roman"/>
              </w:rPr>
            </w:pPr>
          </w:p>
        </w:tc>
        <w:tc>
          <w:tcPr>
            <w:tcW w:w="772" w:type="dxa"/>
            <w:vAlign w:val="center"/>
          </w:tcPr>
          <w:p w14:paraId="777C6F88" w14:textId="77777777" w:rsidR="00F06FF0" w:rsidRPr="00F06FF0" w:rsidRDefault="00F06FF0" w:rsidP="00F06FF0">
            <w:pPr>
              <w:tabs>
                <w:tab w:val="decimal" w:pos="414"/>
              </w:tabs>
              <w:ind w:left="-36" w:right="-57"/>
              <w:jc w:val="right"/>
              <w:rPr>
                <w:rFonts w:cs="Times New Roman"/>
              </w:rPr>
            </w:pPr>
          </w:p>
        </w:tc>
        <w:tc>
          <w:tcPr>
            <w:tcW w:w="747" w:type="dxa"/>
            <w:vAlign w:val="center"/>
          </w:tcPr>
          <w:p w14:paraId="7BCFA984" w14:textId="77777777" w:rsidR="00F06FF0" w:rsidRPr="00F06FF0" w:rsidRDefault="00F06FF0" w:rsidP="00F06FF0">
            <w:pPr>
              <w:tabs>
                <w:tab w:val="decimal" w:pos="414"/>
              </w:tabs>
              <w:ind w:left="-36" w:right="-57"/>
              <w:jc w:val="right"/>
              <w:rPr>
                <w:rFonts w:cs="Times New Roman"/>
              </w:rPr>
            </w:pPr>
          </w:p>
        </w:tc>
        <w:tc>
          <w:tcPr>
            <w:tcW w:w="725" w:type="dxa"/>
            <w:vAlign w:val="center"/>
          </w:tcPr>
          <w:p w14:paraId="68A7298F" w14:textId="77777777" w:rsidR="00F06FF0" w:rsidRPr="00F06FF0" w:rsidRDefault="00F06FF0" w:rsidP="00F06FF0">
            <w:pPr>
              <w:tabs>
                <w:tab w:val="decimal" w:pos="414"/>
              </w:tabs>
              <w:ind w:left="-36" w:right="-57"/>
              <w:jc w:val="right"/>
              <w:rPr>
                <w:rFonts w:cs="Times New Roman"/>
              </w:rPr>
            </w:pPr>
          </w:p>
        </w:tc>
        <w:tc>
          <w:tcPr>
            <w:tcW w:w="691" w:type="dxa"/>
            <w:vAlign w:val="center"/>
          </w:tcPr>
          <w:p w14:paraId="6FF22F7C" w14:textId="77777777" w:rsidR="00F06FF0" w:rsidRPr="00F06FF0" w:rsidRDefault="00F06FF0" w:rsidP="00F06FF0">
            <w:pPr>
              <w:tabs>
                <w:tab w:val="decimal" w:pos="414"/>
              </w:tabs>
              <w:ind w:left="-36" w:right="-57"/>
              <w:jc w:val="right"/>
              <w:rPr>
                <w:rFonts w:cs="Times New Roman"/>
              </w:rPr>
            </w:pPr>
          </w:p>
        </w:tc>
        <w:tc>
          <w:tcPr>
            <w:tcW w:w="725" w:type="dxa"/>
          </w:tcPr>
          <w:p w14:paraId="39148E66" w14:textId="77777777" w:rsidR="00F06FF0" w:rsidRPr="00F06FF0" w:rsidRDefault="00F06FF0" w:rsidP="00F06FF0">
            <w:pPr>
              <w:tabs>
                <w:tab w:val="decimal" w:pos="414"/>
              </w:tabs>
              <w:ind w:left="-36" w:right="-57"/>
              <w:jc w:val="right"/>
              <w:rPr>
                <w:rFonts w:cs="Times New Roman"/>
              </w:rPr>
            </w:pPr>
          </w:p>
        </w:tc>
        <w:tc>
          <w:tcPr>
            <w:tcW w:w="664" w:type="dxa"/>
          </w:tcPr>
          <w:p w14:paraId="64A7BDB0" w14:textId="77777777" w:rsidR="00F06FF0" w:rsidRPr="00F06FF0" w:rsidRDefault="00F06FF0" w:rsidP="00F06FF0">
            <w:pPr>
              <w:tabs>
                <w:tab w:val="decimal" w:pos="414"/>
              </w:tabs>
              <w:ind w:left="-36" w:right="-57"/>
              <w:jc w:val="right"/>
              <w:rPr>
                <w:rFonts w:cs="Times New Roman"/>
              </w:rPr>
            </w:pPr>
          </w:p>
        </w:tc>
        <w:tc>
          <w:tcPr>
            <w:tcW w:w="748" w:type="dxa"/>
            <w:vAlign w:val="center"/>
          </w:tcPr>
          <w:p w14:paraId="1224F297"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2E7B42AE" w14:textId="2D29F4C4" w:rsidR="00F06FF0" w:rsidRPr="004011C9" w:rsidRDefault="00E76D23" w:rsidP="00F06FF0">
            <w:pPr>
              <w:jc w:val="right"/>
              <w:rPr>
                <w:rFonts w:cs="Times New Roman"/>
              </w:rPr>
            </w:pPr>
            <w:r w:rsidRPr="004011C9">
              <w:rPr>
                <w:rFonts w:cs="Times New Roman"/>
              </w:rPr>
              <w:t>(56,996)</w:t>
            </w:r>
          </w:p>
        </w:tc>
        <w:tc>
          <w:tcPr>
            <w:tcW w:w="837" w:type="dxa"/>
            <w:vAlign w:val="center"/>
          </w:tcPr>
          <w:p w14:paraId="49B9CD0D" w14:textId="268431BA" w:rsidR="00F06FF0" w:rsidRPr="00F06FF0" w:rsidRDefault="00CD1688" w:rsidP="00F06FF0">
            <w:pPr>
              <w:jc w:val="right"/>
              <w:rPr>
                <w:rFonts w:cs="Times New Roman"/>
              </w:rPr>
            </w:pPr>
            <w:r w:rsidRPr="00462A16">
              <w:rPr>
                <w:rFonts w:cs="Times New Roman"/>
              </w:rPr>
              <w:t>456</w:t>
            </w:r>
          </w:p>
        </w:tc>
      </w:tr>
      <w:tr w:rsidR="00F06FF0" w:rsidRPr="00F06FF0" w14:paraId="6726CA02" w14:textId="77777777" w:rsidTr="00234444">
        <w:trPr>
          <w:gridAfter w:val="1"/>
          <w:wAfter w:w="41" w:type="dxa"/>
          <w:trHeight w:val="72"/>
        </w:trPr>
        <w:tc>
          <w:tcPr>
            <w:tcW w:w="2589" w:type="dxa"/>
            <w:vAlign w:val="center"/>
          </w:tcPr>
          <w:p w14:paraId="22A10706" w14:textId="77777777" w:rsidR="00F06FF0" w:rsidRPr="00F06FF0" w:rsidRDefault="00F06FF0" w:rsidP="00F06FF0">
            <w:pPr>
              <w:spacing w:line="280" w:lineRule="exact"/>
              <w:ind w:right="-36"/>
              <w:rPr>
                <w:rFonts w:cs="Times New Roman"/>
              </w:rPr>
            </w:pPr>
            <w:r w:rsidRPr="00F06FF0">
              <w:rPr>
                <w:rFonts w:cs="Times New Roman"/>
              </w:rPr>
              <w:t>Loss (gain) of non-controlling interest</w:t>
            </w:r>
          </w:p>
        </w:tc>
        <w:tc>
          <w:tcPr>
            <w:tcW w:w="713" w:type="dxa"/>
            <w:vAlign w:val="center"/>
          </w:tcPr>
          <w:p w14:paraId="169730A6" w14:textId="77777777" w:rsidR="00F06FF0" w:rsidRPr="00F06FF0" w:rsidRDefault="00F06FF0" w:rsidP="00F06FF0">
            <w:pPr>
              <w:tabs>
                <w:tab w:val="decimal" w:pos="351"/>
              </w:tabs>
              <w:ind w:left="-36" w:right="-57"/>
              <w:jc w:val="right"/>
              <w:rPr>
                <w:rFonts w:cs="Times New Roman"/>
              </w:rPr>
            </w:pPr>
          </w:p>
        </w:tc>
        <w:tc>
          <w:tcPr>
            <w:tcW w:w="772" w:type="dxa"/>
            <w:vAlign w:val="center"/>
          </w:tcPr>
          <w:p w14:paraId="4131FE03" w14:textId="77777777" w:rsidR="00F06FF0" w:rsidRPr="00F06FF0" w:rsidRDefault="00F06FF0" w:rsidP="00F06FF0">
            <w:pPr>
              <w:tabs>
                <w:tab w:val="decimal" w:pos="414"/>
              </w:tabs>
              <w:ind w:left="-36" w:right="-57"/>
              <w:jc w:val="right"/>
              <w:rPr>
                <w:rFonts w:cs="Times New Roman"/>
              </w:rPr>
            </w:pPr>
          </w:p>
        </w:tc>
        <w:tc>
          <w:tcPr>
            <w:tcW w:w="747" w:type="dxa"/>
            <w:vAlign w:val="center"/>
          </w:tcPr>
          <w:p w14:paraId="35EA8B4A" w14:textId="77777777" w:rsidR="00F06FF0" w:rsidRPr="00F06FF0" w:rsidRDefault="00F06FF0" w:rsidP="00F06FF0">
            <w:pPr>
              <w:tabs>
                <w:tab w:val="decimal" w:pos="414"/>
              </w:tabs>
              <w:ind w:left="-36" w:right="-57"/>
              <w:jc w:val="right"/>
              <w:rPr>
                <w:rFonts w:cs="Times New Roman"/>
              </w:rPr>
            </w:pPr>
          </w:p>
        </w:tc>
        <w:tc>
          <w:tcPr>
            <w:tcW w:w="725" w:type="dxa"/>
            <w:vAlign w:val="center"/>
          </w:tcPr>
          <w:p w14:paraId="01EE5354" w14:textId="77777777" w:rsidR="00F06FF0" w:rsidRPr="00F06FF0" w:rsidRDefault="00F06FF0" w:rsidP="00F06FF0">
            <w:pPr>
              <w:tabs>
                <w:tab w:val="decimal" w:pos="414"/>
              </w:tabs>
              <w:ind w:left="-36" w:right="-57"/>
              <w:jc w:val="right"/>
              <w:rPr>
                <w:rFonts w:cs="Times New Roman"/>
              </w:rPr>
            </w:pPr>
          </w:p>
        </w:tc>
        <w:tc>
          <w:tcPr>
            <w:tcW w:w="691" w:type="dxa"/>
            <w:vAlign w:val="center"/>
          </w:tcPr>
          <w:p w14:paraId="2EFF6EE5" w14:textId="77777777" w:rsidR="00F06FF0" w:rsidRPr="00F06FF0" w:rsidRDefault="00F06FF0" w:rsidP="00F06FF0">
            <w:pPr>
              <w:tabs>
                <w:tab w:val="decimal" w:pos="414"/>
              </w:tabs>
              <w:ind w:left="-36" w:right="-57"/>
              <w:jc w:val="right"/>
              <w:rPr>
                <w:rFonts w:cs="Times New Roman"/>
              </w:rPr>
            </w:pPr>
          </w:p>
        </w:tc>
        <w:tc>
          <w:tcPr>
            <w:tcW w:w="725" w:type="dxa"/>
          </w:tcPr>
          <w:p w14:paraId="184E1592" w14:textId="77777777" w:rsidR="00F06FF0" w:rsidRPr="00F06FF0" w:rsidRDefault="00F06FF0" w:rsidP="00F06FF0">
            <w:pPr>
              <w:tabs>
                <w:tab w:val="decimal" w:pos="414"/>
              </w:tabs>
              <w:ind w:left="-36" w:right="-57"/>
              <w:jc w:val="right"/>
              <w:rPr>
                <w:rFonts w:cs="Times New Roman"/>
              </w:rPr>
            </w:pPr>
          </w:p>
        </w:tc>
        <w:tc>
          <w:tcPr>
            <w:tcW w:w="664" w:type="dxa"/>
          </w:tcPr>
          <w:p w14:paraId="069E4C5F" w14:textId="77777777" w:rsidR="00F06FF0" w:rsidRPr="00F06FF0" w:rsidRDefault="00F06FF0" w:rsidP="00F06FF0">
            <w:pPr>
              <w:tabs>
                <w:tab w:val="decimal" w:pos="414"/>
              </w:tabs>
              <w:ind w:left="-36" w:right="-57"/>
              <w:jc w:val="right"/>
              <w:rPr>
                <w:rFonts w:cs="Times New Roman"/>
              </w:rPr>
            </w:pPr>
          </w:p>
        </w:tc>
        <w:tc>
          <w:tcPr>
            <w:tcW w:w="748" w:type="dxa"/>
            <w:vAlign w:val="center"/>
          </w:tcPr>
          <w:p w14:paraId="01E4932F" w14:textId="77777777" w:rsidR="00F06FF0" w:rsidRPr="00F06FF0" w:rsidRDefault="00F06FF0" w:rsidP="00F06FF0">
            <w:pPr>
              <w:tabs>
                <w:tab w:val="decimal" w:pos="414"/>
              </w:tabs>
              <w:ind w:left="-36" w:right="-57"/>
              <w:jc w:val="right"/>
              <w:rPr>
                <w:rFonts w:cs="Times New Roman"/>
              </w:rPr>
            </w:pPr>
          </w:p>
        </w:tc>
        <w:tc>
          <w:tcPr>
            <w:tcW w:w="837" w:type="dxa"/>
            <w:vAlign w:val="center"/>
          </w:tcPr>
          <w:p w14:paraId="38EF2E2B" w14:textId="217A5276" w:rsidR="00F06FF0" w:rsidRPr="004011C9" w:rsidRDefault="00E76D23" w:rsidP="00F06FF0">
            <w:pPr>
              <w:pBdr>
                <w:bottom w:val="single" w:sz="4" w:space="1" w:color="auto"/>
              </w:pBdr>
              <w:jc w:val="right"/>
              <w:rPr>
                <w:rFonts w:cs="Times New Roman"/>
              </w:rPr>
            </w:pPr>
            <w:r w:rsidRPr="004011C9">
              <w:rPr>
                <w:rFonts w:cs="Times New Roman"/>
              </w:rPr>
              <w:t>(98,647)</w:t>
            </w:r>
          </w:p>
        </w:tc>
        <w:tc>
          <w:tcPr>
            <w:tcW w:w="837" w:type="dxa"/>
            <w:vAlign w:val="center"/>
          </w:tcPr>
          <w:p w14:paraId="4ACAF506" w14:textId="38B12449" w:rsidR="00F06FF0" w:rsidRPr="00F06FF0" w:rsidRDefault="00CD1688" w:rsidP="00F06FF0">
            <w:pPr>
              <w:pBdr>
                <w:bottom w:val="single" w:sz="4" w:space="1" w:color="auto"/>
              </w:pBdr>
              <w:jc w:val="right"/>
              <w:rPr>
                <w:rFonts w:cs="Times New Roman"/>
              </w:rPr>
            </w:pPr>
            <w:r w:rsidRPr="00462A16">
              <w:rPr>
                <w:rFonts w:cs="Times New Roman"/>
              </w:rPr>
              <w:t>2,865</w:t>
            </w:r>
          </w:p>
        </w:tc>
      </w:tr>
      <w:tr w:rsidR="00F06FF0" w:rsidRPr="00F06FF0" w14:paraId="5072AA18" w14:textId="77777777" w:rsidTr="007A5429">
        <w:trPr>
          <w:gridAfter w:val="1"/>
          <w:wAfter w:w="41" w:type="dxa"/>
          <w:trHeight w:val="260"/>
        </w:trPr>
        <w:tc>
          <w:tcPr>
            <w:tcW w:w="2589" w:type="dxa"/>
            <w:vAlign w:val="center"/>
          </w:tcPr>
          <w:p w14:paraId="56209EF8" w14:textId="77777777" w:rsidR="00F06FF0" w:rsidRPr="00F06FF0" w:rsidRDefault="00F06FF0" w:rsidP="00F06FF0">
            <w:pPr>
              <w:spacing w:line="280" w:lineRule="exact"/>
              <w:ind w:right="-36"/>
              <w:rPr>
                <w:rFonts w:cs="Times New Roman"/>
                <w:cs/>
              </w:rPr>
            </w:pPr>
            <w:r w:rsidRPr="00F06FF0">
              <w:rPr>
                <w:rFonts w:cs="Times New Roman"/>
              </w:rPr>
              <w:t>Net profit (loss)</w:t>
            </w:r>
          </w:p>
        </w:tc>
        <w:tc>
          <w:tcPr>
            <w:tcW w:w="713" w:type="dxa"/>
            <w:vAlign w:val="center"/>
          </w:tcPr>
          <w:p w14:paraId="3C7F6DAE" w14:textId="77777777" w:rsidR="00F06FF0" w:rsidRPr="00F06FF0" w:rsidRDefault="00F06FF0" w:rsidP="00F06FF0">
            <w:pPr>
              <w:tabs>
                <w:tab w:val="decimal" w:pos="111"/>
              </w:tabs>
              <w:ind w:right="-57"/>
              <w:jc w:val="right"/>
              <w:rPr>
                <w:rFonts w:cs="Times New Roman"/>
              </w:rPr>
            </w:pPr>
          </w:p>
        </w:tc>
        <w:tc>
          <w:tcPr>
            <w:tcW w:w="772" w:type="dxa"/>
            <w:vAlign w:val="center"/>
          </w:tcPr>
          <w:p w14:paraId="7F9F8107" w14:textId="77777777" w:rsidR="00F06FF0" w:rsidRPr="00F06FF0" w:rsidRDefault="00F06FF0" w:rsidP="00F06FF0">
            <w:pPr>
              <w:tabs>
                <w:tab w:val="decimal" w:pos="414"/>
              </w:tabs>
              <w:ind w:right="-57"/>
              <w:jc w:val="right"/>
              <w:rPr>
                <w:rFonts w:cs="Times New Roman"/>
              </w:rPr>
            </w:pPr>
          </w:p>
        </w:tc>
        <w:tc>
          <w:tcPr>
            <w:tcW w:w="747" w:type="dxa"/>
            <w:vAlign w:val="center"/>
          </w:tcPr>
          <w:p w14:paraId="2525DB10" w14:textId="77777777" w:rsidR="00F06FF0" w:rsidRPr="00F06FF0" w:rsidRDefault="00F06FF0" w:rsidP="00F06FF0">
            <w:pPr>
              <w:tabs>
                <w:tab w:val="decimal" w:pos="414"/>
              </w:tabs>
              <w:ind w:right="-57"/>
              <w:jc w:val="right"/>
              <w:rPr>
                <w:rFonts w:cs="Times New Roman"/>
              </w:rPr>
            </w:pPr>
          </w:p>
        </w:tc>
        <w:tc>
          <w:tcPr>
            <w:tcW w:w="725" w:type="dxa"/>
            <w:vAlign w:val="center"/>
          </w:tcPr>
          <w:p w14:paraId="3851AF7B" w14:textId="77777777" w:rsidR="00F06FF0" w:rsidRPr="00F06FF0" w:rsidRDefault="00F06FF0" w:rsidP="00F06FF0">
            <w:pPr>
              <w:tabs>
                <w:tab w:val="decimal" w:pos="414"/>
              </w:tabs>
              <w:ind w:right="-57"/>
              <w:jc w:val="right"/>
              <w:rPr>
                <w:rFonts w:cs="Times New Roman"/>
              </w:rPr>
            </w:pPr>
          </w:p>
        </w:tc>
        <w:tc>
          <w:tcPr>
            <w:tcW w:w="691" w:type="dxa"/>
            <w:vAlign w:val="center"/>
          </w:tcPr>
          <w:p w14:paraId="30C5E424" w14:textId="77777777" w:rsidR="00F06FF0" w:rsidRPr="00F06FF0" w:rsidRDefault="00F06FF0" w:rsidP="00F06FF0">
            <w:pPr>
              <w:tabs>
                <w:tab w:val="decimal" w:pos="414"/>
              </w:tabs>
              <w:ind w:right="-57"/>
              <w:jc w:val="right"/>
              <w:rPr>
                <w:rFonts w:cs="Times New Roman"/>
              </w:rPr>
            </w:pPr>
          </w:p>
        </w:tc>
        <w:tc>
          <w:tcPr>
            <w:tcW w:w="725" w:type="dxa"/>
          </w:tcPr>
          <w:p w14:paraId="32CE067B" w14:textId="77777777" w:rsidR="00F06FF0" w:rsidRPr="00F06FF0" w:rsidRDefault="00F06FF0" w:rsidP="00F06FF0">
            <w:pPr>
              <w:tabs>
                <w:tab w:val="decimal" w:pos="414"/>
              </w:tabs>
              <w:ind w:right="-57"/>
              <w:jc w:val="right"/>
              <w:rPr>
                <w:rFonts w:cs="Times New Roman"/>
              </w:rPr>
            </w:pPr>
          </w:p>
        </w:tc>
        <w:tc>
          <w:tcPr>
            <w:tcW w:w="664" w:type="dxa"/>
          </w:tcPr>
          <w:p w14:paraId="24DB6883" w14:textId="77777777" w:rsidR="00F06FF0" w:rsidRPr="00F06FF0" w:rsidRDefault="00F06FF0" w:rsidP="00F06FF0">
            <w:pPr>
              <w:tabs>
                <w:tab w:val="decimal" w:pos="414"/>
              </w:tabs>
              <w:ind w:right="-57"/>
              <w:jc w:val="right"/>
              <w:rPr>
                <w:rFonts w:cs="Times New Roman"/>
              </w:rPr>
            </w:pPr>
          </w:p>
        </w:tc>
        <w:tc>
          <w:tcPr>
            <w:tcW w:w="748" w:type="dxa"/>
            <w:vAlign w:val="center"/>
          </w:tcPr>
          <w:p w14:paraId="10453C8A" w14:textId="77777777" w:rsidR="00F06FF0" w:rsidRPr="00F06FF0" w:rsidRDefault="00F06FF0" w:rsidP="00F06FF0">
            <w:pPr>
              <w:tabs>
                <w:tab w:val="decimal" w:pos="414"/>
              </w:tabs>
              <w:ind w:right="-57"/>
              <w:jc w:val="right"/>
              <w:rPr>
                <w:rFonts w:cs="Times New Roman"/>
              </w:rPr>
            </w:pPr>
          </w:p>
        </w:tc>
        <w:tc>
          <w:tcPr>
            <w:tcW w:w="837" w:type="dxa"/>
            <w:vAlign w:val="center"/>
          </w:tcPr>
          <w:p w14:paraId="4B303088" w14:textId="3A40C5F9" w:rsidR="00F06FF0" w:rsidRPr="004011C9" w:rsidRDefault="00B36C7B" w:rsidP="00F06FF0">
            <w:pPr>
              <w:pBdr>
                <w:bottom w:val="double" w:sz="4" w:space="1" w:color="auto"/>
              </w:pBdr>
              <w:jc w:val="right"/>
              <w:rPr>
                <w:rFonts w:cs="Times New Roman"/>
                <w:cs/>
              </w:rPr>
            </w:pPr>
            <w:r w:rsidRPr="004011C9">
              <w:rPr>
                <w:rFonts w:cs="Times New Roman"/>
              </w:rPr>
              <w:t>346,777</w:t>
            </w:r>
          </w:p>
        </w:tc>
        <w:tc>
          <w:tcPr>
            <w:tcW w:w="837" w:type="dxa"/>
            <w:vAlign w:val="center"/>
          </w:tcPr>
          <w:p w14:paraId="12C2A64E" w14:textId="73C6564B" w:rsidR="00F06FF0" w:rsidRPr="00F06FF0" w:rsidRDefault="00CD1688" w:rsidP="00F06FF0">
            <w:pPr>
              <w:pBdr>
                <w:bottom w:val="double" w:sz="4" w:space="1" w:color="auto"/>
              </w:pBdr>
              <w:jc w:val="right"/>
              <w:rPr>
                <w:rFonts w:cs="Times New Roman"/>
              </w:rPr>
            </w:pPr>
            <w:r w:rsidRPr="00462A16">
              <w:rPr>
                <w:rFonts w:cs="Times New Roman"/>
              </w:rPr>
              <w:t>63,223</w:t>
            </w:r>
          </w:p>
        </w:tc>
      </w:tr>
    </w:tbl>
    <w:p w14:paraId="59F4378E" w14:textId="77777777" w:rsidR="00F06FF0" w:rsidRPr="00F06FF0" w:rsidRDefault="00F06FF0" w:rsidP="00F06FF0">
      <w:pPr>
        <w:ind w:right="221" w:firstLine="709"/>
        <w:jc w:val="right"/>
        <w:rPr>
          <w:rFonts w:cs="Times New Roman"/>
          <w:sz w:val="16"/>
          <w:szCs w:val="16"/>
        </w:rPr>
      </w:pPr>
    </w:p>
    <w:p w14:paraId="23D7CC9D" w14:textId="1D00FE24" w:rsidR="00F06FF0" w:rsidRPr="00F06FF0" w:rsidRDefault="00F06FF0" w:rsidP="00F06FF0">
      <w:pPr>
        <w:ind w:right="221"/>
        <w:jc w:val="right"/>
        <w:rPr>
          <w:rFonts w:cs="Times New Roman"/>
          <w:sz w:val="16"/>
          <w:szCs w:val="16"/>
        </w:rPr>
      </w:pPr>
      <w:r w:rsidRPr="00F06FF0">
        <w:rPr>
          <w:rFonts w:cs="Times New Roman"/>
          <w:sz w:val="16"/>
          <w:szCs w:val="16"/>
        </w:rPr>
        <w:t xml:space="preserve">                                                                                                                  </w:t>
      </w:r>
    </w:p>
    <w:p w14:paraId="28D16D71" w14:textId="77777777" w:rsidR="00F06FF0" w:rsidRPr="00F06FF0" w:rsidRDefault="00F06FF0" w:rsidP="00E76D23">
      <w:pPr>
        <w:ind w:right="-63"/>
        <w:jc w:val="right"/>
        <w:rPr>
          <w:rFonts w:cs="Times New Roman"/>
          <w:sz w:val="16"/>
          <w:szCs w:val="16"/>
        </w:rPr>
      </w:pPr>
      <w:r w:rsidRPr="00F06FF0">
        <w:rPr>
          <w:rFonts w:cs="Times New Roman"/>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F06FF0" w:rsidRPr="00F06FF0" w14:paraId="110B2235" w14:textId="77777777" w:rsidTr="00234444">
        <w:trPr>
          <w:cantSplit/>
          <w:trHeight w:val="216"/>
        </w:trPr>
        <w:tc>
          <w:tcPr>
            <w:tcW w:w="2747" w:type="dxa"/>
            <w:vAlign w:val="bottom"/>
          </w:tcPr>
          <w:p w14:paraId="056049B1" w14:textId="77777777" w:rsidR="00F06FF0" w:rsidRPr="00F06FF0" w:rsidRDefault="00F06FF0" w:rsidP="00F06FF0">
            <w:pPr>
              <w:spacing w:line="280" w:lineRule="exact"/>
              <w:ind w:right="-36"/>
              <w:rPr>
                <w:rFonts w:cs="Times New Roman"/>
                <w:u w:val="single"/>
              </w:rPr>
            </w:pPr>
          </w:p>
        </w:tc>
        <w:tc>
          <w:tcPr>
            <w:tcW w:w="7137" w:type="dxa"/>
            <w:gridSpan w:val="8"/>
          </w:tcPr>
          <w:p w14:paraId="59F7C345" w14:textId="77777777" w:rsidR="00F06FF0" w:rsidRPr="00F06FF0" w:rsidRDefault="00F06FF0" w:rsidP="00F06FF0">
            <w:pPr>
              <w:pBdr>
                <w:bottom w:val="single" w:sz="4" w:space="1" w:color="auto"/>
              </w:pBdr>
              <w:spacing w:line="280" w:lineRule="exact"/>
              <w:ind w:right="-36"/>
              <w:jc w:val="center"/>
              <w:rPr>
                <w:rFonts w:cs="Times New Roman"/>
                <w:sz w:val="16"/>
                <w:szCs w:val="16"/>
              </w:rPr>
            </w:pPr>
            <w:r w:rsidRPr="00F06FF0">
              <w:rPr>
                <w:rFonts w:cs="Times New Roman"/>
                <w:sz w:val="16"/>
                <w:szCs w:val="16"/>
              </w:rPr>
              <w:t>Separate Financial Statement</w:t>
            </w:r>
          </w:p>
        </w:tc>
      </w:tr>
      <w:tr w:rsidR="00F06FF0" w:rsidRPr="00F06FF0" w14:paraId="336B9A4E" w14:textId="77777777" w:rsidTr="00234444">
        <w:trPr>
          <w:cantSplit/>
          <w:trHeight w:val="180"/>
        </w:trPr>
        <w:tc>
          <w:tcPr>
            <w:tcW w:w="2747" w:type="dxa"/>
            <w:vAlign w:val="bottom"/>
          </w:tcPr>
          <w:p w14:paraId="732C138F" w14:textId="77777777" w:rsidR="00F06FF0" w:rsidRPr="00F06FF0" w:rsidRDefault="00F06FF0" w:rsidP="00F06FF0">
            <w:pPr>
              <w:spacing w:line="280" w:lineRule="exact"/>
              <w:ind w:right="-36"/>
              <w:rPr>
                <w:rFonts w:cs="Times New Roman"/>
                <w:u w:val="single"/>
              </w:rPr>
            </w:pPr>
          </w:p>
        </w:tc>
        <w:tc>
          <w:tcPr>
            <w:tcW w:w="7137" w:type="dxa"/>
            <w:gridSpan w:val="8"/>
          </w:tcPr>
          <w:p w14:paraId="7CF739A6" w14:textId="49E715B5" w:rsidR="00F06FF0" w:rsidRPr="00F06FF0" w:rsidRDefault="00F06FF0" w:rsidP="00F06FF0">
            <w:pPr>
              <w:pBdr>
                <w:bottom w:val="single" w:sz="4" w:space="1" w:color="auto"/>
              </w:pBdr>
              <w:spacing w:line="280" w:lineRule="exact"/>
              <w:ind w:right="-36"/>
              <w:jc w:val="center"/>
              <w:rPr>
                <w:rFonts w:cs="Times New Roman"/>
                <w:u w:val="single"/>
              </w:rPr>
            </w:pPr>
            <w:r w:rsidRPr="00F06FF0">
              <w:rPr>
                <w:rFonts w:cs="Times New Roman"/>
              </w:rPr>
              <w:t xml:space="preserve">For </w:t>
            </w:r>
            <w:r w:rsidRPr="00462A16">
              <w:rPr>
                <w:rFonts w:cs="Times New Roman"/>
              </w:rPr>
              <w:t xml:space="preserve">the years </w:t>
            </w:r>
            <w:r w:rsidRPr="00F06FF0">
              <w:rPr>
                <w:rFonts w:cs="Times New Roman"/>
              </w:rPr>
              <w:t xml:space="preserve">ended </w:t>
            </w:r>
            <w:r w:rsidRPr="00462A16">
              <w:rPr>
                <w:rFonts w:cs="Times New Roman"/>
              </w:rPr>
              <w:t>December</w:t>
            </w:r>
            <w:r w:rsidRPr="00F06FF0">
              <w:rPr>
                <w:rFonts w:cs="Times New Roman"/>
              </w:rPr>
              <w:t xml:space="preserve"> 3</w:t>
            </w:r>
            <w:r w:rsidRPr="00462A16">
              <w:rPr>
                <w:rFonts w:cs="Times New Roman"/>
              </w:rPr>
              <w:t>1</w:t>
            </w:r>
            <w:r w:rsidRPr="00F06FF0">
              <w:rPr>
                <w:rFonts w:cs="Times New Roman"/>
              </w:rPr>
              <w:t>, 2021 and 2020</w:t>
            </w:r>
          </w:p>
        </w:tc>
      </w:tr>
      <w:tr w:rsidR="00F06FF0" w:rsidRPr="00F06FF0" w14:paraId="6CEE8EBB" w14:textId="77777777" w:rsidTr="00234444">
        <w:trPr>
          <w:cantSplit/>
          <w:trHeight w:val="225"/>
        </w:trPr>
        <w:tc>
          <w:tcPr>
            <w:tcW w:w="2747" w:type="dxa"/>
            <w:vAlign w:val="bottom"/>
          </w:tcPr>
          <w:p w14:paraId="420B65B2" w14:textId="77777777" w:rsidR="00F06FF0" w:rsidRPr="00F06FF0" w:rsidRDefault="00F06FF0" w:rsidP="00F06FF0">
            <w:pPr>
              <w:spacing w:line="280" w:lineRule="exact"/>
              <w:ind w:right="-36"/>
              <w:rPr>
                <w:rFonts w:cs="Times New Roman"/>
                <w:u w:val="single"/>
              </w:rPr>
            </w:pPr>
          </w:p>
        </w:tc>
        <w:tc>
          <w:tcPr>
            <w:tcW w:w="1685" w:type="dxa"/>
            <w:gridSpan w:val="2"/>
            <w:vAlign w:val="bottom"/>
          </w:tcPr>
          <w:p w14:paraId="4A4942D1"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Business Consulting</w:t>
            </w:r>
          </w:p>
        </w:tc>
        <w:tc>
          <w:tcPr>
            <w:tcW w:w="1673" w:type="dxa"/>
            <w:gridSpan w:val="2"/>
          </w:tcPr>
          <w:p w14:paraId="77952E01"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Investments</w:t>
            </w:r>
          </w:p>
        </w:tc>
        <w:tc>
          <w:tcPr>
            <w:tcW w:w="1800" w:type="dxa"/>
            <w:gridSpan w:val="2"/>
            <w:vAlign w:val="bottom"/>
          </w:tcPr>
          <w:p w14:paraId="3112D3A6"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Digital Assets</w:t>
            </w:r>
          </w:p>
        </w:tc>
        <w:tc>
          <w:tcPr>
            <w:tcW w:w="1979" w:type="dxa"/>
            <w:gridSpan w:val="2"/>
            <w:vAlign w:val="bottom"/>
          </w:tcPr>
          <w:p w14:paraId="3A4E67BD"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Separate</w:t>
            </w:r>
          </w:p>
        </w:tc>
      </w:tr>
      <w:tr w:rsidR="00F06FF0" w:rsidRPr="00F06FF0" w14:paraId="2633266B" w14:textId="77777777" w:rsidTr="00234444">
        <w:trPr>
          <w:trHeight w:val="279"/>
        </w:trPr>
        <w:tc>
          <w:tcPr>
            <w:tcW w:w="2747" w:type="dxa"/>
            <w:vAlign w:val="bottom"/>
          </w:tcPr>
          <w:p w14:paraId="16E68A4E" w14:textId="77777777" w:rsidR="00F06FF0" w:rsidRPr="00F06FF0" w:rsidRDefault="00F06FF0" w:rsidP="00F06FF0">
            <w:pPr>
              <w:spacing w:line="280" w:lineRule="exact"/>
              <w:ind w:right="-36"/>
              <w:rPr>
                <w:rFonts w:cs="Times New Roman"/>
                <w:u w:val="single"/>
              </w:rPr>
            </w:pPr>
          </w:p>
        </w:tc>
        <w:tc>
          <w:tcPr>
            <w:tcW w:w="841" w:type="dxa"/>
          </w:tcPr>
          <w:p w14:paraId="25549B3E"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844" w:type="dxa"/>
          </w:tcPr>
          <w:p w14:paraId="39D4693F"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c>
          <w:tcPr>
            <w:tcW w:w="835" w:type="dxa"/>
          </w:tcPr>
          <w:p w14:paraId="24D679EB"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838" w:type="dxa"/>
          </w:tcPr>
          <w:p w14:paraId="530FF2A7"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c>
          <w:tcPr>
            <w:tcW w:w="900" w:type="dxa"/>
          </w:tcPr>
          <w:p w14:paraId="25DCD90C"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900" w:type="dxa"/>
          </w:tcPr>
          <w:p w14:paraId="247F55D0"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c>
          <w:tcPr>
            <w:tcW w:w="990" w:type="dxa"/>
          </w:tcPr>
          <w:p w14:paraId="440BC5BC"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989" w:type="dxa"/>
          </w:tcPr>
          <w:p w14:paraId="12AD877B"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r>
      <w:tr w:rsidR="00F06FF0" w:rsidRPr="00F06FF0" w14:paraId="7615C14D" w14:textId="77777777" w:rsidTr="007A5429">
        <w:trPr>
          <w:trHeight w:val="246"/>
        </w:trPr>
        <w:tc>
          <w:tcPr>
            <w:tcW w:w="2747" w:type="dxa"/>
            <w:vAlign w:val="center"/>
          </w:tcPr>
          <w:p w14:paraId="13559B35" w14:textId="77777777" w:rsidR="00F06FF0" w:rsidRPr="00F06FF0" w:rsidRDefault="00F06FF0" w:rsidP="00F06FF0">
            <w:pPr>
              <w:spacing w:line="280" w:lineRule="exact"/>
              <w:ind w:right="-129"/>
              <w:rPr>
                <w:rFonts w:cs="Times New Roman"/>
                <w:cs/>
              </w:rPr>
            </w:pPr>
            <w:r w:rsidRPr="00F06FF0">
              <w:rPr>
                <w:rFonts w:cs="Times New Roman"/>
              </w:rPr>
              <w:t>Sales and services income</w:t>
            </w:r>
          </w:p>
        </w:tc>
        <w:tc>
          <w:tcPr>
            <w:tcW w:w="841" w:type="dxa"/>
            <w:vAlign w:val="center"/>
          </w:tcPr>
          <w:p w14:paraId="56300CE8" w14:textId="4B8CB01C" w:rsidR="00F06FF0" w:rsidRPr="00F06FF0" w:rsidRDefault="005D1567" w:rsidP="00F06FF0">
            <w:pPr>
              <w:jc w:val="right"/>
              <w:rPr>
                <w:rFonts w:cs="Times New Roman"/>
              </w:rPr>
            </w:pPr>
            <w:r>
              <w:rPr>
                <w:rFonts w:cs="Times New Roman"/>
              </w:rPr>
              <w:t>183,826</w:t>
            </w:r>
          </w:p>
        </w:tc>
        <w:tc>
          <w:tcPr>
            <w:tcW w:w="844" w:type="dxa"/>
            <w:vAlign w:val="center"/>
          </w:tcPr>
          <w:p w14:paraId="0C6BF328" w14:textId="0E2B50E3" w:rsidR="00F06FF0" w:rsidRPr="00F06FF0" w:rsidRDefault="00CD1688" w:rsidP="00F06FF0">
            <w:pPr>
              <w:jc w:val="right"/>
              <w:rPr>
                <w:rFonts w:cs="Times New Roman"/>
              </w:rPr>
            </w:pPr>
            <w:r w:rsidRPr="00462A16">
              <w:rPr>
                <w:rFonts w:cs="Times New Roman"/>
              </w:rPr>
              <w:t>95,906</w:t>
            </w:r>
          </w:p>
        </w:tc>
        <w:tc>
          <w:tcPr>
            <w:tcW w:w="835" w:type="dxa"/>
            <w:vAlign w:val="center"/>
          </w:tcPr>
          <w:p w14:paraId="245BF4F6" w14:textId="593C47E9" w:rsidR="00F06FF0" w:rsidRPr="00F06FF0" w:rsidRDefault="005D1567" w:rsidP="00F06FF0">
            <w:pPr>
              <w:jc w:val="right"/>
              <w:rPr>
                <w:rFonts w:cs="Times New Roman"/>
              </w:rPr>
            </w:pPr>
            <w:r>
              <w:rPr>
                <w:rFonts w:cs="Times New Roman"/>
              </w:rPr>
              <w:t>85,556</w:t>
            </w:r>
          </w:p>
        </w:tc>
        <w:tc>
          <w:tcPr>
            <w:tcW w:w="838" w:type="dxa"/>
            <w:vAlign w:val="center"/>
          </w:tcPr>
          <w:p w14:paraId="76D15A61" w14:textId="3D405DDD" w:rsidR="00F06FF0" w:rsidRPr="00F06FF0" w:rsidRDefault="00CD1688" w:rsidP="00F06FF0">
            <w:pPr>
              <w:jc w:val="right"/>
              <w:rPr>
                <w:rFonts w:cs="Times New Roman"/>
              </w:rPr>
            </w:pPr>
            <w:r w:rsidRPr="00462A16">
              <w:rPr>
                <w:rFonts w:cs="Times New Roman"/>
              </w:rPr>
              <w:t>22,590</w:t>
            </w:r>
          </w:p>
        </w:tc>
        <w:tc>
          <w:tcPr>
            <w:tcW w:w="900" w:type="dxa"/>
            <w:vAlign w:val="center"/>
          </w:tcPr>
          <w:p w14:paraId="58853359" w14:textId="5549B41D" w:rsidR="00F06FF0" w:rsidRPr="00F06FF0" w:rsidRDefault="005D1567" w:rsidP="00F06FF0">
            <w:pPr>
              <w:jc w:val="right"/>
              <w:rPr>
                <w:rFonts w:cs="Times New Roman"/>
              </w:rPr>
            </w:pPr>
            <w:r>
              <w:rPr>
                <w:rFonts w:cs="Times New Roman"/>
              </w:rPr>
              <w:t>98</w:t>
            </w:r>
          </w:p>
        </w:tc>
        <w:tc>
          <w:tcPr>
            <w:tcW w:w="900" w:type="dxa"/>
            <w:vAlign w:val="center"/>
          </w:tcPr>
          <w:p w14:paraId="090FBDC5" w14:textId="77777777" w:rsidR="00F06FF0" w:rsidRPr="00F06FF0" w:rsidRDefault="00F06FF0" w:rsidP="00F06FF0">
            <w:pPr>
              <w:jc w:val="right"/>
              <w:rPr>
                <w:rFonts w:cs="Times New Roman"/>
              </w:rPr>
            </w:pPr>
            <w:r w:rsidRPr="00F06FF0">
              <w:rPr>
                <w:rFonts w:cs="Times New Roman"/>
              </w:rPr>
              <w:t>-</w:t>
            </w:r>
          </w:p>
        </w:tc>
        <w:tc>
          <w:tcPr>
            <w:tcW w:w="990" w:type="dxa"/>
            <w:vAlign w:val="center"/>
          </w:tcPr>
          <w:p w14:paraId="3BEFD947" w14:textId="73FA69E7" w:rsidR="00F06FF0" w:rsidRPr="00F06FF0" w:rsidRDefault="005D1567" w:rsidP="00F06FF0">
            <w:pPr>
              <w:ind w:right="33"/>
              <w:jc w:val="right"/>
              <w:rPr>
                <w:rFonts w:cs="Times New Roman"/>
              </w:rPr>
            </w:pPr>
            <w:r>
              <w:rPr>
                <w:rFonts w:cs="Times New Roman"/>
              </w:rPr>
              <w:t>269,480</w:t>
            </w:r>
          </w:p>
        </w:tc>
        <w:tc>
          <w:tcPr>
            <w:tcW w:w="989" w:type="dxa"/>
            <w:vAlign w:val="center"/>
          </w:tcPr>
          <w:p w14:paraId="7B6F40CC" w14:textId="05D09F89" w:rsidR="00F06FF0" w:rsidRPr="00F06FF0" w:rsidRDefault="00CD1688" w:rsidP="00F06FF0">
            <w:pPr>
              <w:ind w:right="33"/>
              <w:jc w:val="right"/>
              <w:rPr>
                <w:rFonts w:cs="Times New Roman"/>
              </w:rPr>
            </w:pPr>
            <w:r w:rsidRPr="00462A16">
              <w:rPr>
                <w:rFonts w:cs="Times New Roman"/>
              </w:rPr>
              <w:t>118,496</w:t>
            </w:r>
          </w:p>
        </w:tc>
      </w:tr>
      <w:tr w:rsidR="00F06FF0" w:rsidRPr="00F06FF0" w14:paraId="679056EC" w14:textId="77777777" w:rsidTr="00234444">
        <w:trPr>
          <w:trHeight w:val="225"/>
        </w:trPr>
        <w:tc>
          <w:tcPr>
            <w:tcW w:w="2747" w:type="dxa"/>
            <w:vAlign w:val="center"/>
          </w:tcPr>
          <w:p w14:paraId="3BA59618" w14:textId="77777777" w:rsidR="00F06FF0" w:rsidRPr="00F06FF0" w:rsidRDefault="00F06FF0" w:rsidP="00F06FF0">
            <w:pPr>
              <w:spacing w:line="280" w:lineRule="exact"/>
              <w:ind w:right="-127"/>
              <w:rPr>
                <w:rFonts w:cs="Times New Roman"/>
              </w:rPr>
            </w:pPr>
            <w:r w:rsidRPr="00F06FF0">
              <w:rPr>
                <w:rFonts w:cs="Times New Roman"/>
              </w:rPr>
              <w:t>Cost of sales and services</w:t>
            </w:r>
          </w:p>
        </w:tc>
        <w:tc>
          <w:tcPr>
            <w:tcW w:w="841" w:type="dxa"/>
            <w:vAlign w:val="center"/>
          </w:tcPr>
          <w:p w14:paraId="5A7BD894" w14:textId="4870E51D" w:rsidR="00F06FF0" w:rsidRPr="00F06FF0" w:rsidRDefault="005D1567" w:rsidP="00F06FF0">
            <w:pPr>
              <w:pBdr>
                <w:bottom w:val="single" w:sz="6" w:space="1" w:color="auto"/>
              </w:pBdr>
              <w:jc w:val="right"/>
              <w:rPr>
                <w:rFonts w:cs="Times New Roman"/>
              </w:rPr>
            </w:pPr>
            <w:r>
              <w:rPr>
                <w:rFonts w:cs="Times New Roman"/>
              </w:rPr>
              <w:t>(38,832)</w:t>
            </w:r>
          </w:p>
        </w:tc>
        <w:tc>
          <w:tcPr>
            <w:tcW w:w="844" w:type="dxa"/>
            <w:vAlign w:val="center"/>
          </w:tcPr>
          <w:p w14:paraId="5C309901" w14:textId="15238DBA" w:rsidR="00F06FF0" w:rsidRPr="00F06FF0" w:rsidRDefault="00CD1688" w:rsidP="00F06FF0">
            <w:pPr>
              <w:pBdr>
                <w:bottom w:val="single" w:sz="6" w:space="1" w:color="auto"/>
              </w:pBdr>
              <w:jc w:val="right"/>
              <w:rPr>
                <w:rFonts w:cs="Times New Roman"/>
              </w:rPr>
            </w:pPr>
            <w:r w:rsidRPr="00462A16">
              <w:rPr>
                <w:rFonts w:cs="Times New Roman"/>
              </w:rPr>
              <w:t>(57,422)</w:t>
            </w:r>
          </w:p>
        </w:tc>
        <w:tc>
          <w:tcPr>
            <w:tcW w:w="835" w:type="dxa"/>
            <w:vAlign w:val="center"/>
          </w:tcPr>
          <w:p w14:paraId="4F6AA323" w14:textId="137E0215" w:rsidR="00F06FF0" w:rsidRPr="00F06FF0" w:rsidRDefault="005D1567" w:rsidP="00F06FF0">
            <w:pPr>
              <w:pBdr>
                <w:bottom w:val="single" w:sz="6" w:space="1" w:color="auto"/>
              </w:pBdr>
              <w:jc w:val="right"/>
              <w:rPr>
                <w:rFonts w:cs="Times New Roman"/>
              </w:rPr>
            </w:pPr>
            <w:r>
              <w:rPr>
                <w:rFonts w:cs="Times New Roman"/>
              </w:rPr>
              <w:t>(2,085)</w:t>
            </w:r>
          </w:p>
        </w:tc>
        <w:tc>
          <w:tcPr>
            <w:tcW w:w="838" w:type="dxa"/>
            <w:vAlign w:val="center"/>
          </w:tcPr>
          <w:p w14:paraId="49016582" w14:textId="695DB9A1" w:rsidR="00F06FF0" w:rsidRPr="00F06FF0" w:rsidRDefault="00CD1688" w:rsidP="00F06FF0">
            <w:pPr>
              <w:pBdr>
                <w:bottom w:val="single" w:sz="6" w:space="1" w:color="auto"/>
              </w:pBdr>
              <w:jc w:val="right"/>
              <w:rPr>
                <w:rFonts w:cs="Times New Roman"/>
              </w:rPr>
            </w:pPr>
            <w:r w:rsidRPr="00462A16">
              <w:rPr>
                <w:rFonts w:cs="Times New Roman"/>
              </w:rPr>
              <w:t>-</w:t>
            </w:r>
          </w:p>
        </w:tc>
        <w:tc>
          <w:tcPr>
            <w:tcW w:w="900" w:type="dxa"/>
            <w:vAlign w:val="center"/>
          </w:tcPr>
          <w:p w14:paraId="55A0065D" w14:textId="6E4321AF" w:rsidR="00F06FF0" w:rsidRPr="00F06FF0" w:rsidRDefault="005D1567" w:rsidP="00F06FF0">
            <w:pPr>
              <w:pBdr>
                <w:bottom w:val="single" w:sz="6" w:space="1" w:color="auto"/>
              </w:pBdr>
              <w:jc w:val="right"/>
              <w:rPr>
                <w:rFonts w:cs="Times New Roman"/>
              </w:rPr>
            </w:pPr>
            <w:r>
              <w:rPr>
                <w:rFonts w:cs="Times New Roman"/>
              </w:rPr>
              <w:t>(8,054)</w:t>
            </w:r>
          </w:p>
        </w:tc>
        <w:tc>
          <w:tcPr>
            <w:tcW w:w="900" w:type="dxa"/>
            <w:vAlign w:val="center"/>
          </w:tcPr>
          <w:p w14:paraId="77210B54" w14:textId="77777777" w:rsidR="00F06FF0" w:rsidRPr="00F06FF0" w:rsidRDefault="00F06FF0" w:rsidP="00F06FF0">
            <w:pPr>
              <w:pBdr>
                <w:bottom w:val="single" w:sz="6" w:space="1" w:color="auto"/>
              </w:pBdr>
              <w:jc w:val="right"/>
              <w:rPr>
                <w:rFonts w:cs="Times New Roman"/>
              </w:rPr>
            </w:pPr>
            <w:r w:rsidRPr="00F06FF0">
              <w:rPr>
                <w:rFonts w:cs="Times New Roman"/>
              </w:rPr>
              <w:t>-</w:t>
            </w:r>
          </w:p>
        </w:tc>
        <w:tc>
          <w:tcPr>
            <w:tcW w:w="990" w:type="dxa"/>
            <w:vAlign w:val="center"/>
          </w:tcPr>
          <w:p w14:paraId="49BC84C9" w14:textId="593F2D4C" w:rsidR="00F06FF0" w:rsidRPr="00F06FF0" w:rsidRDefault="005D1567" w:rsidP="00F06FF0">
            <w:pPr>
              <w:pBdr>
                <w:bottom w:val="single" w:sz="6" w:space="1" w:color="auto"/>
              </w:pBdr>
              <w:ind w:right="33"/>
              <w:jc w:val="right"/>
              <w:rPr>
                <w:rFonts w:cs="Times New Roman"/>
              </w:rPr>
            </w:pPr>
            <w:r>
              <w:rPr>
                <w:rFonts w:cs="Times New Roman"/>
              </w:rPr>
              <w:t>(48,971)</w:t>
            </w:r>
          </w:p>
        </w:tc>
        <w:tc>
          <w:tcPr>
            <w:tcW w:w="989" w:type="dxa"/>
            <w:vAlign w:val="center"/>
          </w:tcPr>
          <w:p w14:paraId="603EE2D1" w14:textId="4B178FBA" w:rsidR="00F06FF0" w:rsidRPr="00F06FF0" w:rsidRDefault="00CD1688" w:rsidP="00F06FF0">
            <w:pPr>
              <w:pBdr>
                <w:bottom w:val="single" w:sz="6" w:space="1" w:color="auto"/>
              </w:pBdr>
              <w:ind w:right="33"/>
              <w:jc w:val="right"/>
              <w:rPr>
                <w:rFonts w:cs="Times New Roman"/>
              </w:rPr>
            </w:pPr>
            <w:r w:rsidRPr="00462A16">
              <w:rPr>
                <w:rFonts w:cs="Times New Roman"/>
              </w:rPr>
              <w:t>(57,422)</w:t>
            </w:r>
          </w:p>
        </w:tc>
      </w:tr>
      <w:tr w:rsidR="00F06FF0" w:rsidRPr="00F06FF0" w14:paraId="625792A2" w14:textId="77777777" w:rsidTr="007A5429">
        <w:trPr>
          <w:trHeight w:val="178"/>
        </w:trPr>
        <w:tc>
          <w:tcPr>
            <w:tcW w:w="2747" w:type="dxa"/>
            <w:vAlign w:val="center"/>
          </w:tcPr>
          <w:p w14:paraId="27638443" w14:textId="77777777" w:rsidR="00F06FF0" w:rsidRPr="00F06FF0" w:rsidRDefault="00F06FF0" w:rsidP="00F06FF0">
            <w:pPr>
              <w:spacing w:line="280" w:lineRule="exact"/>
              <w:ind w:right="-36"/>
              <w:rPr>
                <w:rFonts w:cs="Times New Roman"/>
              </w:rPr>
            </w:pPr>
            <w:r w:rsidRPr="00F06FF0">
              <w:rPr>
                <w:rFonts w:cs="Times New Roman"/>
              </w:rPr>
              <w:t xml:space="preserve">Gross earnings (loss) </w:t>
            </w:r>
          </w:p>
        </w:tc>
        <w:tc>
          <w:tcPr>
            <w:tcW w:w="841" w:type="dxa"/>
            <w:vAlign w:val="center"/>
          </w:tcPr>
          <w:p w14:paraId="2FD5C0BA" w14:textId="7BA0F93B" w:rsidR="00F06FF0" w:rsidRPr="00F06FF0" w:rsidRDefault="005D1567" w:rsidP="00F06FF0">
            <w:pPr>
              <w:pBdr>
                <w:bottom w:val="double" w:sz="6" w:space="1" w:color="auto"/>
              </w:pBdr>
              <w:jc w:val="right"/>
              <w:rPr>
                <w:rFonts w:cs="Times New Roman"/>
              </w:rPr>
            </w:pPr>
            <w:r>
              <w:rPr>
                <w:rFonts w:cs="Times New Roman"/>
              </w:rPr>
              <w:t>144,994</w:t>
            </w:r>
          </w:p>
        </w:tc>
        <w:tc>
          <w:tcPr>
            <w:tcW w:w="844" w:type="dxa"/>
            <w:vAlign w:val="center"/>
          </w:tcPr>
          <w:p w14:paraId="364F76DD" w14:textId="46DBCBE9" w:rsidR="00F06FF0" w:rsidRPr="00F06FF0" w:rsidRDefault="00CD1688" w:rsidP="00F06FF0">
            <w:pPr>
              <w:pBdr>
                <w:bottom w:val="double" w:sz="6" w:space="1" w:color="auto"/>
              </w:pBdr>
              <w:jc w:val="right"/>
              <w:rPr>
                <w:rFonts w:cs="Times New Roman"/>
              </w:rPr>
            </w:pPr>
            <w:r w:rsidRPr="00462A16">
              <w:rPr>
                <w:rFonts w:cs="Times New Roman"/>
              </w:rPr>
              <w:t>38,484</w:t>
            </w:r>
          </w:p>
        </w:tc>
        <w:tc>
          <w:tcPr>
            <w:tcW w:w="835" w:type="dxa"/>
            <w:vAlign w:val="center"/>
          </w:tcPr>
          <w:p w14:paraId="218FC737" w14:textId="1384F8AC" w:rsidR="00F06FF0" w:rsidRPr="00F06FF0" w:rsidRDefault="005D1567" w:rsidP="00F06FF0">
            <w:pPr>
              <w:pBdr>
                <w:bottom w:val="double" w:sz="6" w:space="1" w:color="auto"/>
              </w:pBdr>
              <w:jc w:val="right"/>
              <w:rPr>
                <w:rFonts w:cs="Times New Roman"/>
              </w:rPr>
            </w:pPr>
            <w:r>
              <w:rPr>
                <w:rFonts w:cs="Times New Roman"/>
              </w:rPr>
              <w:t>83,471</w:t>
            </w:r>
          </w:p>
        </w:tc>
        <w:tc>
          <w:tcPr>
            <w:tcW w:w="838" w:type="dxa"/>
            <w:vAlign w:val="center"/>
          </w:tcPr>
          <w:p w14:paraId="23DA5509" w14:textId="6469D513" w:rsidR="00F06FF0" w:rsidRPr="00F06FF0" w:rsidRDefault="00CD1688" w:rsidP="00F06FF0">
            <w:pPr>
              <w:pBdr>
                <w:bottom w:val="double" w:sz="6" w:space="1" w:color="auto"/>
              </w:pBdr>
              <w:jc w:val="right"/>
              <w:rPr>
                <w:rFonts w:cs="Times New Roman"/>
              </w:rPr>
            </w:pPr>
            <w:r w:rsidRPr="00462A16">
              <w:rPr>
                <w:rFonts w:cs="Times New Roman"/>
              </w:rPr>
              <w:t>22,590</w:t>
            </w:r>
          </w:p>
        </w:tc>
        <w:tc>
          <w:tcPr>
            <w:tcW w:w="900" w:type="dxa"/>
            <w:vAlign w:val="center"/>
          </w:tcPr>
          <w:p w14:paraId="09FCFBC3" w14:textId="22B429F5" w:rsidR="00F06FF0" w:rsidRPr="00F06FF0" w:rsidRDefault="005D1567" w:rsidP="00F06FF0">
            <w:pPr>
              <w:pBdr>
                <w:bottom w:val="double" w:sz="6" w:space="1" w:color="auto"/>
              </w:pBdr>
              <w:jc w:val="right"/>
              <w:rPr>
                <w:rFonts w:cs="Times New Roman"/>
              </w:rPr>
            </w:pPr>
            <w:r>
              <w:rPr>
                <w:rFonts w:cs="Times New Roman"/>
              </w:rPr>
              <w:t>(7,956)</w:t>
            </w:r>
          </w:p>
        </w:tc>
        <w:tc>
          <w:tcPr>
            <w:tcW w:w="900" w:type="dxa"/>
            <w:vAlign w:val="center"/>
          </w:tcPr>
          <w:p w14:paraId="495311E0" w14:textId="77777777" w:rsidR="00F06FF0" w:rsidRPr="00F06FF0" w:rsidRDefault="00F06FF0" w:rsidP="00F06FF0">
            <w:pPr>
              <w:pBdr>
                <w:bottom w:val="double" w:sz="6" w:space="1" w:color="auto"/>
              </w:pBdr>
              <w:jc w:val="right"/>
              <w:rPr>
                <w:rFonts w:cs="Times New Roman"/>
              </w:rPr>
            </w:pPr>
            <w:r w:rsidRPr="00F06FF0">
              <w:rPr>
                <w:rFonts w:cs="Times New Roman"/>
              </w:rPr>
              <w:t>-</w:t>
            </w:r>
          </w:p>
        </w:tc>
        <w:tc>
          <w:tcPr>
            <w:tcW w:w="990" w:type="dxa"/>
            <w:vAlign w:val="center"/>
          </w:tcPr>
          <w:p w14:paraId="12E19465" w14:textId="510B2210" w:rsidR="00F06FF0" w:rsidRPr="00F06FF0" w:rsidRDefault="005D1567" w:rsidP="00F06FF0">
            <w:pPr>
              <w:ind w:right="33"/>
              <w:jc w:val="right"/>
              <w:rPr>
                <w:rFonts w:cs="Times New Roman"/>
              </w:rPr>
            </w:pPr>
            <w:r>
              <w:rPr>
                <w:rFonts w:cs="Times New Roman"/>
              </w:rPr>
              <w:t>220,509</w:t>
            </w:r>
          </w:p>
        </w:tc>
        <w:tc>
          <w:tcPr>
            <w:tcW w:w="989" w:type="dxa"/>
            <w:vAlign w:val="center"/>
          </w:tcPr>
          <w:p w14:paraId="7306AE3F" w14:textId="4EA72E18" w:rsidR="00F06FF0" w:rsidRPr="00F06FF0" w:rsidRDefault="00CD1688" w:rsidP="00F06FF0">
            <w:pPr>
              <w:ind w:right="33"/>
              <w:jc w:val="right"/>
              <w:rPr>
                <w:rFonts w:cs="Times New Roman"/>
              </w:rPr>
            </w:pPr>
            <w:r w:rsidRPr="00462A16">
              <w:rPr>
                <w:rFonts w:cs="Times New Roman"/>
              </w:rPr>
              <w:t>61,074</w:t>
            </w:r>
          </w:p>
        </w:tc>
      </w:tr>
      <w:tr w:rsidR="00F06FF0" w:rsidRPr="00F06FF0" w14:paraId="7515C06F" w14:textId="77777777" w:rsidTr="007A5429">
        <w:trPr>
          <w:trHeight w:val="195"/>
        </w:trPr>
        <w:tc>
          <w:tcPr>
            <w:tcW w:w="2747" w:type="dxa"/>
            <w:vAlign w:val="center"/>
          </w:tcPr>
          <w:p w14:paraId="54A1327B" w14:textId="77777777" w:rsidR="00F06FF0" w:rsidRPr="00F06FF0" w:rsidRDefault="00F06FF0" w:rsidP="00F06FF0">
            <w:pPr>
              <w:spacing w:line="280" w:lineRule="exact"/>
              <w:ind w:right="-127"/>
              <w:rPr>
                <w:rFonts w:cs="Times New Roman"/>
              </w:rPr>
            </w:pPr>
            <w:r w:rsidRPr="00F06FF0">
              <w:rPr>
                <w:rFonts w:cs="Times New Roman"/>
              </w:rPr>
              <w:t>Other income</w:t>
            </w:r>
          </w:p>
        </w:tc>
        <w:tc>
          <w:tcPr>
            <w:tcW w:w="841" w:type="dxa"/>
            <w:vAlign w:val="center"/>
          </w:tcPr>
          <w:p w14:paraId="471A8C86" w14:textId="77777777" w:rsidR="00F06FF0" w:rsidRPr="00F06FF0" w:rsidRDefault="00F06FF0" w:rsidP="00F06FF0">
            <w:pPr>
              <w:tabs>
                <w:tab w:val="decimal" w:pos="111"/>
              </w:tabs>
              <w:ind w:left="-36" w:right="-57"/>
              <w:jc w:val="right"/>
              <w:rPr>
                <w:rFonts w:cs="Times New Roman"/>
              </w:rPr>
            </w:pPr>
          </w:p>
        </w:tc>
        <w:tc>
          <w:tcPr>
            <w:tcW w:w="844" w:type="dxa"/>
            <w:vAlign w:val="center"/>
          </w:tcPr>
          <w:p w14:paraId="608DC379" w14:textId="77777777" w:rsidR="00F06FF0" w:rsidRPr="00F06FF0" w:rsidRDefault="00F06FF0" w:rsidP="00F06FF0">
            <w:pPr>
              <w:tabs>
                <w:tab w:val="decimal" w:pos="414"/>
              </w:tabs>
              <w:ind w:left="-36" w:right="-57"/>
              <w:jc w:val="right"/>
              <w:rPr>
                <w:rFonts w:cs="Times New Roman"/>
              </w:rPr>
            </w:pPr>
          </w:p>
        </w:tc>
        <w:tc>
          <w:tcPr>
            <w:tcW w:w="835" w:type="dxa"/>
          </w:tcPr>
          <w:p w14:paraId="3990EE25" w14:textId="77777777" w:rsidR="00F06FF0" w:rsidRPr="00F06FF0" w:rsidRDefault="00F06FF0" w:rsidP="00F06FF0">
            <w:pPr>
              <w:tabs>
                <w:tab w:val="decimal" w:pos="414"/>
              </w:tabs>
              <w:ind w:left="-36" w:right="-57"/>
              <w:jc w:val="right"/>
              <w:rPr>
                <w:rFonts w:cs="Times New Roman"/>
                <w:b/>
                <w:bCs/>
              </w:rPr>
            </w:pPr>
          </w:p>
        </w:tc>
        <w:tc>
          <w:tcPr>
            <w:tcW w:w="838" w:type="dxa"/>
          </w:tcPr>
          <w:p w14:paraId="080CDE95" w14:textId="77777777" w:rsidR="00F06FF0" w:rsidRPr="00F06FF0" w:rsidRDefault="00F06FF0" w:rsidP="00F06FF0">
            <w:pPr>
              <w:tabs>
                <w:tab w:val="decimal" w:pos="414"/>
              </w:tabs>
              <w:ind w:left="-36" w:right="-57"/>
              <w:jc w:val="right"/>
              <w:rPr>
                <w:rFonts w:cs="Times New Roman"/>
                <w:b/>
                <w:bCs/>
              </w:rPr>
            </w:pPr>
          </w:p>
        </w:tc>
        <w:tc>
          <w:tcPr>
            <w:tcW w:w="900" w:type="dxa"/>
            <w:vAlign w:val="center"/>
          </w:tcPr>
          <w:p w14:paraId="70C3A523" w14:textId="77777777" w:rsidR="00F06FF0" w:rsidRPr="00F06FF0" w:rsidRDefault="00F06FF0" w:rsidP="00F06FF0">
            <w:pPr>
              <w:tabs>
                <w:tab w:val="decimal" w:pos="414"/>
              </w:tabs>
              <w:ind w:left="-36" w:right="-57"/>
              <w:jc w:val="right"/>
              <w:rPr>
                <w:rFonts w:cs="Times New Roman"/>
                <w:b/>
                <w:bCs/>
              </w:rPr>
            </w:pPr>
          </w:p>
        </w:tc>
        <w:tc>
          <w:tcPr>
            <w:tcW w:w="900" w:type="dxa"/>
            <w:vAlign w:val="center"/>
          </w:tcPr>
          <w:p w14:paraId="1CA31399" w14:textId="77777777" w:rsidR="00F06FF0" w:rsidRPr="00F06FF0" w:rsidRDefault="00F06FF0" w:rsidP="00F06FF0">
            <w:pPr>
              <w:tabs>
                <w:tab w:val="decimal" w:pos="414"/>
              </w:tabs>
              <w:ind w:left="-36" w:right="-57"/>
              <w:jc w:val="right"/>
              <w:rPr>
                <w:rFonts w:cs="Times New Roman"/>
              </w:rPr>
            </w:pPr>
          </w:p>
        </w:tc>
        <w:tc>
          <w:tcPr>
            <w:tcW w:w="990" w:type="dxa"/>
            <w:vAlign w:val="center"/>
          </w:tcPr>
          <w:p w14:paraId="37338D01" w14:textId="7DBD710E" w:rsidR="00F06FF0" w:rsidRPr="00F06FF0" w:rsidRDefault="005D1567" w:rsidP="00F06FF0">
            <w:pPr>
              <w:ind w:right="33"/>
              <w:jc w:val="right"/>
              <w:rPr>
                <w:rFonts w:cs="Times New Roman"/>
              </w:rPr>
            </w:pPr>
            <w:r>
              <w:rPr>
                <w:rFonts w:cs="Times New Roman"/>
              </w:rPr>
              <w:t>126,115</w:t>
            </w:r>
          </w:p>
        </w:tc>
        <w:tc>
          <w:tcPr>
            <w:tcW w:w="989" w:type="dxa"/>
            <w:vAlign w:val="center"/>
          </w:tcPr>
          <w:p w14:paraId="4FB53096" w14:textId="2984F37D" w:rsidR="00F06FF0" w:rsidRPr="00F06FF0" w:rsidRDefault="00CD1688" w:rsidP="00F06FF0">
            <w:pPr>
              <w:ind w:right="33"/>
              <w:jc w:val="right"/>
              <w:rPr>
                <w:rFonts w:cs="Times New Roman"/>
              </w:rPr>
            </w:pPr>
            <w:r w:rsidRPr="00462A16">
              <w:rPr>
                <w:rFonts w:cs="Times New Roman"/>
              </w:rPr>
              <w:t>28,165</w:t>
            </w:r>
          </w:p>
        </w:tc>
      </w:tr>
      <w:tr w:rsidR="00F06FF0" w:rsidRPr="00F06FF0" w14:paraId="1BB137FB" w14:textId="77777777" w:rsidTr="007A5429">
        <w:trPr>
          <w:trHeight w:val="219"/>
        </w:trPr>
        <w:tc>
          <w:tcPr>
            <w:tcW w:w="2747" w:type="dxa"/>
            <w:vAlign w:val="center"/>
          </w:tcPr>
          <w:p w14:paraId="5E844946" w14:textId="77777777" w:rsidR="00F06FF0" w:rsidRPr="00F06FF0" w:rsidRDefault="00F06FF0" w:rsidP="00F06FF0">
            <w:pPr>
              <w:spacing w:line="280" w:lineRule="exact"/>
              <w:ind w:right="-37"/>
              <w:rPr>
                <w:rFonts w:cs="Times New Roman"/>
                <w:cs/>
              </w:rPr>
            </w:pPr>
            <w:r w:rsidRPr="00F06FF0">
              <w:rPr>
                <w:rFonts w:cs="Times New Roman"/>
              </w:rPr>
              <w:t>Administrative expenses</w:t>
            </w:r>
          </w:p>
        </w:tc>
        <w:tc>
          <w:tcPr>
            <w:tcW w:w="841" w:type="dxa"/>
            <w:vAlign w:val="center"/>
          </w:tcPr>
          <w:p w14:paraId="13FBF273" w14:textId="77777777" w:rsidR="00F06FF0" w:rsidRPr="00F06FF0" w:rsidRDefault="00F06FF0" w:rsidP="00F06FF0">
            <w:pPr>
              <w:tabs>
                <w:tab w:val="decimal" w:pos="231"/>
              </w:tabs>
              <w:ind w:left="-36" w:right="-57"/>
              <w:jc w:val="right"/>
              <w:rPr>
                <w:rFonts w:cs="Times New Roman"/>
              </w:rPr>
            </w:pPr>
          </w:p>
        </w:tc>
        <w:tc>
          <w:tcPr>
            <w:tcW w:w="844" w:type="dxa"/>
            <w:vAlign w:val="center"/>
          </w:tcPr>
          <w:p w14:paraId="4390EE75" w14:textId="77777777" w:rsidR="00F06FF0" w:rsidRPr="00F06FF0" w:rsidRDefault="00F06FF0" w:rsidP="00F06FF0">
            <w:pPr>
              <w:tabs>
                <w:tab w:val="decimal" w:pos="414"/>
              </w:tabs>
              <w:ind w:left="-36" w:right="-57"/>
              <w:jc w:val="right"/>
              <w:rPr>
                <w:rFonts w:cs="Times New Roman"/>
              </w:rPr>
            </w:pPr>
          </w:p>
        </w:tc>
        <w:tc>
          <w:tcPr>
            <w:tcW w:w="835" w:type="dxa"/>
          </w:tcPr>
          <w:p w14:paraId="2A18DFB0" w14:textId="77777777" w:rsidR="00F06FF0" w:rsidRPr="00F06FF0" w:rsidRDefault="00F06FF0" w:rsidP="00F06FF0">
            <w:pPr>
              <w:tabs>
                <w:tab w:val="decimal" w:pos="414"/>
              </w:tabs>
              <w:ind w:left="-36" w:right="-57"/>
              <w:jc w:val="right"/>
              <w:rPr>
                <w:rFonts w:cs="Times New Roman"/>
              </w:rPr>
            </w:pPr>
          </w:p>
        </w:tc>
        <w:tc>
          <w:tcPr>
            <w:tcW w:w="838" w:type="dxa"/>
          </w:tcPr>
          <w:p w14:paraId="174A2CF8"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13ABEB41"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456CE931" w14:textId="77777777" w:rsidR="00F06FF0" w:rsidRPr="00F06FF0" w:rsidRDefault="00F06FF0" w:rsidP="00F06FF0">
            <w:pPr>
              <w:tabs>
                <w:tab w:val="decimal" w:pos="414"/>
              </w:tabs>
              <w:ind w:left="-36" w:right="-57"/>
              <w:jc w:val="right"/>
              <w:rPr>
                <w:rFonts w:cs="Times New Roman"/>
              </w:rPr>
            </w:pPr>
          </w:p>
        </w:tc>
        <w:tc>
          <w:tcPr>
            <w:tcW w:w="990" w:type="dxa"/>
            <w:vAlign w:val="center"/>
          </w:tcPr>
          <w:p w14:paraId="7E3AC8B3" w14:textId="3EDA617B" w:rsidR="00F06FF0" w:rsidRPr="00F06FF0" w:rsidRDefault="005D1567" w:rsidP="00F06FF0">
            <w:pPr>
              <w:ind w:right="33"/>
              <w:jc w:val="right"/>
              <w:rPr>
                <w:rFonts w:cs="Times New Roman"/>
              </w:rPr>
            </w:pPr>
            <w:r>
              <w:rPr>
                <w:rFonts w:cs="Times New Roman"/>
              </w:rPr>
              <w:t>(92,375)</w:t>
            </w:r>
          </w:p>
        </w:tc>
        <w:tc>
          <w:tcPr>
            <w:tcW w:w="989" w:type="dxa"/>
            <w:vAlign w:val="center"/>
          </w:tcPr>
          <w:p w14:paraId="30327B4E" w14:textId="0E239AAA" w:rsidR="00F06FF0" w:rsidRPr="00F06FF0" w:rsidRDefault="00CD1688" w:rsidP="00F06FF0">
            <w:pPr>
              <w:ind w:right="33"/>
              <w:jc w:val="right"/>
              <w:rPr>
                <w:rFonts w:cs="Times New Roman"/>
              </w:rPr>
            </w:pPr>
            <w:r w:rsidRPr="00462A16">
              <w:rPr>
                <w:rFonts w:cs="Times New Roman"/>
              </w:rPr>
              <w:t>(53,712)</w:t>
            </w:r>
          </w:p>
        </w:tc>
      </w:tr>
      <w:tr w:rsidR="00F06FF0" w:rsidRPr="00F06FF0" w14:paraId="672B9231" w14:textId="77777777" w:rsidTr="007A5429">
        <w:trPr>
          <w:trHeight w:val="252"/>
        </w:trPr>
        <w:tc>
          <w:tcPr>
            <w:tcW w:w="2747" w:type="dxa"/>
            <w:vAlign w:val="center"/>
          </w:tcPr>
          <w:p w14:paraId="78BD4716" w14:textId="77777777" w:rsidR="00F06FF0" w:rsidRPr="00F06FF0" w:rsidRDefault="00F06FF0" w:rsidP="00F06FF0">
            <w:pPr>
              <w:ind w:right="66"/>
              <w:rPr>
                <w:rFonts w:cs="Times New Roman"/>
              </w:rPr>
            </w:pPr>
            <w:r w:rsidRPr="00F06FF0">
              <w:rPr>
                <w:rFonts w:cs="Times New Roman"/>
              </w:rPr>
              <w:t xml:space="preserve">Unrealized gain from measurement- </w:t>
            </w:r>
          </w:p>
        </w:tc>
        <w:tc>
          <w:tcPr>
            <w:tcW w:w="841" w:type="dxa"/>
            <w:vAlign w:val="center"/>
          </w:tcPr>
          <w:p w14:paraId="105D0BF5" w14:textId="77777777" w:rsidR="00F06FF0" w:rsidRPr="00F06FF0" w:rsidRDefault="00F06FF0" w:rsidP="00F06FF0">
            <w:pPr>
              <w:tabs>
                <w:tab w:val="decimal" w:pos="111"/>
              </w:tabs>
              <w:ind w:left="-36" w:right="-57"/>
              <w:jc w:val="right"/>
              <w:rPr>
                <w:rFonts w:cs="Times New Roman"/>
              </w:rPr>
            </w:pPr>
          </w:p>
        </w:tc>
        <w:tc>
          <w:tcPr>
            <w:tcW w:w="844" w:type="dxa"/>
            <w:vAlign w:val="center"/>
          </w:tcPr>
          <w:p w14:paraId="5CA07E4F" w14:textId="77777777" w:rsidR="00F06FF0" w:rsidRPr="00F06FF0" w:rsidRDefault="00F06FF0" w:rsidP="00F06FF0">
            <w:pPr>
              <w:tabs>
                <w:tab w:val="decimal" w:pos="414"/>
              </w:tabs>
              <w:ind w:left="-36" w:right="-57"/>
              <w:jc w:val="right"/>
              <w:rPr>
                <w:rFonts w:cs="Times New Roman"/>
              </w:rPr>
            </w:pPr>
          </w:p>
        </w:tc>
        <w:tc>
          <w:tcPr>
            <w:tcW w:w="835" w:type="dxa"/>
          </w:tcPr>
          <w:p w14:paraId="141A8168" w14:textId="77777777" w:rsidR="00F06FF0" w:rsidRPr="00F06FF0" w:rsidRDefault="00F06FF0" w:rsidP="00F06FF0">
            <w:pPr>
              <w:tabs>
                <w:tab w:val="decimal" w:pos="414"/>
              </w:tabs>
              <w:ind w:left="-36" w:right="-57"/>
              <w:jc w:val="right"/>
              <w:rPr>
                <w:rFonts w:cs="Times New Roman"/>
              </w:rPr>
            </w:pPr>
          </w:p>
        </w:tc>
        <w:tc>
          <w:tcPr>
            <w:tcW w:w="838" w:type="dxa"/>
          </w:tcPr>
          <w:p w14:paraId="57E32B0D"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40F77B5F"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7144C9B2" w14:textId="77777777" w:rsidR="00F06FF0" w:rsidRPr="00F06FF0" w:rsidRDefault="00F06FF0" w:rsidP="00F06FF0">
            <w:pPr>
              <w:tabs>
                <w:tab w:val="decimal" w:pos="414"/>
              </w:tabs>
              <w:ind w:left="-36" w:right="-57"/>
              <w:jc w:val="right"/>
              <w:rPr>
                <w:rFonts w:cs="Times New Roman"/>
              </w:rPr>
            </w:pPr>
          </w:p>
        </w:tc>
        <w:tc>
          <w:tcPr>
            <w:tcW w:w="990" w:type="dxa"/>
            <w:vAlign w:val="center"/>
          </w:tcPr>
          <w:p w14:paraId="76FA97DD" w14:textId="77777777" w:rsidR="00F06FF0" w:rsidRPr="00F06FF0" w:rsidRDefault="00F06FF0" w:rsidP="00F06FF0">
            <w:pPr>
              <w:ind w:right="33"/>
              <w:jc w:val="right"/>
              <w:rPr>
                <w:rFonts w:cs="Times New Roman"/>
              </w:rPr>
            </w:pPr>
          </w:p>
        </w:tc>
        <w:tc>
          <w:tcPr>
            <w:tcW w:w="989" w:type="dxa"/>
            <w:vAlign w:val="center"/>
          </w:tcPr>
          <w:p w14:paraId="06A0F033" w14:textId="77777777" w:rsidR="00F06FF0" w:rsidRPr="00F06FF0" w:rsidRDefault="00F06FF0" w:rsidP="00F06FF0">
            <w:pPr>
              <w:ind w:right="33"/>
              <w:jc w:val="right"/>
              <w:rPr>
                <w:rFonts w:cs="Times New Roman"/>
              </w:rPr>
            </w:pPr>
          </w:p>
        </w:tc>
      </w:tr>
      <w:tr w:rsidR="00F06FF0" w:rsidRPr="00F06FF0" w14:paraId="2E13B0FC" w14:textId="77777777" w:rsidTr="00234444">
        <w:trPr>
          <w:trHeight w:val="117"/>
        </w:trPr>
        <w:tc>
          <w:tcPr>
            <w:tcW w:w="2747" w:type="dxa"/>
            <w:vAlign w:val="center"/>
          </w:tcPr>
          <w:p w14:paraId="0D944E73" w14:textId="77777777" w:rsidR="00F06FF0" w:rsidRPr="00F06FF0" w:rsidRDefault="00F06FF0" w:rsidP="00F06FF0">
            <w:pPr>
              <w:ind w:right="66"/>
              <w:rPr>
                <w:rFonts w:cs="Times New Roman"/>
              </w:rPr>
            </w:pPr>
            <w:r w:rsidRPr="00F06FF0">
              <w:rPr>
                <w:rFonts w:cs="Times New Roman"/>
              </w:rPr>
              <w:t xml:space="preserve"> - of other current financial assets</w:t>
            </w:r>
          </w:p>
        </w:tc>
        <w:tc>
          <w:tcPr>
            <w:tcW w:w="841" w:type="dxa"/>
            <w:vAlign w:val="center"/>
          </w:tcPr>
          <w:p w14:paraId="0D9253CB" w14:textId="77777777" w:rsidR="00F06FF0" w:rsidRPr="00F06FF0" w:rsidRDefault="00F06FF0" w:rsidP="00F06FF0">
            <w:pPr>
              <w:tabs>
                <w:tab w:val="decimal" w:pos="111"/>
              </w:tabs>
              <w:ind w:left="-36" w:right="-57"/>
              <w:jc w:val="right"/>
              <w:rPr>
                <w:rFonts w:cs="Times New Roman"/>
              </w:rPr>
            </w:pPr>
          </w:p>
        </w:tc>
        <w:tc>
          <w:tcPr>
            <w:tcW w:w="844" w:type="dxa"/>
            <w:vAlign w:val="center"/>
          </w:tcPr>
          <w:p w14:paraId="41A54732" w14:textId="77777777" w:rsidR="00F06FF0" w:rsidRPr="00F06FF0" w:rsidRDefault="00F06FF0" w:rsidP="00F06FF0">
            <w:pPr>
              <w:tabs>
                <w:tab w:val="decimal" w:pos="414"/>
              </w:tabs>
              <w:ind w:left="-36" w:right="-57"/>
              <w:jc w:val="right"/>
              <w:rPr>
                <w:rFonts w:cs="Times New Roman"/>
              </w:rPr>
            </w:pPr>
          </w:p>
        </w:tc>
        <w:tc>
          <w:tcPr>
            <w:tcW w:w="835" w:type="dxa"/>
          </w:tcPr>
          <w:p w14:paraId="7CA928B2" w14:textId="77777777" w:rsidR="00F06FF0" w:rsidRPr="00F06FF0" w:rsidRDefault="00F06FF0" w:rsidP="00F06FF0">
            <w:pPr>
              <w:tabs>
                <w:tab w:val="decimal" w:pos="414"/>
              </w:tabs>
              <w:ind w:left="-36" w:right="-57"/>
              <w:jc w:val="right"/>
              <w:rPr>
                <w:rFonts w:cs="Times New Roman"/>
              </w:rPr>
            </w:pPr>
          </w:p>
        </w:tc>
        <w:tc>
          <w:tcPr>
            <w:tcW w:w="838" w:type="dxa"/>
          </w:tcPr>
          <w:p w14:paraId="008B2536"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751F357F"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495441C6" w14:textId="77777777" w:rsidR="00F06FF0" w:rsidRPr="00F06FF0" w:rsidRDefault="00F06FF0" w:rsidP="00F06FF0">
            <w:pPr>
              <w:tabs>
                <w:tab w:val="decimal" w:pos="414"/>
              </w:tabs>
              <w:ind w:left="-36" w:right="-57"/>
              <w:jc w:val="right"/>
              <w:rPr>
                <w:rFonts w:cs="Times New Roman"/>
              </w:rPr>
            </w:pPr>
          </w:p>
        </w:tc>
        <w:tc>
          <w:tcPr>
            <w:tcW w:w="990" w:type="dxa"/>
            <w:vAlign w:val="center"/>
          </w:tcPr>
          <w:p w14:paraId="406C18E1" w14:textId="5ADA6EF8" w:rsidR="00F06FF0" w:rsidRPr="00F06FF0" w:rsidRDefault="005D1567" w:rsidP="00F06FF0">
            <w:pPr>
              <w:ind w:right="33"/>
              <w:jc w:val="right"/>
              <w:rPr>
                <w:rFonts w:cs="Times New Roman"/>
              </w:rPr>
            </w:pPr>
            <w:r>
              <w:rPr>
                <w:rFonts w:cs="Times New Roman"/>
              </w:rPr>
              <w:t>-</w:t>
            </w:r>
          </w:p>
        </w:tc>
        <w:tc>
          <w:tcPr>
            <w:tcW w:w="989" w:type="dxa"/>
            <w:vAlign w:val="center"/>
          </w:tcPr>
          <w:p w14:paraId="0E034250" w14:textId="56D5DF64" w:rsidR="00F06FF0" w:rsidRPr="00F06FF0" w:rsidRDefault="00CD1688" w:rsidP="00F06FF0">
            <w:pPr>
              <w:ind w:right="33"/>
              <w:jc w:val="right"/>
              <w:rPr>
                <w:rFonts w:cs="Times New Roman"/>
              </w:rPr>
            </w:pPr>
            <w:r w:rsidRPr="00462A16">
              <w:rPr>
                <w:rFonts w:cs="Times New Roman"/>
              </w:rPr>
              <w:t>(55,878)</w:t>
            </w:r>
          </w:p>
        </w:tc>
      </w:tr>
      <w:tr w:rsidR="00F06FF0" w:rsidRPr="00F06FF0" w14:paraId="6EE8ECB4" w14:textId="77777777" w:rsidTr="00F06FF0">
        <w:trPr>
          <w:trHeight w:val="270"/>
        </w:trPr>
        <w:tc>
          <w:tcPr>
            <w:tcW w:w="2747" w:type="dxa"/>
            <w:vAlign w:val="center"/>
          </w:tcPr>
          <w:p w14:paraId="114CA94F" w14:textId="77777777" w:rsidR="00F06FF0" w:rsidRPr="00F06FF0" w:rsidRDefault="00F06FF0" w:rsidP="00F06FF0">
            <w:pPr>
              <w:ind w:right="66"/>
              <w:rPr>
                <w:rFonts w:cs="Times New Roman"/>
              </w:rPr>
            </w:pPr>
            <w:r w:rsidRPr="00F06FF0">
              <w:rPr>
                <w:rFonts w:cs="Times New Roman"/>
              </w:rPr>
              <w:t>Financial costs</w:t>
            </w:r>
          </w:p>
        </w:tc>
        <w:tc>
          <w:tcPr>
            <w:tcW w:w="841" w:type="dxa"/>
            <w:vAlign w:val="center"/>
          </w:tcPr>
          <w:p w14:paraId="4507E7E8" w14:textId="77777777" w:rsidR="00F06FF0" w:rsidRPr="00F06FF0" w:rsidRDefault="00F06FF0" w:rsidP="00F06FF0">
            <w:pPr>
              <w:tabs>
                <w:tab w:val="decimal" w:pos="111"/>
              </w:tabs>
              <w:ind w:left="-36" w:right="-57"/>
              <w:jc w:val="right"/>
              <w:rPr>
                <w:rFonts w:cs="Times New Roman"/>
              </w:rPr>
            </w:pPr>
          </w:p>
        </w:tc>
        <w:tc>
          <w:tcPr>
            <w:tcW w:w="844" w:type="dxa"/>
            <w:vAlign w:val="center"/>
          </w:tcPr>
          <w:p w14:paraId="5B588F90" w14:textId="77777777" w:rsidR="00F06FF0" w:rsidRPr="00F06FF0" w:rsidRDefault="00F06FF0" w:rsidP="00F06FF0">
            <w:pPr>
              <w:tabs>
                <w:tab w:val="decimal" w:pos="414"/>
              </w:tabs>
              <w:ind w:left="-36" w:right="-57"/>
              <w:jc w:val="right"/>
              <w:rPr>
                <w:rFonts w:cs="Times New Roman"/>
              </w:rPr>
            </w:pPr>
          </w:p>
        </w:tc>
        <w:tc>
          <w:tcPr>
            <w:tcW w:w="835" w:type="dxa"/>
          </w:tcPr>
          <w:p w14:paraId="6F8870CF" w14:textId="77777777" w:rsidR="00F06FF0" w:rsidRPr="00F06FF0" w:rsidRDefault="00F06FF0" w:rsidP="00F06FF0">
            <w:pPr>
              <w:tabs>
                <w:tab w:val="decimal" w:pos="414"/>
              </w:tabs>
              <w:ind w:left="-36" w:right="-57"/>
              <w:jc w:val="right"/>
              <w:rPr>
                <w:rFonts w:cs="Times New Roman"/>
              </w:rPr>
            </w:pPr>
          </w:p>
        </w:tc>
        <w:tc>
          <w:tcPr>
            <w:tcW w:w="838" w:type="dxa"/>
          </w:tcPr>
          <w:p w14:paraId="605CABCF"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5E3812B8" w14:textId="77777777" w:rsidR="00F06FF0" w:rsidRPr="00F06FF0" w:rsidRDefault="00F06FF0" w:rsidP="00F06FF0">
            <w:pPr>
              <w:tabs>
                <w:tab w:val="decimal" w:pos="414"/>
              </w:tabs>
              <w:ind w:left="-36" w:right="-57"/>
              <w:jc w:val="right"/>
              <w:rPr>
                <w:rFonts w:cs="Times New Roman"/>
              </w:rPr>
            </w:pPr>
          </w:p>
        </w:tc>
        <w:tc>
          <w:tcPr>
            <w:tcW w:w="900" w:type="dxa"/>
            <w:vAlign w:val="center"/>
          </w:tcPr>
          <w:p w14:paraId="2832F39D" w14:textId="77777777" w:rsidR="00F06FF0" w:rsidRPr="00F06FF0" w:rsidRDefault="00F06FF0" w:rsidP="00F06FF0">
            <w:pPr>
              <w:tabs>
                <w:tab w:val="decimal" w:pos="414"/>
              </w:tabs>
              <w:ind w:left="-36" w:right="-57"/>
              <w:jc w:val="right"/>
              <w:rPr>
                <w:rFonts w:cs="Times New Roman"/>
              </w:rPr>
            </w:pPr>
          </w:p>
        </w:tc>
        <w:tc>
          <w:tcPr>
            <w:tcW w:w="990" w:type="dxa"/>
            <w:vAlign w:val="center"/>
          </w:tcPr>
          <w:p w14:paraId="45B88E8C" w14:textId="34A6096A" w:rsidR="00F06FF0" w:rsidRPr="00F06FF0" w:rsidRDefault="005D1567" w:rsidP="00F06FF0">
            <w:pPr>
              <w:ind w:right="33"/>
              <w:jc w:val="right"/>
              <w:rPr>
                <w:rFonts w:cs="Times New Roman"/>
              </w:rPr>
            </w:pPr>
            <w:r>
              <w:rPr>
                <w:rFonts w:cs="Times New Roman"/>
              </w:rPr>
              <w:t>(8,440)</w:t>
            </w:r>
          </w:p>
        </w:tc>
        <w:tc>
          <w:tcPr>
            <w:tcW w:w="989" w:type="dxa"/>
            <w:vAlign w:val="center"/>
          </w:tcPr>
          <w:p w14:paraId="544179C2" w14:textId="6F791E9D" w:rsidR="00F06FF0" w:rsidRPr="00F06FF0" w:rsidRDefault="00CD1688" w:rsidP="00F06FF0">
            <w:pPr>
              <w:ind w:right="33"/>
              <w:jc w:val="right"/>
              <w:rPr>
                <w:rFonts w:cs="Times New Roman"/>
              </w:rPr>
            </w:pPr>
            <w:r w:rsidRPr="00462A16">
              <w:rPr>
                <w:rFonts w:cs="Times New Roman"/>
              </w:rPr>
              <w:t>(2,547)</w:t>
            </w:r>
          </w:p>
        </w:tc>
      </w:tr>
      <w:tr w:rsidR="00F06FF0" w:rsidRPr="00F06FF0" w14:paraId="0894F9B9" w14:textId="77777777" w:rsidTr="007A5429">
        <w:trPr>
          <w:trHeight w:val="171"/>
        </w:trPr>
        <w:tc>
          <w:tcPr>
            <w:tcW w:w="2747" w:type="dxa"/>
            <w:vAlign w:val="bottom"/>
          </w:tcPr>
          <w:p w14:paraId="78CD9E70" w14:textId="77777777" w:rsidR="00F06FF0" w:rsidRPr="00F06FF0" w:rsidRDefault="00F06FF0" w:rsidP="00F06FF0">
            <w:pPr>
              <w:spacing w:line="280" w:lineRule="exact"/>
              <w:ind w:right="-36"/>
              <w:rPr>
                <w:rFonts w:cs="Times New Roman"/>
              </w:rPr>
            </w:pPr>
            <w:r w:rsidRPr="00F06FF0">
              <w:rPr>
                <w:rFonts w:cs="Times New Roman"/>
              </w:rPr>
              <w:t>Income tax</w:t>
            </w:r>
          </w:p>
        </w:tc>
        <w:tc>
          <w:tcPr>
            <w:tcW w:w="841" w:type="dxa"/>
            <w:vAlign w:val="bottom"/>
          </w:tcPr>
          <w:p w14:paraId="03442202" w14:textId="77777777" w:rsidR="00F06FF0" w:rsidRPr="00F06FF0" w:rsidRDefault="00F06FF0" w:rsidP="00F06FF0">
            <w:pPr>
              <w:tabs>
                <w:tab w:val="decimal" w:pos="351"/>
              </w:tabs>
              <w:ind w:left="-36" w:right="-57"/>
              <w:jc w:val="right"/>
              <w:rPr>
                <w:rFonts w:cs="Times New Roman"/>
              </w:rPr>
            </w:pPr>
          </w:p>
        </w:tc>
        <w:tc>
          <w:tcPr>
            <w:tcW w:w="844" w:type="dxa"/>
            <w:vAlign w:val="bottom"/>
          </w:tcPr>
          <w:p w14:paraId="67D948D1" w14:textId="77777777" w:rsidR="00F06FF0" w:rsidRPr="00F06FF0" w:rsidRDefault="00F06FF0" w:rsidP="00F06FF0">
            <w:pPr>
              <w:tabs>
                <w:tab w:val="decimal" w:pos="414"/>
              </w:tabs>
              <w:ind w:left="-36" w:right="-57"/>
              <w:jc w:val="right"/>
              <w:rPr>
                <w:rFonts w:cs="Times New Roman"/>
              </w:rPr>
            </w:pPr>
          </w:p>
        </w:tc>
        <w:tc>
          <w:tcPr>
            <w:tcW w:w="835" w:type="dxa"/>
            <w:vAlign w:val="bottom"/>
          </w:tcPr>
          <w:p w14:paraId="15CB6C92" w14:textId="77777777" w:rsidR="00F06FF0" w:rsidRPr="00F06FF0" w:rsidRDefault="00F06FF0" w:rsidP="00F06FF0">
            <w:pPr>
              <w:tabs>
                <w:tab w:val="decimal" w:pos="414"/>
              </w:tabs>
              <w:ind w:left="-36" w:right="-57"/>
              <w:jc w:val="right"/>
              <w:rPr>
                <w:rFonts w:cs="Times New Roman"/>
              </w:rPr>
            </w:pPr>
          </w:p>
        </w:tc>
        <w:tc>
          <w:tcPr>
            <w:tcW w:w="838" w:type="dxa"/>
            <w:vAlign w:val="bottom"/>
          </w:tcPr>
          <w:p w14:paraId="3810E412" w14:textId="77777777" w:rsidR="00F06FF0" w:rsidRPr="00F06FF0" w:rsidRDefault="00F06FF0" w:rsidP="00F06FF0">
            <w:pPr>
              <w:tabs>
                <w:tab w:val="decimal" w:pos="414"/>
              </w:tabs>
              <w:ind w:left="-36" w:right="-57"/>
              <w:jc w:val="right"/>
              <w:rPr>
                <w:rFonts w:cs="Times New Roman"/>
              </w:rPr>
            </w:pPr>
          </w:p>
        </w:tc>
        <w:tc>
          <w:tcPr>
            <w:tcW w:w="900" w:type="dxa"/>
            <w:vAlign w:val="bottom"/>
          </w:tcPr>
          <w:p w14:paraId="7B0A67DE" w14:textId="77777777" w:rsidR="00F06FF0" w:rsidRPr="00F06FF0" w:rsidRDefault="00F06FF0" w:rsidP="00F06FF0">
            <w:pPr>
              <w:tabs>
                <w:tab w:val="decimal" w:pos="414"/>
              </w:tabs>
              <w:ind w:left="-36" w:right="-57"/>
              <w:jc w:val="right"/>
              <w:rPr>
                <w:rFonts w:cs="Times New Roman"/>
              </w:rPr>
            </w:pPr>
          </w:p>
        </w:tc>
        <w:tc>
          <w:tcPr>
            <w:tcW w:w="900" w:type="dxa"/>
            <w:vAlign w:val="bottom"/>
          </w:tcPr>
          <w:p w14:paraId="593FADFA" w14:textId="77777777" w:rsidR="00F06FF0" w:rsidRPr="00F06FF0" w:rsidRDefault="00F06FF0" w:rsidP="00F06FF0">
            <w:pPr>
              <w:tabs>
                <w:tab w:val="decimal" w:pos="414"/>
              </w:tabs>
              <w:ind w:left="-36" w:right="-57"/>
              <w:jc w:val="right"/>
              <w:rPr>
                <w:rFonts w:cs="Times New Roman"/>
              </w:rPr>
            </w:pPr>
          </w:p>
        </w:tc>
        <w:tc>
          <w:tcPr>
            <w:tcW w:w="990" w:type="dxa"/>
            <w:vAlign w:val="bottom"/>
          </w:tcPr>
          <w:p w14:paraId="7B02333F" w14:textId="241E6F39" w:rsidR="00F06FF0" w:rsidRPr="00F06FF0" w:rsidRDefault="005D1567" w:rsidP="00F06FF0">
            <w:pPr>
              <w:pBdr>
                <w:bottom w:val="single" w:sz="4" w:space="1" w:color="auto"/>
              </w:pBdr>
              <w:ind w:right="33"/>
              <w:jc w:val="right"/>
              <w:rPr>
                <w:rFonts w:cs="Times New Roman"/>
              </w:rPr>
            </w:pPr>
            <w:r>
              <w:rPr>
                <w:rFonts w:cs="Times New Roman"/>
              </w:rPr>
              <w:t>(53,455)</w:t>
            </w:r>
          </w:p>
        </w:tc>
        <w:tc>
          <w:tcPr>
            <w:tcW w:w="989" w:type="dxa"/>
            <w:vAlign w:val="bottom"/>
          </w:tcPr>
          <w:p w14:paraId="1E74F984" w14:textId="4058392F" w:rsidR="00F06FF0" w:rsidRPr="00F06FF0" w:rsidRDefault="00CD1688" w:rsidP="00F06FF0">
            <w:pPr>
              <w:pBdr>
                <w:bottom w:val="single" w:sz="4" w:space="1" w:color="auto"/>
              </w:pBdr>
              <w:ind w:right="33"/>
              <w:jc w:val="right"/>
              <w:rPr>
                <w:rFonts w:cs="Times New Roman"/>
              </w:rPr>
            </w:pPr>
            <w:r w:rsidRPr="00462A16">
              <w:rPr>
                <w:rFonts w:cs="Times New Roman"/>
              </w:rPr>
              <w:t>2,149</w:t>
            </w:r>
          </w:p>
        </w:tc>
      </w:tr>
      <w:tr w:rsidR="00F06FF0" w:rsidRPr="00F06FF0" w14:paraId="22216EB8" w14:textId="77777777" w:rsidTr="007A5429">
        <w:trPr>
          <w:trHeight w:val="162"/>
        </w:trPr>
        <w:tc>
          <w:tcPr>
            <w:tcW w:w="2747" w:type="dxa"/>
            <w:vAlign w:val="center"/>
          </w:tcPr>
          <w:p w14:paraId="563CED98" w14:textId="77777777" w:rsidR="00F06FF0" w:rsidRPr="00F06FF0" w:rsidRDefault="00F06FF0" w:rsidP="00F06FF0">
            <w:pPr>
              <w:spacing w:line="280" w:lineRule="exact"/>
              <w:ind w:right="-36"/>
              <w:rPr>
                <w:rFonts w:cs="Times New Roman"/>
                <w:cs/>
              </w:rPr>
            </w:pPr>
            <w:r w:rsidRPr="00F06FF0">
              <w:rPr>
                <w:rFonts w:cs="Times New Roman"/>
              </w:rPr>
              <w:t>Net profit (loss)</w:t>
            </w:r>
          </w:p>
        </w:tc>
        <w:tc>
          <w:tcPr>
            <w:tcW w:w="841" w:type="dxa"/>
            <w:vAlign w:val="center"/>
          </w:tcPr>
          <w:p w14:paraId="7A73D3AE" w14:textId="77777777" w:rsidR="00F06FF0" w:rsidRPr="00F06FF0" w:rsidRDefault="00F06FF0" w:rsidP="00F06FF0">
            <w:pPr>
              <w:tabs>
                <w:tab w:val="decimal" w:pos="111"/>
              </w:tabs>
              <w:ind w:right="-57"/>
              <w:jc w:val="right"/>
              <w:rPr>
                <w:rFonts w:cs="Times New Roman"/>
              </w:rPr>
            </w:pPr>
          </w:p>
        </w:tc>
        <w:tc>
          <w:tcPr>
            <w:tcW w:w="844" w:type="dxa"/>
            <w:vAlign w:val="center"/>
          </w:tcPr>
          <w:p w14:paraId="488CB6E4" w14:textId="77777777" w:rsidR="00F06FF0" w:rsidRPr="00F06FF0" w:rsidRDefault="00F06FF0" w:rsidP="00F06FF0">
            <w:pPr>
              <w:tabs>
                <w:tab w:val="decimal" w:pos="414"/>
              </w:tabs>
              <w:ind w:right="-57"/>
              <w:jc w:val="right"/>
              <w:rPr>
                <w:rFonts w:cs="Times New Roman"/>
              </w:rPr>
            </w:pPr>
          </w:p>
        </w:tc>
        <w:tc>
          <w:tcPr>
            <w:tcW w:w="835" w:type="dxa"/>
          </w:tcPr>
          <w:p w14:paraId="59512C42" w14:textId="77777777" w:rsidR="00F06FF0" w:rsidRPr="00F06FF0" w:rsidRDefault="00F06FF0" w:rsidP="00F06FF0">
            <w:pPr>
              <w:tabs>
                <w:tab w:val="decimal" w:pos="414"/>
              </w:tabs>
              <w:ind w:right="-57"/>
              <w:jc w:val="right"/>
              <w:rPr>
                <w:rFonts w:cs="Times New Roman"/>
              </w:rPr>
            </w:pPr>
          </w:p>
        </w:tc>
        <w:tc>
          <w:tcPr>
            <w:tcW w:w="838" w:type="dxa"/>
          </w:tcPr>
          <w:p w14:paraId="1A1BBB3E" w14:textId="77777777" w:rsidR="00F06FF0" w:rsidRPr="00F06FF0" w:rsidRDefault="00F06FF0" w:rsidP="00F06FF0">
            <w:pPr>
              <w:tabs>
                <w:tab w:val="decimal" w:pos="414"/>
              </w:tabs>
              <w:ind w:right="-57"/>
              <w:jc w:val="right"/>
              <w:rPr>
                <w:rFonts w:cs="Times New Roman"/>
              </w:rPr>
            </w:pPr>
          </w:p>
        </w:tc>
        <w:tc>
          <w:tcPr>
            <w:tcW w:w="900" w:type="dxa"/>
            <w:vAlign w:val="center"/>
          </w:tcPr>
          <w:p w14:paraId="34EAF624" w14:textId="77777777" w:rsidR="00F06FF0" w:rsidRPr="00F06FF0" w:rsidRDefault="00F06FF0" w:rsidP="00F06FF0">
            <w:pPr>
              <w:tabs>
                <w:tab w:val="decimal" w:pos="414"/>
              </w:tabs>
              <w:ind w:right="-57"/>
              <w:jc w:val="right"/>
              <w:rPr>
                <w:rFonts w:cs="Times New Roman"/>
              </w:rPr>
            </w:pPr>
          </w:p>
        </w:tc>
        <w:tc>
          <w:tcPr>
            <w:tcW w:w="900" w:type="dxa"/>
            <w:vAlign w:val="center"/>
          </w:tcPr>
          <w:p w14:paraId="34F19AE5" w14:textId="77777777" w:rsidR="00F06FF0" w:rsidRPr="00F06FF0" w:rsidRDefault="00F06FF0" w:rsidP="00F06FF0">
            <w:pPr>
              <w:tabs>
                <w:tab w:val="decimal" w:pos="414"/>
              </w:tabs>
              <w:ind w:right="-57"/>
              <w:jc w:val="right"/>
              <w:rPr>
                <w:rFonts w:cs="Times New Roman"/>
              </w:rPr>
            </w:pPr>
          </w:p>
        </w:tc>
        <w:tc>
          <w:tcPr>
            <w:tcW w:w="990" w:type="dxa"/>
            <w:tcBorders>
              <w:bottom w:val="nil"/>
            </w:tcBorders>
            <w:vAlign w:val="center"/>
          </w:tcPr>
          <w:p w14:paraId="33D01889" w14:textId="7992BE3F" w:rsidR="00F06FF0" w:rsidRPr="00F06FF0" w:rsidRDefault="005D1567" w:rsidP="00F06FF0">
            <w:pPr>
              <w:pBdr>
                <w:bottom w:val="double" w:sz="6" w:space="1" w:color="auto"/>
              </w:pBdr>
              <w:ind w:left="-105" w:right="33"/>
              <w:jc w:val="right"/>
              <w:rPr>
                <w:rFonts w:cs="Times New Roman"/>
              </w:rPr>
            </w:pPr>
            <w:r>
              <w:rPr>
                <w:rFonts w:cs="Times New Roman"/>
              </w:rPr>
              <w:t>192,354</w:t>
            </w:r>
          </w:p>
        </w:tc>
        <w:tc>
          <w:tcPr>
            <w:tcW w:w="989" w:type="dxa"/>
            <w:tcBorders>
              <w:bottom w:val="nil"/>
            </w:tcBorders>
            <w:vAlign w:val="center"/>
          </w:tcPr>
          <w:p w14:paraId="514A1556" w14:textId="7980A1E6" w:rsidR="00F06FF0" w:rsidRPr="00F06FF0" w:rsidRDefault="00CD1688" w:rsidP="00F06FF0">
            <w:pPr>
              <w:pBdr>
                <w:bottom w:val="double" w:sz="6" w:space="1" w:color="auto"/>
              </w:pBdr>
              <w:ind w:left="-105" w:right="33"/>
              <w:jc w:val="right"/>
              <w:rPr>
                <w:rFonts w:cs="Times New Roman"/>
              </w:rPr>
            </w:pPr>
            <w:r w:rsidRPr="00462A16">
              <w:rPr>
                <w:rFonts w:cs="Times New Roman"/>
              </w:rPr>
              <w:t>(20,749)</w:t>
            </w:r>
          </w:p>
        </w:tc>
      </w:tr>
    </w:tbl>
    <w:p w14:paraId="15F609B0" w14:textId="77777777" w:rsidR="00F06FF0" w:rsidRPr="00C960C5" w:rsidRDefault="00F06FF0" w:rsidP="00F06FF0">
      <w:pPr>
        <w:spacing w:before="120" w:after="120"/>
        <w:ind w:left="845" w:right="-45" w:hanging="488"/>
        <w:jc w:val="both"/>
        <w:rPr>
          <w:rFonts w:cs="Times New Roman"/>
          <w:sz w:val="10"/>
          <w:szCs w:val="10"/>
        </w:rPr>
      </w:pPr>
    </w:p>
    <w:p w14:paraId="77A14096" w14:textId="2C7B787D" w:rsidR="00F06FF0" w:rsidRPr="00F06FF0" w:rsidRDefault="00F06FF0" w:rsidP="00F06FF0">
      <w:pPr>
        <w:spacing w:before="120" w:after="120"/>
        <w:ind w:left="845" w:right="-45" w:hanging="488"/>
        <w:jc w:val="both"/>
        <w:rPr>
          <w:rFonts w:cs="Times New Roman"/>
          <w:sz w:val="16"/>
          <w:szCs w:val="16"/>
        </w:rPr>
      </w:pPr>
      <w:r w:rsidRPr="00F06FF0">
        <w:rPr>
          <w:rFonts w:cs="Times New Roman"/>
          <w:sz w:val="16"/>
          <w:szCs w:val="16"/>
        </w:rPr>
        <w:t xml:space="preserve">The above results of operations by segment are presented in detail format by net profit as follow: </w:t>
      </w:r>
    </w:p>
    <w:p w14:paraId="3B56B609" w14:textId="77777777" w:rsidR="00F06FF0" w:rsidRPr="00F06FF0" w:rsidRDefault="00F06FF0" w:rsidP="00E76D23">
      <w:pPr>
        <w:ind w:right="117" w:firstLine="709"/>
        <w:jc w:val="right"/>
        <w:rPr>
          <w:rFonts w:cs="Times New Roman"/>
          <w:sz w:val="16"/>
          <w:szCs w:val="16"/>
        </w:rPr>
      </w:pPr>
      <w:r w:rsidRPr="00F06FF0">
        <w:rPr>
          <w:rFonts w:cs="Times New Roman"/>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F06FF0" w:rsidRPr="00F06FF0" w14:paraId="402E658B" w14:textId="77777777" w:rsidTr="00234444">
        <w:trPr>
          <w:cantSplit/>
          <w:trHeight w:hRule="exact" w:val="225"/>
        </w:trPr>
        <w:tc>
          <w:tcPr>
            <w:tcW w:w="2858" w:type="dxa"/>
            <w:vAlign w:val="bottom"/>
          </w:tcPr>
          <w:p w14:paraId="08924D37" w14:textId="77777777" w:rsidR="00F06FF0" w:rsidRPr="00F06FF0" w:rsidRDefault="00F06FF0" w:rsidP="00F06FF0">
            <w:pPr>
              <w:spacing w:line="280" w:lineRule="exact"/>
              <w:ind w:right="-36"/>
              <w:rPr>
                <w:rFonts w:cs="Times New Roman"/>
                <w:u w:val="single"/>
              </w:rPr>
            </w:pPr>
          </w:p>
        </w:tc>
        <w:tc>
          <w:tcPr>
            <w:tcW w:w="6939" w:type="dxa"/>
            <w:gridSpan w:val="8"/>
            <w:tcBorders>
              <w:bottom w:val="single" w:sz="4" w:space="0" w:color="auto"/>
            </w:tcBorders>
          </w:tcPr>
          <w:p w14:paraId="6FA8F791" w14:textId="77777777" w:rsidR="00F06FF0" w:rsidRPr="00F06FF0" w:rsidRDefault="00F06FF0" w:rsidP="00F06FF0">
            <w:pPr>
              <w:spacing w:line="280" w:lineRule="exact"/>
              <w:ind w:right="-36"/>
              <w:jc w:val="center"/>
              <w:rPr>
                <w:rFonts w:cs="Times New Roman"/>
                <w:sz w:val="16"/>
                <w:szCs w:val="16"/>
              </w:rPr>
            </w:pPr>
            <w:r w:rsidRPr="00F06FF0">
              <w:rPr>
                <w:rFonts w:cs="Times New Roman"/>
                <w:sz w:val="16"/>
                <w:szCs w:val="16"/>
              </w:rPr>
              <w:t>Consolidated Financial Statement</w:t>
            </w:r>
          </w:p>
        </w:tc>
      </w:tr>
      <w:tr w:rsidR="00F06FF0" w:rsidRPr="00F06FF0" w14:paraId="36EA6EAF" w14:textId="77777777" w:rsidTr="007A5429">
        <w:trPr>
          <w:cantSplit/>
          <w:trHeight w:hRule="exact" w:val="284"/>
        </w:trPr>
        <w:tc>
          <w:tcPr>
            <w:tcW w:w="2858" w:type="dxa"/>
            <w:vAlign w:val="bottom"/>
          </w:tcPr>
          <w:p w14:paraId="4EFA66AD" w14:textId="77777777" w:rsidR="00F06FF0" w:rsidRPr="00F06FF0" w:rsidRDefault="00F06FF0" w:rsidP="00F06FF0">
            <w:pPr>
              <w:spacing w:line="280" w:lineRule="exact"/>
              <w:ind w:right="-36"/>
              <w:rPr>
                <w:rFonts w:cs="Times New Roman"/>
                <w:u w:val="single"/>
              </w:rPr>
            </w:pPr>
          </w:p>
        </w:tc>
        <w:tc>
          <w:tcPr>
            <w:tcW w:w="6939" w:type="dxa"/>
            <w:gridSpan w:val="8"/>
            <w:tcBorders>
              <w:top w:val="single" w:sz="4" w:space="0" w:color="auto"/>
            </w:tcBorders>
          </w:tcPr>
          <w:p w14:paraId="7741EB3D" w14:textId="35E866DE" w:rsidR="00F06FF0" w:rsidRPr="00F06FF0" w:rsidRDefault="00F06FF0" w:rsidP="00F06FF0">
            <w:pPr>
              <w:spacing w:line="280" w:lineRule="exact"/>
              <w:ind w:right="-36"/>
              <w:jc w:val="center"/>
              <w:rPr>
                <w:rFonts w:cs="Times New Roman"/>
                <w:u w:val="single"/>
              </w:rPr>
            </w:pPr>
            <w:r w:rsidRPr="00F06FF0">
              <w:rPr>
                <w:rFonts w:cs="Times New Roman"/>
              </w:rPr>
              <w:t xml:space="preserve">For </w:t>
            </w:r>
            <w:r w:rsidRPr="00462A16">
              <w:rPr>
                <w:rFonts w:cs="Times New Roman"/>
              </w:rPr>
              <w:t xml:space="preserve">the years </w:t>
            </w:r>
            <w:r w:rsidRPr="00F06FF0">
              <w:rPr>
                <w:rFonts w:cs="Times New Roman"/>
              </w:rPr>
              <w:t xml:space="preserve">ended </w:t>
            </w:r>
            <w:r w:rsidRPr="00462A16">
              <w:rPr>
                <w:rFonts w:cs="Times New Roman"/>
              </w:rPr>
              <w:t>December</w:t>
            </w:r>
            <w:r w:rsidRPr="00F06FF0">
              <w:rPr>
                <w:rFonts w:cs="Times New Roman"/>
              </w:rPr>
              <w:t xml:space="preserve"> 3</w:t>
            </w:r>
            <w:r w:rsidRPr="00462A16">
              <w:rPr>
                <w:rFonts w:cs="Times New Roman"/>
              </w:rPr>
              <w:t>1</w:t>
            </w:r>
            <w:r w:rsidRPr="00F06FF0">
              <w:rPr>
                <w:rFonts w:cs="Times New Roman"/>
              </w:rPr>
              <w:t>, 2021 and 2020</w:t>
            </w:r>
          </w:p>
        </w:tc>
      </w:tr>
      <w:tr w:rsidR="00F06FF0" w:rsidRPr="00F06FF0" w14:paraId="04CD849C" w14:textId="77777777" w:rsidTr="00C960C5">
        <w:trPr>
          <w:cantSplit/>
          <w:trHeight w:val="197"/>
        </w:trPr>
        <w:tc>
          <w:tcPr>
            <w:tcW w:w="2858" w:type="dxa"/>
            <w:vAlign w:val="bottom"/>
          </w:tcPr>
          <w:p w14:paraId="5AA4FC39" w14:textId="77777777" w:rsidR="00F06FF0" w:rsidRPr="00F06FF0" w:rsidRDefault="00F06FF0" w:rsidP="00F06FF0">
            <w:pPr>
              <w:spacing w:line="280" w:lineRule="exact"/>
              <w:ind w:right="-36"/>
              <w:rPr>
                <w:rFonts w:cs="Times New Roman"/>
                <w:u w:val="single"/>
              </w:rPr>
            </w:pPr>
          </w:p>
        </w:tc>
        <w:tc>
          <w:tcPr>
            <w:tcW w:w="1701" w:type="dxa"/>
            <w:gridSpan w:val="2"/>
            <w:tcBorders>
              <w:top w:val="single" w:sz="4" w:space="0" w:color="auto"/>
            </w:tcBorders>
            <w:vAlign w:val="bottom"/>
          </w:tcPr>
          <w:p w14:paraId="066D0FF2" w14:textId="77777777" w:rsidR="00F06FF0" w:rsidRPr="00F06FF0" w:rsidRDefault="00F06FF0" w:rsidP="00F06FF0">
            <w:pPr>
              <w:pBdr>
                <w:bottom w:val="single" w:sz="4" w:space="1" w:color="auto"/>
              </w:pBdr>
              <w:spacing w:line="280" w:lineRule="exact"/>
              <w:ind w:left="-63" w:right="-36" w:firstLine="63"/>
              <w:jc w:val="center"/>
              <w:rPr>
                <w:rFonts w:cs="Times New Roman"/>
              </w:rPr>
            </w:pPr>
            <w:r w:rsidRPr="00F06FF0">
              <w:rPr>
                <w:rFonts w:cs="Times New Roman"/>
              </w:rPr>
              <w:t>Business Consulting</w:t>
            </w:r>
          </w:p>
        </w:tc>
        <w:tc>
          <w:tcPr>
            <w:tcW w:w="1836" w:type="dxa"/>
            <w:gridSpan w:val="2"/>
            <w:tcBorders>
              <w:top w:val="single" w:sz="4" w:space="0" w:color="auto"/>
            </w:tcBorders>
          </w:tcPr>
          <w:p w14:paraId="21096659"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Investments</w:t>
            </w:r>
          </w:p>
        </w:tc>
        <w:tc>
          <w:tcPr>
            <w:tcW w:w="1701" w:type="dxa"/>
            <w:gridSpan w:val="2"/>
            <w:tcBorders>
              <w:top w:val="single" w:sz="4" w:space="0" w:color="auto"/>
            </w:tcBorders>
            <w:vAlign w:val="bottom"/>
          </w:tcPr>
          <w:p w14:paraId="00A816FD"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Digital Assets</w:t>
            </w:r>
          </w:p>
        </w:tc>
        <w:tc>
          <w:tcPr>
            <w:tcW w:w="1701" w:type="dxa"/>
            <w:gridSpan w:val="2"/>
            <w:tcBorders>
              <w:top w:val="single" w:sz="4" w:space="0" w:color="auto"/>
            </w:tcBorders>
            <w:vAlign w:val="bottom"/>
          </w:tcPr>
          <w:p w14:paraId="4B86934B" w14:textId="77777777" w:rsidR="00F06FF0" w:rsidRPr="00F06FF0" w:rsidRDefault="00F06FF0" w:rsidP="00F06FF0">
            <w:pPr>
              <w:pBdr>
                <w:bottom w:val="single" w:sz="4" w:space="1" w:color="auto"/>
              </w:pBdr>
              <w:spacing w:line="280" w:lineRule="exact"/>
              <w:ind w:right="-36"/>
              <w:jc w:val="center"/>
              <w:rPr>
                <w:rFonts w:cs="Times New Roman"/>
              </w:rPr>
            </w:pPr>
            <w:r w:rsidRPr="00F06FF0">
              <w:rPr>
                <w:rFonts w:cs="Times New Roman"/>
              </w:rPr>
              <w:t>Consolidated</w:t>
            </w:r>
          </w:p>
        </w:tc>
      </w:tr>
      <w:tr w:rsidR="00F06FF0" w:rsidRPr="00F06FF0" w14:paraId="03E19B1E" w14:textId="77777777" w:rsidTr="00234444">
        <w:trPr>
          <w:trHeight w:val="207"/>
        </w:trPr>
        <w:tc>
          <w:tcPr>
            <w:tcW w:w="2858" w:type="dxa"/>
            <w:vAlign w:val="bottom"/>
          </w:tcPr>
          <w:p w14:paraId="5B6503E0" w14:textId="77777777" w:rsidR="00F06FF0" w:rsidRPr="00F06FF0" w:rsidRDefault="00F06FF0" w:rsidP="00F06FF0">
            <w:pPr>
              <w:spacing w:line="280" w:lineRule="exact"/>
              <w:ind w:right="-36"/>
              <w:rPr>
                <w:rFonts w:cs="Times New Roman"/>
                <w:u w:val="single"/>
              </w:rPr>
            </w:pPr>
          </w:p>
        </w:tc>
        <w:tc>
          <w:tcPr>
            <w:tcW w:w="851" w:type="dxa"/>
          </w:tcPr>
          <w:p w14:paraId="4D5292D9"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850" w:type="dxa"/>
          </w:tcPr>
          <w:p w14:paraId="73D86CF0"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c>
          <w:tcPr>
            <w:tcW w:w="936" w:type="dxa"/>
          </w:tcPr>
          <w:p w14:paraId="50D838C9"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900" w:type="dxa"/>
          </w:tcPr>
          <w:p w14:paraId="12074BC4"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c>
          <w:tcPr>
            <w:tcW w:w="851" w:type="dxa"/>
          </w:tcPr>
          <w:p w14:paraId="3CF26263"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850" w:type="dxa"/>
          </w:tcPr>
          <w:p w14:paraId="39B5550B"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c>
          <w:tcPr>
            <w:tcW w:w="851" w:type="dxa"/>
          </w:tcPr>
          <w:p w14:paraId="7C8C621B"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2021</w:t>
            </w:r>
          </w:p>
        </w:tc>
        <w:tc>
          <w:tcPr>
            <w:tcW w:w="850" w:type="dxa"/>
          </w:tcPr>
          <w:p w14:paraId="309CA137" w14:textId="77777777" w:rsidR="00F06FF0" w:rsidRPr="00F06FF0" w:rsidRDefault="00F06FF0" w:rsidP="00F06FF0">
            <w:pPr>
              <w:pBdr>
                <w:bottom w:val="single" w:sz="4" w:space="1" w:color="auto"/>
              </w:pBdr>
              <w:spacing w:line="280" w:lineRule="exact"/>
              <w:jc w:val="center"/>
              <w:rPr>
                <w:rFonts w:cs="Times New Roman"/>
              </w:rPr>
            </w:pPr>
            <w:r w:rsidRPr="00F06FF0">
              <w:rPr>
                <w:rFonts w:cs="Times New Roman"/>
              </w:rPr>
              <w:t>2020</w:t>
            </w:r>
          </w:p>
        </w:tc>
      </w:tr>
      <w:tr w:rsidR="00F06FF0" w:rsidRPr="00F06FF0" w14:paraId="02006E5C" w14:textId="77777777" w:rsidTr="00C960C5">
        <w:trPr>
          <w:trHeight w:val="117"/>
        </w:trPr>
        <w:tc>
          <w:tcPr>
            <w:tcW w:w="2858" w:type="dxa"/>
            <w:vAlign w:val="bottom"/>
          </w:tcPr>
          <w:p w14:paraId="0108831A" w14:textId="77777777" w:rsidR="00F06FF0" w:rsidRPr="00F06FF0" w:rsidRDefault="00F06FF0" w:rsidP="00F06FF0">
            <w:pPr>
              <w:spacing w:line="280" w:lineRule="exact"/>
              <w:ind w:right="-129"/>
              <w:rPr>
                <w:rFonts w:cs="Times New Roman"/>
                <w:cs/>
              </w:rPr>
            </w:pPr>
            <w:r w:rsidRPr="00F06FF0">
              <w:rPr>
                <w:rFonts w:cs="Times New Roman"/>
              </w:rPr>
              <w:t>Sales and services income</w:t>
            </w:r>
          </w:p>
        </w:tc>
        <w:tc>
          <w:tcPr>
            <w:tcW w:w="851" w:type="dxa"/>
            <w:vAlign w:val="bottom"/>
          </w:tcPr>
          <w:p w14:paraId="3E9A2E93" w14:textId="79A300D1" w:rsidR="00F06FF0" w:rsidRPr="00F06FF0" w:rsidRDefault="008938C0" w:rsidP="00F06FF0">
            <w:pPr>
              <w:ind w:left="-63"/>
              <w:jc w:val="right"/>
              <w:rPr>
                <w:rFonts w:cs="Times New Roman"/>
              </w:rPr>
            </w:pPr>
            <w:r>
              <w:rPr>
                <w:rFonts w:cs="Times New Roman"/>
              </w:rPr>
              <w:t>417,898</w:t>
            </w:r>
          </w:p>
        </w:tc>
        <w:tc>
          <w:tcPr>
            <w:tcW w:w="850" w:type="dxa"/>
            <w:vAlign w:val="bottom"/>
          </w:tcPr>
          <w:p w14:paraId="3BF984BC" w14:textId="10123EA5" w:rsidR="00F06FF0" w:rsidRPr="00F06FF0" w:rsidRDefault="00CD1688" w:rsidP="00F06FF0">
            <w:pPr>
              <w:ind w:left="-63"/>
              <w:jc w:val="right"/>
              <w:rPr>
                <w:rFonts w:cs="Times New Roman"/>
              </w:rPr>
            </w:pPr>
            <w:r w:rsidRPr="00462A16">
              <w:rPr>
                <w:rFonts w:cs="Times New Roman"/>
              </w:rPr>
              <w:t>90,889</w:t>
            </w:r>
          </w:p>
        </w:tc>
        <w:tc>
          <w:tcPr>
            <w:tcW w:w="936" w:type="dxa"/>
            <w:vAlign w:val="bottom"/>
          </w:tcPr>
          <w:p w14:paraId="6E66029A" w14:textId="3D6BE7CE" w:rsidR="00F06FF0" w:rsidRPr="00F06FF0" w:rsidRDefault="008938C0" w:rsidP="00F06FF0">
            <w:pPr>
              <w:jc w:val="right"/>
              <w:rPr>
                <w:rFonts w:cs="Times New Roman"/>
              </w:rPr>
            </w:pPr>
            <w:r>
              <w:rPr>
                <w:rFonts w:cs="Times New Roman"/>
              </w:rPr>
              <w:t>329,004</w:t>
            </w:r>
          </w:p>
        </w:tc>
        <w:tc>
          <w:tcPr>
            <w:tcW w:w="900" w:type="dxa"/>
            <w:vAlign w:val="bottom"/>
          </w:tcPr>
          <w:p w14:paraId="5A7EB3C6" w14:textId="7B4E77D9" w:rsidR="00F06FF0" w:rsidRPr="00F06FF0" w:rsidRDefault="00CD1688" w:rsidP="00F06FF0">
            <w:pPr>
              <w:jc w:val="right"/>
              <w:rPr>
                <w:rFonts w:cs="Times New Roman"/>
              </w:rPr>
            </w:pPr>
            <w:r w:rsidRPr="00462A16">
              <w:rPr>
                <w:rFonts w:cs="Times New Roman"/>
              </w:rPr>
              <w:t>82,526</w:t>
            </w:r>
          </w:p>
        </w:tc>
        <w:tc>
          <w:tcPr>
            <w:tcW w:w="851" w:type="dxa"/>
            <w:vAlign w:val="bottom"/>
          </w:tcPr>
          <w:p w14:paraId="49C38713" w14:textId="65DFA1CB" w:rsidR="00F06FF0" w:rsidRPr="00F06FF0" w:rsidRDefault="008938C0" w:rsidP="00F06FF0">
            <w:pPr>
              <w:jc w:val="right"/>
              <w:rPr>
                <w:rFonts w:cs="Times New Roman"/>
              </w:rPr>
            </w:pPr>
            <w:r>
              <w:rPr>
                <w:rFonts w:cs="Times New Roman"/>
              </w:rPr>
              <w:t>50,267</w:t>
            </w:r>
          </w:p>
        </w:tc>
        <w:tc>
          <w:tcPr>
            <w:tcW w:w="850" w:type="dxa"/>
            <w:vAlign w:val="bottom"/>
          </w:tcPr>
          <w:p w14:paraId="6D21BD11" w14:textId="77777777" w:rsidR="00F06FF0" w:rsidRPr="00F06FF0" w:rsidRDefault="00F06FF0" w:rsidP="00F06FF0">
            <w:pPr>
              <w:jc w:val="right"/>
              <w:rPr>
                <w:rFonts w:cs="Times New Roman"/>
              </w:rPr>
            </w:pPr>
            <w:r w:rsidRPr="00F06FF0">
              <w:rPr>
                <w:rFonts w:cs="Times New Roman"/>
              </w:rPr>
              <w:t>-</w:t>
            </w:r>
          </w:p>
        </w:tc>
        <w:tc>
          <w:tcPr>
            <w:tcW w:w="851" w:type="dxa"/>
            <w:vAlign w:val="bottom"/>
          </w:tcPr>
          <w:p w14:paraId="425F14DC" w14:textId="1ADFF126" w:rsidR="00F06FF0" w:rsidRPr="00F06FF0" w:rsidRDefault="008938C0" w:rsidP="00F06FF0">
            <w:pPr>
              <w:jc w:val="right"/>
              <w:rPr>
                <w:rFonts w:cs="Times New Roman"/>
              </w:rPr>
            </w:pPr>
            <w:r>
              <w:rPr>
                <w:rFonts w:cs="Times New Roman"/>
              </w:rPr>
              <w:t>797,169</w:t>
            </w:r>
          </w:p>
        </w:tc>
        <w:tc>
          <w:tcPr>
            <w:tcW w:w="850" w:type="dxa"/>
            <w:vAlign w:val="bottom"/>
          </w:tcPr>
          <w:p w14:paraId="54B0141D" w14:textId="4F6C1B29" w:rsidR="00F06FF0" w:rsidRPr="00F06FF0" w:rsidRDefault="00E67D02" w:rsidP="00F06FF0">
            <w:pPr>
              <w:jc w:val="right"/>
              <w:rPr>
                <w:rFonts w:cs="Times New Roman"/>
              </w:rPr>
            </w:pPr>
            <w:r w:rsidRPr="00462A16">
              <w:rPr>
                <w:rFonts w:cs="Times New Roman"/>
              </w:rPr>
              <w:t>173,415</w:t>
            </w:r>
          </w:p>
        </w:tc>
      </w:tr>
      <w:tr w:rsidR="00F06FF0" w:rsidRPr="00F06FF0" w14:paraId="71ED66DA" w14:textId="77777777" w:rsidTr="00234444">
        <w:trPr>
          <w:trHeight w:val="243"/>
        </w:trPr>
        <w:tc>
          <w:tcPr>
            <w:tcW w:w="2858" w:type="dxa"/>
            <w:vAlign w:val="bottom"/>
          </w:tcPr>
          <w:p w14:paraId="65968062" w14:textId="77777777" w:rsidR="00F06FF0" w:rsidRPr="00F06FF0" w:rsidRDefault="00F06FF0" w:rsidP="00F06FF0">
            <w:pPr>
              <w:spacing w:line="280" w:lineRule="exact"/>
              <w:ind w:right="-127"/>
              <w:rPr>
                <w:rFonts w:cs="Times New Roman"/>
              </w:rPr>
            </w:pPr>
            <w:r w:rsidRPr="00F06FF0">
              <w:rPr>
                <w:rFonts w:cs="Times New Roman"/>
              </w:rPr>
              <w:t>Cost of sales and services</w:t>
            </w:r>
          </w:p>
        </w:tc>
        <w:tc>
          <w:tcPr>
            <w:tcW w:w="851" w:type="dxa"/>
            <w:vAlign w:val="bottom"/>
          </w:tcPr>
          <w:p w14:paraId="59C81BF3" w14:textId="61E7C66D" w:rsidR="00F06FF0" w:rsidRPr="00F06FF0" w:rsidRDefault="008938C0" w:rsidP="00F06FF0">
            <w:pPr>
              <w:pBdr>
                <w:bottom w:val="single" w:sz="6" w:space="1" w:color="auto"/>
              </w:pBdr>
              <w:ind w:left="-63"/>
              <w:jc w:val="right"/>
              <w:rPr>
                <w:rFonts w:cs="Times New Roman"/>
              </w:rPr>
            </w:pPr>
            <w:r>
              <w:rPr>
                <w:rFonts w:cs="Times New Roman"/>
              </w:rPr>
              <w:t>(35,338)</w:t>
            </w:r>
          </w:p>
        </w:tc>
        <w:tc>
          <w:tcPr>
            <w:tcW w:w="850" w:type="dxa"/>
            <w:vAlign w:val="bottom"/>
          </w:tcPr>
          <w:p w14:paraId="6CE51CC8" w14:textId="4916E088" w:rsidR="00F06FF0" w:rsidRPr="00F06FF0" w:rsidRDefault="00CD1688" w:rsidP="00F06FF0">
            <w:pPr>
              <w:pBdr>
                <w:bottom w:val="single" w:sz="6" w:space="1" w:color="auto"/>
              </w:pBdr>
              <w:ind w:left="-63"/>
              <w:jc w:val="right"/>
              <w:rPr>
                <w:rFonts w:cs="Times New Roman"/>
              </w:rPr>
            </w:pPr>
            <w:r w:rsidRPr="00462A16">
              <w:rPr>
                <w:rFonts w:cs="Times New Roman"/>
              </w:rPr>
              <w:t>(59,964)</w:t>
            </w:r>
          </w:p>
        </w:tc>
        <w:tc>
          <w:tcPr>
            <w:tcW w:w="936" w:type="dxa"/>
            <w:vAlign w:val="bottom"/>
          </w:tcPr>
          <w:p w14:paraId="2C8E06E4" w14:textId="0BB345DE" w:rsidR="00F06FF0" w:rsidRPr="00F06FF0" w:rsidRDefault="008938C0" w:rsidP="00F06FF0">
            <w:pPr>
              <w:pBdr>
                <w:bottom w:val="single" w:sz="6" w:space="1" w:color="auto"/>
              </w:pBdr>
              <w:jc w:val="right"/>
              <w:rPr>
                <w:rFonts w:cs="Times New Roman"/>
              </w:rPr>
            </w:pPr>
            <w:r>
              <w:rPr>
                <w:rFonts w:cs="Times New Roman"/>
              </w:rPr>
              <w:t>(16,512)</w:t>
            </w:r>
          </w:p>
        </w:tc>
        <w:tc>
          <w:tcPr>
            <w:tcW w:w="900" w:type="dxa"/>
            <w:vAlign w:val="bottom"/>
          </w:tcPr>
          <w:p w14:paraId="5FAB1166" w14:textId="26277446" w:rsidR="00F06FF0" w:rsidRPr="00F06FF0" w:rsidRDefault="00CD1688" w:rsidP="00F06FF0">
            <w:pPr>
              <w:pBdr>
                <w:bottom w:val="single" w:sz="6" w:space="1" w:color="auto"/>
              </w:pBdr>
              <w:jc w:val="right"/>
              <w:rPr>
                <w:rFonts w:cs="Times New Roman"/>
              </w:rPr>
            </w:pPr>
            <w:r w:rsidRPr="00462A16">
              <w:rPr>
                <w:rFonts w:cs="Times New Roman"/>
              </w:rPr>
              <w:t>(19,956)</w:t>
            </w:r>
          </w:p>
        </w:tc>
        <w:tc>
          <w:tcPr>
            <w:tcW w:w="851" w:type="dxa"/>
            <w:vAlign w:val="bottom"/>
          </w:tcPr>
          <w:p w14:paraId="40C75537" w14:textId="7061B9BA" w:rsidR="00F06FF0" w:rsidRPr="00F06FF0" w:rsidRDefault="008938C0" w:rsidP="00F06FF0">
            <w:pPr>
              <w:pBdr>
                <w:bottom w:val="single" w:sz="6" w:space="1" w:color="auto"/>
              </w:pBdr>
              <w:jc w:val="right"/>
              <w:rPr>
                <w:rFonts w:cs="Times New Roman"/>
              </w:rPr>
            </w:pPr>
            <w:r>
              <w:rPr>
                <w:rFonts w:cs="Times New Roman"/>
              </w:rPr>
              <w:t>(8,054)</w:t>
            </w:r>
          </w:p>
        </w:tc>
        <w:tc>
          <w:tcPr>
            <w:tcW w:w="850" w:type="dxa"/>
            <w:vAlign w:val="bottom"/>
          </w:tcPr>
          <w:p w14:paraId="3A1CECAF" w14:textId="77777777" w:rsidR="00F06FF0" w:rsidRPr="00F06FF0" w:rsidRDefault="00F06FF0" w:rsidP="00F06FF0">
            <w:pPr>
              <w:pBdr>
                <w:bottom w:val="single" w:sz="6" w:space="1" w:color="auto"/>
              </w:pBdr>
              <w:jc w:val="right"/>
              <w:rPr>
                <w:rFonts w:cs="Times New Roman"/>
              </w:rPr>
            </w:pPr>
            <w:r w:rsidRPr="00F06FF0">
              <w:rPr>
                <w:rFonts w:cs="Times New Roman"/>
              </w:rPr>
              <w:t>-</w:t>
            </w:r>
          </w:p>
        </w:tc>
        <w:tc>
          <w:tcPr>
            <w:tcW w:w="851" w:type="dxa"/>
            <w:vAlign w:val="bottom"/>
          </w:tcPr>
          <w:p w14:paraId="02B0B6EA" w14:textId="7CACAD85" w:rsidR="00F06FF0" w:rsidRPr="00F06FF0" w:rsidRDefault="008938C0" w:rsidP="00F06FF0">
            <w:pPr>
              <w:pBdr>
                <w:bottom w:val="single" w:sz="6" w:space="1" w:color="auto"/>
              </w:pBdr>
              <w:jc w:val="right"/>
              <w:rPr>
                <w:rFonts w:cs="Times New Roman"/>
              </w:rPr>
            </w:pPr>
            <w:r>
              <w:rPr>
                <w:rFonts w:cs="Times New Roman"/>
              </w:rPr>
              <w:t>(59,904)</w:t>
            </w:r>
          </w:p>
        </w:tc>
        <w:tc>
          <w:tcPr>
            <w:tcW w:w="850" w:type="dxa"/>
            <w:vAlign w:val="bottom"/>
          </w:tcPr>
          <w:p w14:paraId="5065F178" w14:textId="4EBD994C" w:rsidR="00F06FF0" w:rsidRPr="00F06FF0" w:rsidRDefault="00E67D02" w:rsidP="00F06FF0">
            <w:pPr>
              <w:pBdr>
                <w:bottom w:val="single" w:sz="6" w:space="1" w:color="auto"/>
              </w:pBdr>
              <w:jc w:val="right"/>
              <w:rPr>
                <w:rFonts w:cs="Times New Roman"/>
              </w:rPr>
            </w:pPr>
            <w:r w:rsidRPr="00462A16">
              <w:rPr>
                <w:rFonts w:cs="Times New Roman"/>
              </w:rPr>
              <w:t>(79,920)</w:t>
            </w:r>
          </w:p>
        </w:tc>
      </w:tr>
      <w:tr w:rsidR="00F06FF0" w:rsidRPr="00F06FF0" w14:paraId="1C509476" w14:textId="77777777" w:rsidTr="007A5429">
        <w:trPr>
          <w:trHeight w:val="241"/>
        </w:trPr>
        <w:tc>
          <w:tcPr>
            <w:tcW w:w="2858" w:type="dxa"/>
            <w:vAlign w:val="bottom"/>
          </w:tcPr>
          <w:p w14:paraId="3B8FBD5F" w14:textId="77777777" w:rsidR="00F06FF0" w:rsidRPr="00F06FF0" w:rsidRDefault="00F06FF0" w:rsidP="00F06FF0">
            <w:pPr>
              <w:spacing w:line="280" w:lineRule="exact"/>
              <w:ind w:right="-36"/>
              <w:rPr>
                <w:rFonts w:cs="Times New Roman"/>
              </w:rPr>
            </w:pPr>
            <w:r w:rsidRPr="00F06FF0">
              <w:rPr>
                <w:rFonts w:cs="Times New Roman"/>
              </w:rPr>
              <w:t xml:space="preserve">Gross earnings (loss) </w:t>
            </w:r>
          </w:p>
        </w:tc>
        <w:tc>
          <w:tcPr>
            <w:tcW w:w="851" w:type="dxa"/>
            <w:vAlign w:val="bottom"/>
          </w:tcPr>
          <w:p w14:paraId="1460A8E0" w14:textId="44C9C831" w:rsidR="00F06FF0" w:rsidRPr="00F06FF0" w:rsidRDefault="008938C0" w:rsidP="00F06FF0">
            <w:pPr>
              <w:ind w:left="-63"/>
              <w:jc w:val="right"/>
              <w:rPr>
                <w:rFonts w:cs="Times New Roman"/>
              </w:rPr>
            </w:pPr>
            <w:r>
              <w:rPr>
                <w:rFonts w:cs="Times New Roman"/>
              </w:rPr>
              <w:t>382,560</w:t>
            </w:r>
          </w:p>
        </w:tc>
        <w:tc>
          <w:tcPr>
            <w:tcW w:w="850" w:type="dxa"/>
            <w:vAlign w:val="bottom"/>
          </w:tcPr>
          <w:p w14:paraId="5B3B582A" w14:textId="18E2BB0D" w:rsidR="00F06FF0" w:rsidRPr="00F06FF0" w:rsidRDefault="00CD1688" w:rsidP="00F06FF0">
            <w:pPr>
              <w:ind w:left="-63"/>
              <w:jc w:val="right"/>
              <w:rPr>
                <w:rFonts w:cs="Times New Roman"/>
              </w:rPr>
            </w:pPr>
            <w:r w:rsidRPr="00462A16">
              <w:rPr>
                <w:rFonts w:cs="Times New Roman"/>
              </w:rPr>
              <w:t>30,925</w:t>
            </w:r>
          </w:p>
        </w:tc>
        <w:tc>
          <w:tcPr>
            <w:tcW w:w="936" w:type="dxa"/>
            <w:vAlign w:val="bottom"/>
          </w:tcPr>
          <w:p w14:paraId="0EB22558" w14:textId="368279A8" w:rsidR="00F06FF0" w:rsidRPr="00F06FF0" w:rsidRDefault="008938C0" w:rsidP="00F06FF0">
            <w:pPr>
              <w:jc w:val="right"/>
              <w:rPr>
                <w:rFonts w:cs="Times New Roman"/>
              </w:rPr>
            </w:pPr>
            <w:r>
              <w:rPr>
                <w:rFonts w:cs="Times New Roman"/>
              </w:rPr>
              <w:t>312,492</w:t>
            </w:r>
          </w:p>
        </w:tc>
        <w:tc>
          <w:tcPr>
            <w:tcW w:w="900" w:type="dxa"/>
            <w:vAlign w:val="bottom"/>
          </w:tcPr>
          <w:p w14:paraId="634F4B87" w14:textId="7F878CD9" w:rsidR="00F06FF0" w:rsidRPr="00F06FF0" w:rsidRDefault="00CD1688" w:rsidP="00F06FF0">
            <w:pPr>
              <w:jc w:val="right"/>
              <w:rPr>
                <w:rFonts w:cs="Times New Roman"/>
              </w:rPr>
            </w:pPr>
            <w:r w:rsidRPr="00462A16">
              <w:rPr>
                <w:rFonts w:cs="Times New Roman"/>
              </w:rPr>
              <w:t>62,570</w:t>
            </w:r>
          </w:p>
        </w:tc>
        <w:tc>
          <w:tcPr>
            <w:tcW w:w="851" w:type="dxa"/>
            <w:vAlign w:val="bottom"/>
          </w:tcPr>
          <w:p w14:paraId="74115A79" w14:textId="07D0AFD2" w:rsidR="00F06FF0" w:rsidRPr="00F06FF0" w:rsidRDefault="008938C0" w:rsidP="00F06FF0">
            <w:pPr>
              <w:jc w:val="right"/>
              <w:rPr>
                <w:rFonts w:cs="Times New Roman"/>
              </w:rPr>
            </w:pPr>
            <w:r>
              <w:rPr>
                <w:rFonts w:cs="Times New Roman"/>
              </w:rPr>
              <w:t>42,213</w:t>
            </w:r>
          </w:p>
        </w:tc>
        <w:tc>
          <w:tcPr>
            <w:tcW w:w="850" w:type="dxa"/>
            <w:vAlign w:val="bottom"/>
          </w:tcPr>
          <w:p w14:paraId="58C8CB64" w14:textId="77777777" w:rsidR="00F06FF0" w:rsidRPr="00F06FF0" w:rsidRDefault="00F06FF0" w:rsidP="00F06FF0">
            <w:pPr>
              <w:jc w:val="right"/>
              <w:rPr>
                <w:rFonts w:cs="Times New Roman"/>
              </w:rPr>
            </w:pPr>
            <w:r w:rsidRPr="00F06FF0">
              <w:rPr>
                <w:rFonts w:cs="Times New Roman"/>
              </w:rPr>
              <w:t>-</w:t>
            </w:r>
          </w:p>
        </w:tc>
        <w:tc>
          <w:tcPr>
            <w:tcW w:w="851" w:type="dxa"/>
            <w:vAlign w:val="bottom"/>
          </w:tcPr>
          <w:p w14:paraId="2A2FA9D9" w14:textId="1604E4BC" w:rsidR="00F06FF0" w:rsidRPr="00F06FF0" w:rsidRDefault="008938C0" w:rsidP="00F06FF0">
            <w:pPr>
              <w:jc w:val="right"/>
              <w:rPr>
                <w:rFonts w:cs="Times New Roman"/>
              </w:rPr>
            </w:pPr>
            <w:r>
              <w:rPr>
                <w:rFonts w:cs="Times New Roman"/>
              </w:rPr>
              <w:t>737,265</w:t>
            </w:r>
          </w:p>
        </w:tc>
        <w:tc>
          <w:tcPr>
            <w:tcW w:w="850" w:type="dxa"/>
            <w:vAlign w:val="bottom"/>
          </w:tcPr>
          <w:p w14:paraId="0193C09A" w14:textId="7D69AC49" w:rsidR="00F06FF0" w:rsidRPr="00F06FF0" w:rsidRDefault="00E67D02" w:rsidP="00F06FF0">
            <w:pPr>
              <w:jc w:val="right"/>
              <w:rPr>
                <w:rFonts w:cs="Times New Roman"/>
              </w:rPr>
            </w:pPr>
            <w:r w:rsidRPr="00462A16">
              <w:rPr>
                <w:rFonts w:cs="Times New Roman"/>
              </w:rPr>
              <w:t>93,495</w:t>
            </w:r>
          </w:p>
        </w:tc>
      </w:tr>
      <w:tr w:rsidR="00F06FF0" w:rsidRPr="00F06FF0" w14:paraId="2C7B5981" w14:textId="77777777" w:rsidTr="007A5429">
        <w:trPr>
          <w:trHeight w:val="232"/>
        </w:trPr>
        <w:tc>
          <w:tcPr>
            <w:tcW w:w="2858" w:type="dxa"/>
            <w:vAlign w:val="bottom"/>
          </w:tcPr>
          <w:p w14:paraId="5A5C3567" w14:textId="77777777" w:rsidR="00F06FF0" w:rsidRPr="00F06FF0" w:rsidRDefault="00F06FF0" w:rsidP="00F06FF0">
            <w:pPr>
              <w:spacing w:line="280" w:lineRule="exact"/>
              <w:ind w:right="-127"/>
              <w:rPr>
                <w:rFonts w:cs="Times New Roman"/>
              </w:rPr>
            </w:pPr>
            <w:r w:rsidRPr="00F06FF0">
              <w:rPr>
                <w:rFonts w:cs="Times New Roman"/>
              </w:rPr>
              <w:t>Other income</w:t>
            </w:r>
          </w:p>
        </w:tc>
        <w:tc>
          <w:tcPr>
            <w:tcW w:w="851" w:type="dxa"/>
            <w:vAlign w:val="bottom"/>
          </w:tcPr>
          <w:p w14:paraId="1E79A126" w14:textId="78BCD5F8" w:rsidR="00F06FF0" w:rsidRPr="00F06FF0" w:rsidRDefault="008938C0" w:rsidP="00F06FF0">
            <w:pPr>
              <w:ind w:left="-63"/>
              <w:jc w:val="right"/>
              <w:rPr>
                <w:rFonts w:cs="Times New Roman"/>
              </w:rPr>
            </w:pPr>
            <w:r>
              <w:rPr>
                <w:rFonts w:cs="Times New Roman"/>
              </w:rPr>
              <w:t>24,890</w:t>
            </w:r>
          </w:p>
        </w:tc>
        <w:tc>
          <w:tcPr>
            <w:tcW w:w="850" w:type="dxa"/>
            <w:vAlign w:val="bottom"/>
          </w:tcPr>
          <w:p w14:paraId="3B28002D" w14:textId="2E3C9448" w:rsidR="00F06FF0" w:rsidRPr="00F06FF0" w:rsidRDefault="00CD1688" w:rsidP="00F06FF0">
            <w:pPr>
              <w:ind w:left="-63"/>
              <w:jc w:val="right"/>
              <w:rPr>
                <w:rFonts w:cs="Times New Roman"/>
              </w:rPr>
            </w:pPr>
            <w:r w:rsidRPr="00462A16">
              <w:rPr>
                <w:rFonts w:cs="Times New Roman"/>
              </w:rPr>
              <w:t>28,255</w:t>
            </w:r>
          </w:p>
        </w:tc>
        <w:tc>
          <w:tcPr>
            <w:tcW w:w="936" w:type="dxa"/>
            <w:vAlign w:val="bottom"/>
          </w:tcPr>
          <w:p w14:paraId="089BA23B" w14:textId="4681E46B" w:rsidR="00F06FF0" w:rsidRPr="00F06FF0" w:rsidRDefault="008938C0" w:rsidP="00F06FF0">
            <w:pPr>
              <w:ind w:left="-36"/>
              <w:jc w:val="right"/>
              <w:rPr>
                <w:rFonts w:cs="Times New Roman"/>
              </w:rPr>
            </w:pPr>
            <w:r>
              <w:rPr>
                <w:rFonts w:cs="Times New Roman"/>
              </w:rPr>
              <w:t>-</w:t>
            </w:r>
          </w:p>
        </w:tc>
        <w:tc>
          <w:tcPr>
            <w:tcW w:w="900" w:type="dxa"/>
            <w:vAlign w:val="bottom"/>
          </w:tcPr>
          <w:p w14:paraId="55AB69C7" w14:textId="0E335473" w:rsidR="00F06FF0" w:rsidRPr="00F06FF0" w:rsidRDefault="00CD1688" w:rsidP="00F06FF0">
            <w:pPr>
              <w:ind w:left="-36"/>
              <w:jc w:val="right"/>
              <w:rPr>
                <w:rFonts w:cs="Times New Roman"/>
              </w:rPr>
            </w:pPr>
            <w:r w:rsidRPr="00462A16">
              <w:rPr>
                <w:rFonts w:cs="Times New Roman"/>
              </w:rPr>
              <w:t>-</w:t>
            </w:r>
          </w:p>
        </w:tc>
        <w:tc>
          <w:tcPr>
            <w:tcW w:w="851" w:type="dxa"/>
            <w:vAlign w:val="bottom"/>
          </w:tcPr>
          <w:p w14:paraId="2C05E7E9" w14:textId="1E24B52A" w:rsidR="00F06FF0" w:rsidRPr="00F06FF0" w:rsidRDefault="008938C0" w:rsidP="00F06FF0">
            <w:pPr>
              <w:ind w:left="-36"/>
              <w:jc w:val="right"/>
              <w:rPr>
                <w:rFonts w:cs="Times New Roman"/>
              </w:rPr>
            </w:pPr>
            <w:r>
              <w:rPr>
                <w:rFonts w:cs="Times New Roman"/>
              </w:rPr>
              <w:t>102,152</w:t>
            </w:r>
          </w:p>
        </w:tc>
        <w:tc>
          <w:tcPr>
            <w:tcW w:w="850" w:type="dxa"/>
            <w:vAlign w:val="bottom"/>
          </w:tcPr>
          <w:p w14:paraId="799EAFB5" w14:textId="77777777" w:rsidR="00F06FF0" w:rsidRPr="00F06FF0" w:rsidRDefault="00F06FF0" w:rsidP="00F06FF0">
            <w:pPr>
              <w:ind w:left="-36"/>
              <w:jc w:val="right"/>
              <w:rPr>
                <w:rFonts w:cs="Times New Roman"/>
              </w:rPr>
            </w:pPr>
            <w:r w:rsidRPr="00F06FF0">
              <w:rPr>
                <w:rFonts w:cs="Times New Roman"/>
              </w:rPr>
              <w:t>-</w:t>
            </w:r>
          </w:p>
        </w:tc>
        <w:tc>
          <w:tcPr>
            <w:tcW w:w="851" w:type="dxa"/>
            <w:vAlign w:val="bottom"/>
          </w:tcPr>
          <w:p w14:paraId="57C79954" w14:textId="46D21FAB" w:rsidR="00F06FF0" w:rsidRPr="00F06FF0" w:rsidRDefault="008938C0" w:rsidP="00F06FF0">
            <w:pPr>
              <w:jc w:val="right"/>
              <w:rPr>
                <w:rFonts w:cs="Times New Roman"/>
              </w:rPr>
            </w:pPr>
            <w:r>
              <w:rPr>
                <w:rFonts w:cs="Times New Roman"/>
              </w:rPr>
              <w:t>127,042</w:t>
            </w:r>
          </w:p>
        </w:tc>
        <w:tc>
          <w:tcPr>
            <w:tcW w:w="850" w:type="dxa"/>
            <w:vAlign w:val="bottom"/>
          </w:tcPr>
          <w:p w14:paraId="1F521EFC" w14:textId="008C5265" w:rsidR="00F06FF0" w:rsidRPr="00F06FF0" w:rsidRDefault="00E67D02" w:rsidP="00F06FF0">
            <w:pPr>
              <w:jc w:val="right"/>
              <w:rPr>
                <w:rFonts w:cs="Times New Roman"/>
              </w:rPr>
            </w:pPr>
            <w:r w:rsidRPr="00462A16">
              <w:rPr>
                <w:rFonts w:cs="Times New Roman"/>
              </w:rPr>
              <w:t>28,255</w:t>
            </w:r>
          </w:p>
        </w:tc>
      </w:tr>
      <w:tr w:rsidR="00F06FF0" w:rsidRPr="00F06FF0" w14:paraId="07ABCD03" w14:textId="77777777" w:rsidTr="007A5429">
        <w:trPr>
          <w:trHeight w:val="214"/>
        </w:trPr>
        <w:tc>
          <w:tcPr>
            <w:tcW w:w="2858" w:type="dxa"/>
            <w:vAlign w:val="bottom"/>
          </w:tcPr>
          <w:p w14:paraId="132566EF" w14:textId="77777777" w:rsidR="00F06FF0" w:rsidRPr="00F06FF0" w:rsidRDefault="00F06FF0" w:rsidP="00F06FF0">
            <w:pPr>
              <w:spacing w:line="280" w:lineRule="exact"/>
              <w:ind w:right="-37"/>
              <w:rPr>
                <w:rFonts w:cs="Times New Roman"/>
                <w:cs/>
              </w:rPr>
            </w:pPr>
            <w:r w:rsidRPr="00F06FF0">
              <w:rPr>
                <w:rFonts w:cs="Times New Roman"/>
              </w:rPr>
              <w:t>Administrative expenses</w:t>
            </w:r>
          </w:p>
        </w:tc>
        <w:tc>
          <w:tcPr>
            <w:tcW w:w="851" w:type="dxa"/>
            <w:vAlign w:val="bottom"/>
          </w:tcPr>
          <w:p w14:paraId="1CEA93BA" w14:textId="32471A5E" w:rsidR="00F06FF0" w:rsidRPr="00F06FF0" w:rsidRDefault="008938C0" w:rsidP="00F06FF0">
            <w:pPr>
              <w:ind w:left="-63"/>
              <w:jc w:val="right"/>
              <w:rPr>
                <w:rFonts w:cs="Times New Roman"/>
              </w:rPr>
            </w:pPr>
            <w:r>
              <w:rPr>
                <w:rFonts w:cs="Times New Roman"/>
              </w:rPr>
              <w:t>(73,655)</w:t>
            </w:r>
          </w:p>
        </w:tc>
        <w:tc>
          <w:tcPr>
            <w:tcW w:w="850" w:type="dxa"/>
            <w:vAlign w:val="bottom"/>
          </w:tcPr>
          <w:p w14:paraId="6E32032F" w14:textId="7CE508C6" w:rsidR="00F06FF0" w:rsidRPr="00F06FF0" w:rsidRDefault="00CD1688" w:rsidP="00F06FF0">
            <w:pPr>
              <w:ind w:left="-63"/>
              <w:jc w:val="right"/>
              <w:rPr>
                <w:rFonts w:cs="Times New Roman"/>
              </w:rPr>
            </w:pPr>
            <w:r w:rsidRPr="00462A16">
              <w:rPr>
                <w:rFonts w:cs="Times New Roman"/>
              </w:rPr>
              <w:t>(39,809)</w:t>
            </w:r>
          </w:p>
        </w:tc>
        <w:tc>
          <w:tcPr>
            <w:tcW w:w="936" w:type="dxa"/>
            <w:vAlign w:val="bottom"/>
          </w:tcPr>
          <w:p w14:paraId="0FB12042" w14:textId="32E1E3E0" w:rsidR="00F06FF0" w:rsidRPr="00F06FF0" w:rsidRDefault="008938C0" w:rsidP="00F06FF0">
            <w:pPr>
              <w:ind w:left="-36"/>
              <w:jc w:val="right"/>
              <w:rPr>
                <w:rFonts w:cs="Times New Roman"/>
              </w:rPr>
            </w:pPr>
            <w:r>
              <w:rPr>
                <w:rFonts w:cs="Times New Roman"/>
              </w:rPr>
              <w:t>(24,118)</w:t>
            </w:r>
          </w:p>
        </w:tc>
        <w:tc>
          <w:tcPr>
            <w:tcW w:w="900" w:type="dxa"/>
            <w:vAlign w:val="bottom"/>
          </w:tcPr>
          <w:p w14:paraId="192F32F6" w14:textId="577A01B6" w:rsidR="00F06FF0" w:rsidRPr="00F06FF0" w:rsidRDefault="00CD1688" w:rsidP="00F06FF0">
            <w:pPr>
              <w:ind w:left="-36"/>
              <w:jc w:val="right"/>
              <w:rPr>
                <w:rFonts w:cs="Times New Roman"/>
              </w:rPr>
            </w:pPr>
            <w:r w:rsidRPr="00462A16">
              <w:rPr>
                <w:rFonts w:cs="Times New Roman"/>
              </w:rPr>
              <w:t>(14,700)</w:t>
            </w:r>
          </w:p>
        </w:tc>
        <w:tc>
          <w:tcPr>
            <w:tcW w:w="851" w:type="dxa"/>
            <w:vAlign w:val="bottom"/>
          </w:tcPr>
          <w:p w14:paraId="42C2B692" w14:textId="4351C97B" w:rsidR="00F06FF0" w:rsidRPr="004011C9" w:rsidRDefault="008938C0" w:rsidP="00F06FF0">
            <w:pPr>
              <w:ind w:left="-36"/>
              <w:jc w:val="right"/>
              <w:rPr>
                <w:rFonts w:cs="Times New Roman"/>
              </w:rPr>
            </w:pPr>
            <w:r w:rsidRPr="004011C9">
              <w:rPr>
                <w:rFonts w:cs="Times New Roman"/>
              </w:rPr>
              <w:t>(76)</w:t>
            </w:r>
          </w:p>
        </w:tc>
        <w:tc>
          <w:tcPr>
            <w:tcW w:w="850" w:type="dxa"/>
            <w:vAlign w:val="bottom"/>
          </w:tcPr>
          <w:p w14:paraId="42E2E983" w14:textId="77777777" w:rsidR="00F06FF0" w:rsidRPr="004011C9" w:rsidRDefault="00F06FF0" w:rsidP="00F06FF0">
            <w:pPr>
              <w:ind w:left="-36"/>
              <w:jc w:val="right"/>
              <w:rPr>
                <w:rFonts w:cs="Times New Roman"/>
              </w:rPr>
            </w:pPr>
            <w:r w:rsidRPr="004011C9">
              <w:rPr>
                <w:rFonts w:cs="Times New Roman"/>
              </w:rPr>
              <w:t>-</w:t>
            </w:r>
          </w:p>
        </w:tc>
        <w:tc>
          <w:tcPr>
            <w:tcW w:w="851" w:type="dxa"/>
            <w:vAlign w:val="bottom"/>
          </w:tcPr>
          <w:p w14:paraId="162524B4" w14:textId="21E16F75" w:rsidR="00F06FF0" w:rsidRPr="004011C9" w:rsidRDefault="008938C0" w:rsidP="00F06FF0">
            <w:pPr>
              <w:jc w:val="right"/>
              <w:rPr>
                <w:rFonts w:cs="Times New Roman"/>
              </w:rPr>
            </w:pPr>
            <w:r w:rsidRPr="004011C9">
              <w:rPr>
                <w:rFonts w:cs="Times New Roman"/>
              </w:rPr>
              <w:t>(97,849)</w:t>
            </w:r>
          </w:p>
        </w:tc>
        <w:tc>
          <w:tcPr>
            <w:tcW w:w="850" w:type="dxa"/>
            <w:vAlign w:val="bottom"/>
          </w:tcPr>
          <w:p w14:paraId="29FDC643" w14:textId="12CC5AD7" w:rsidR="00F06FF0" w:rsidRPr="00F06FF0" w:rsidRDefault="00E67D02" w:rsidP="00F06FF0">
            <w:pPr>
              <w:jc w:val="right"/>
              <w:rPr>
                <w:rFonts w:cs="Times New Roman"/>
              </w:rPr>
            </w:pPr>
            <w:r w:rsidRPr="00462A16">
              <w:rPr>
                <w:rFonts w:cs="Times New Roman"/>
              </w:rPr>
              <w:t>(54,509)</w:t>
            </w:r>
          </w:p>
        </w:tc>
      </w:tr>
      <w:tr w:rsidR="00F06FF0" w:rsidRPr="00F06FF0" w14:paraId="37172C48" w14:textId="77777777" w:rsidTr="007A5429">
        <w:trPr>
          <w:trHeight w:val="214"/>
        </w:trPr>
        <w:tc>
          <w:tcPr>
            <w:tcW w:w="2858" w:type="dxa"/>
            <w:vAlign w:val="center"/>
          </w:tcPr>
          <w:p w14:paraId="64E4A94E" w14:textId="77777777" w:rsidR="00F06FF0" w:rsidRPr="00F06FF0" w:rsidRDefault="00F06FF0" w:rsidP="00F06FF0">
            <w:pPr>
              <w:spacing w:line="280" w:lineRule="exact"/>
              <w:ind w:right="-37"/>
              <w:rPr>
                <w:rFonts w:cs="Times New Roman"/>
              </w:rPr>
            </w:pPr>
            <w:r w:rsidRPr="00F06FF0">
              <w:rPr>
                <w:rFonts w:cs="Times New Roman"/>
              </w:rPr>
              <w:t>Loss on reduced value of inventory</w:t>
            </w:r>
          </w:p>
        </w:tc>
        <w:tc>
          <w:tcPr>
            <w:tcW w:w="851" w:type="dxa"/>
            <w:vAlign w:val="bottom"/>
          </w:tcPr>
          <w:p w14:paraId="333FFE89" w14:textId="6CCB4AFB" w:rsidR="00F06FF0" w:rsidRPr="00F06FF0" w:rsidRDefault="008938C0" w:rsidP="00F06FF0">
            <w:pPr>
              <w:ind w:left="-63"/>
              <w:jc w:val="right"/>
              <w:rPr>
                <w:rFonts w:cs="Times New Roman"/>
              </w:rPr>
            </w:pPr>
            <w:r>
              <w:rPr>
                <w:rFonts w:cs="Times New Roman"/>
              </w:rPr>
              <w:t>-</w:t>
            </w:r>
          </w:p>
        </w:tc>
        <w:tc>
          <w:tcPr>
            <w:tcW w:w="850" w:type="dxa"/>
            <w:vAlign w:val="bottom"/>
          </w:tcPr>
          <w:p w14:paraId="3914A882" w14:textId="798E8957" w:rsidR="00F06FF0" w:rsidRPr="00F06FF0" w:rsidRDefault="00CD1688" w:rsidP="00F06FF0">
            <w:pPr>
              <w:ind w:left="-63"/>
              <w:jc w:val="right"/>
              <w:rPr>
                <w:rFonts w:cs="Times New Roman"/>
              </w:rPr>
            </w:pPr>
            <w:r w:rsidRPr="00462A16">
              <w:rPr>
                <w:rFonts w:cs="Times New Roman"/>
              </w:rPr>
              <w:t>-</w:t>
            </w:r>
          </w:p>
        </w:tc>
        <w:tc>
          <w:tcPr>
            <w:tcW w:w="936" w:type="dxa"/>
            <w:vAlign w:val="bottom"/>
          </w:tcPr>
          <w:p w14:paraId="68915BCA" w14:textId="1EEFC5AB" w:rsidR="00F06FF0" w:rsidRPr="00F06FF0" w:rsidRDefault="008938C0" w:rsidP="00F06FF0">
            <w:pPr>
              <w:ind w:left="-36"/>
              <w:jc w:val="right"/>
              <w:rPr>
                <w:rFonts w:cs="Times New Roman"/>
              </w:rPr>
            </w:pPr>
            <w:r>
              <w:rPr>
                <w:rFonts w:cs="Times New Roman"/>
              </w:rPr>
              <w:t>-</w:t>
            </w:r>
          </w:p>
        </w:tc>
        <w:tc>
          <w:tcPr>
            <w:tcW w:w="900" w:type="dxa"/>
            <w:vAlign w:val="bottom"/>
          </w:tcPr>
          <w:p w14:paraId="2B7B490C" w14:textId="7EA097C7" w:rsidR="00F06FF0" w:rsidRPr="00F06FF0" w:rsidRDefault="00CD1688" w:rsidP="00F06FF0">
            <w:pPr>
              <w:ind w:left="-36"/>
              <w:jc w:val="right"/>
              <w:rPr>
                <w:rFonts w:cs="Times New Roman"/>
              </w:rPr>
            </w:pPr>
            <w:r w:rsidRPr="00462A16">
              <w:rPr>
                <w:rFonts w:cs="Times New Roman"/>
              </w:rPr>
              <w:t>-</w:t>
            </w:r>
          </w:p>
        </w:tc>
        <w:tc>
          <w:tcPr>
            <w:tcW w:w="851" w:type="dxa"/>
            <w:vAlign w:val="bottom"/>
          </w:tcPr>
          <w:p w14:paraId="33AE2415" w14:textId="10BA0602" w:rsidR="00F06FF0" w:rsidRPr="004011C9" w:rsidRDefault="008938C0" w:rsidP="00F06FF0">
            <w:pPr>
              <w:ind w:left="-36"/>
              <w:jc w:val="right"/>
              <w:rPr>
                <w:rFonts w:cs="Times New Roman"/>
              </w:rPr>
            </w:pPr>
            <w:r w:rsidRPr="004011C9">
              <w:rPr>
                <w:rFonts w:cs="Times New Roman"/>
              </w:rPr>
              <w:t>(</w:t>
            </w:r>
            <w:r w:rsidR="00B36C7B" w:rsidRPr="004011C9">
              <w:rPr>
                <w:rFonts w:cs="Times New Roman"/>
              </w:rPr>
              <w:t>255,787</w:t>
            </w:r>
            <w:r w:rsidRPr="004011C9">
              <w:rPr>
                <w:rFonts w:cs="Times New Roman"/>
              </w:rPr>
              <w:t>)</w:t>
            </w:r>
          </w:p>
        </w:tc>
        <w:tc>
          <w:tcPr>
            <w:tcW w:w="850" w:type="dxa"/>
            <w:vAlign w:val="bottom"/>
          </w:tcPr>
          <w:p w14:paraId="3AAB017C" w14:textId="77777777" w:rsidR="00F06FF0" w:rsidRPr="004011C9" w:rsidRDefault="00F06FF0" w:rsidP="00F06FF0">
            <w:pPr>
              <w:ind w:left="-36"/>
              <w:jc w:val="right"/>
              <w:rPr>
                <w:rFonts w:cs="Times New Roman"/>
              </w:rPr>
            </w:pPr>
            <w:r w:rsidRPr="004011C9">
              <w:rPr>
                <w:rFonts w:cs="Times New Roman"/>
              </w:rPr>
              <w:t>-</w:t>
            </w:r>
          </w:p>
        </w:tc>
        <w:tc>
          <w:tcPr>
            <w:tcW w:w="851" w:type="dxa"/>
            <w:vAlign w:val="bottom"/>
          </w:tcPr>
          <w:p w14:paraId="4D64D34E" w14:textId="163D1390" w:rsidR="00F06FF0" w:rsidRPr="004011C9" w:rsidRDefault="008938C0" w:rsidP="00F06FF0">
            <w:pPr>
              <w:jc w:val="right"/>
              <w:rPr>
                <w:rFonts w:cs="Times New Roman"/>
              </w:rPr>
            </w:pPr>
            <w:r w:rsidRPr="004011C9">
              <w:rPr>
                <w:rFonts w:cs="Times New Roman"/>
              </w:rPr>
              <w:t>(</w:t>
            </w:r>
            <w:r w:rsidR="00B36C7B" w:rsidRPr="004011C9">
              <w:rPr>
                <w:rFonts w:cs="Times New Roman"/>
              </w:rPr>
              <w:t>255,787</w:t>
            </w:r>
            <w:r w:rsidRPr="004011C9">
              <w:rPr>
                <w:rFonts w:cs="Times New Roman"/>
              </w:rPr>
              <w:t>)</w:t>
            </w:r>
          </w:p>
        </w:tc>
        <w:tc>
          <w:tcPr>
            <w:tcW w:w="850" w:type="dxa"/>
            <w:vAlign w:val="bottom"/>
          </w:tcPr>
          <w:p w14:paraId="300B2856" w14:textId="44C593B1" w:rsidR="00F06FF0" w:rsidRPr="00F06FF0" w:rsidRDefault="00E67D02" w:rsidP="00F06FF0">
            <w:pPr>
              <w:jc w:val="right"/>
              <w:rPr>
                <w:rFonts w:cs="Times New Roman"/>
              </w:rPr>
            </w:pPr>
            <w:r w:rsidRPr="00462A16">
              <w:rPr>
                <w:rFonts w:cs="Times New Roman"/>
              </w:rPr>
              <w:t>-</w:t>
            </w:r>
          </w:p>
        </w:tc>
      </w:tr>
      <w:tr w:rsidR="00F06FF0" w:rsidRPr="00F06FF0" w14:paraId="41B46362" w14:textId="77777777" w:rsidTr="00C960C5">
        <w:trPr>
          <w:trHeight w:val="144"/>
        </w:trPr>
        <w:tc>
          <w:tcPr>
            <w:tcW w:w="2858" w:type="dxa"/>
            <w:vAlign w:val="center"/>
          </w:tcPr>
          <w:p w14:paraId="4B63198A" w14:textId="77777777" w:rsidR="00F06FF0" w:rsidRPr="00F06FF0" w:rsidRDefault="00F06FF0" w:rsidP="00C960C5">
            <w:r w:rsidRPr="00F06FF0">
              <w:t xml:space="preserve">Gain on sales from measurement </w:t>
            </w:r>
          </w:p>
        </w:tc>
        <w:tc>
          <w:tcPr>
            <w:tcW w:w="851" w:type="dxa"/>
            <w:vAlign w:val="bottom"/>
          </w:tcPr>
          <w:p w14:paraId="33D7B314" w14:textId="77777777" w:rsidR="00F06FF0" w:rsidRPr="00F06FF0" w:rsidRDefault="00F06FF0" w:rsidP="00C960C5"/>
        </w:tc>
        <w:tc>
          <w:tcPr>
            <w:tcW w:w="850" w:type="dxa"/>
            <w:vAlign w:val="bottom"/>
          </w:tcPr>
          <w:p w14:paraId="74FDC7FA" w14:textId="77777777" w:rsidR="00F06FF0" w:rsidRPr="00F06FF0" w:rsidRDefault="00F06FF0" w:rsidP="00C960C5"/>
        </w:tc>
        <w:tc>
          <w:tcPr>
            <w:tcW w:w="936" w:type="dxa"/>
            <w:vAlign w:val="bottom"/>
          </w:tcPr>
          <w:p w14:paraId="46EDA720" w14:textId="77777777" w:rsidR="00F06FF0" w:rsidRPr="00F06FF0" w:rsidRDefault="00F06FF0" w:rsidP="00C960C5"/>
        </w:tc>
        <w:tc>
          <w:tcPr>
            <w:tcW w:w="900" w:type="dxa"/>
            <w:vAlign w:val="bottom"/>
          </w:tcPr>
          <w:p w14:paraId="26314048" w14:textId="77777777" w:rsidR="00F06FF0" w:rsidRPr="00F06FF0" w:rsidRDefault="00F06FF0" w:rsidP="00C960C5"/>
        </w:tc>
        <w:tc>
          <w:tcPr>
            <w:tcW w:w="851" w:type="dxa"/>
            <w:vAlign w:val="bottom"/>
          </w:tcPr>
          <w:p w14:paraId="4A7BD2D6" w14:textId="77777777" w:rsidR="00F06FF0" w:rsidRPr="004011C9" w:rsidRDefault="00F06FF0" w:rsidP="00C960C5"/>
        </w:tc>
        <w:tc>
          <w:tcPr>
            <w:tcW w:w="850" w:type="dxa"/>
            <w:vAlign w:val="bottom"/>
          </w:tcPr>
          <w:p w14:paraId="0B543CED" w14:textId="77777777" w:rsidR="00F06FF0" w:rsidRPr="004011C9" w:rsidRDefault="00F06FF0" w:rsidP="00C960C5"/>
        </w:tc>
        <w:tc>
          <w:tcPr>
            <w:tcW w:w="851" w:type="dxa"/>
            <w:vAlign w:val="bottom"/>
          </w:tcPr>
          <w:p w14:paraId="39B21A21" w14:textId="77777777" w:rsidR="00F06FF0" w:rsidRPr="004011C9" w:rsidRDefault="00F06FF0" w:rsidP="00C960C5"/>
        </w:tc>
        <w:tc>
          <w:tcPr>
            <w:tcW w:w="850" w:type="dxa"/>
            <w:vAlign w:val="bottom"/>
          </w:tcPr>
          <w:p w14:paraId="00A12927" w14:textId="77777777" w:rsidR="00F06FF0" w:rsidRPr="00F06FF0" w:rsidRDefault="00F06FF0" w:rsidP="00C960C5"/>
        </w:tc>
      </w:tr>
      <w:tr w:rsidR="00F06FF0" w:rsidRPr="00F06FF0" w14:paraId="608EEA7E" w14:textId="77777777" w:rsidTr="00C960C5">
        <w:trPr>
          <w:trHeight w:val="135"/>
        </w:trPr>
        <w:tc>
          <w:tcPr>
            <w:tcW w:w="2858" w:type="dxa"/>
            <w:vAlign w:val="center"/>
          </w:tcPr>
          <w:p w14:paraId="40557281" w14:textId="77777777" w:rsidR="00F06FF0" w:rsidRPr="00F06FF0" w:rsidRDefault="00F06FF0" w:rsidP="00C960C5">
            <w:r w:rsidRPr="00F06FF0">
              <w:t xml:space="preserve"> - of other current financial assets</w:t>
            </w:r>
          </w:p>
        </w:tc>
        <w:tc>
          <w:tcPr>
            <w:tcW w:w="851" w:type="dxa"/>
            <w:vAlign w:val="bottom"/>
          </w:tcPr>
          <w:p w14:paraId="2916A43E" w14:textId="4E088049" w:rsidR="00F06FF0" w:rsidRPr="00C960C5" w:rsidRDefault="008938C0" w:rsidP="00C960C5">
            <w:pPr>
              <w:ind w:left="-63"/>
              <w:jc w:val="right"/>
              <w:rPr>
                <w:rFonts w:cs="Times New Roman"/>
              </w:rPr>
            </w:pPr>
            <w:r>
              <w:rPr>
                <w:rFonts w:cs="Times New Roman"/>
              </w:rPr>
              <w:t>-</w:t>
            </w:r>
          </w:p>
        </w:tc>
        <w:tc>
          <w:tcPr>
            <w:tcW w:w="850" w:type="dxa"/>
            <w:vAlign w:val="bottom"/>
          </w:tcPr>
          <w:p w14:paraId="64A7AF25" w14:textId="31E94543" w:rsidR="00F06FF0" w:rsidRPr="00C960C5" w:rsidRDefault="00CD1688" w:rsidP="00C960C5">
            <w:pPr>
              <w:ind w:left="-63"/>
              <w:jc w:val="right"/>
              <w:rPr>
                <w:rFonts w:cs="Times New Roman"/>
              </w:rPr>
            </w:pPr>
            <w:r w:rsidRPr="00C960C5">
              <w:rPr>
                <w:rFonts w:cs="Times New Roman"/>
              </w:rPr>
              <w:t>-</w:t>
            </w:r>
          </w:p>
        </w:tc>
        <w:tc>
          <w:tcPr>
            <w:tcW w:w="936" w:type="dxa"/>
            <w:vAlign w:val="bottom"/>
          </w:tcPr>
          <w:p w14:paraId="0FF7095E" w14:textId="6F7EFAEC" w:rsidR="00F06FF0" w:rsidRPr="00C960C5" w:rsidRDefault="008938C0" w:rsidP="00C960C5">
            <w:pPr>
              <w:ind w:left="-63"/>
              <w:jc w:val="right"/>
              <w:rPr>
                <w:rFonts w:cs="Times New Roman"/>
              </w:rPr>
            </w:pPr>
            <w:r>
              <w:rPr>
                <w:rFonts w:cs="Times New Roman"/>
              </w:rPr>
              <w:t>-</w:t>
            </w:r>
          </w:p>
        </w:tc>
        <w:tc>
          <w:tcPr>
            <w:tcW w:w="900" w:type="dxa"/>
            <w:vAlign w:val="bottom"/>
          </w:tcPr>
          <w:p w14:paraId="132F1658" w14:textId="0F067508" w:rsidR="00F06FF0" w:rsidRPr="00C960C5" w:rsidRDefault="00E67D02" w:rsidP="00C960C5">
            <w:pPr>
              <w:ind w:left="-63"/>
              <w:jc w:val="right"/>
              <w:rPr>
                <w:rFonts w:cs="Times New Roman"/>
              </w:rPr>
            </w:pPr>
            <w:r w:rsidRPr="00C960C5">
              <w:rPr>
                <w:rFonts w:cs="Times New Roman"/>
              </w:rPr>
              <w:t>(4,957)</w:t>
            </w:r>
          </w:p>
        </w:tc>
        <w:tc>
          <w:tcPr>
            <w:tcW w:w="851" w:type="dxa"/>
            <w:vAlign w:val="bottom"/>
          </w:tcPr>
          <w:p w14:paraId="1078F47B" w14:textId="685CDA69" w:rsidR="00F06FF0" w:rsidRPr="004011C9" w:rsidRDefault="008938C0" w:rsidP="00C960C5">
            <w:pPr>
              <w:ind w:left="-63"/>
              <w:jc w:val="right"/>
              <w:rPr>
                <w:rFonts w:cs="Times New Roman"/>
              </w:rPr>
            </w:pPr>
            <w:r w:rsidRPr="004011C9">
              <w:rPr>
                <w:rFonts w:cs="Times New Roman"/>
              </w:rPr>
              <w:t>-</w:t>
            </w:r>
          </w:p>
        </w:tc>
        <w:tc>
          <w:tcPr>
            <w:tcW w:w="850" w:type="dxa"/>
            <w:vAlign w:val="bottom"/>
          </w:tcPr>
          <w:p w14:paraId="0B47C33E" w14:textId="77777777" w:rsidR="00F06FF0" w:rsidRPr="004011C9" w:rsidRDefault="00F06FF0" w:rsidP="00C960C5">
            <w:pPr>
              <w:ind w:left="-63"/>
              <w:jc w:val="right"/>
              <w:rPr>
                <w:rFonts w:cs="Times New Roman"/>
              </w:rPr>
            </w:pPr>
            <w:r w:rsidRPr="004011C9">
              <w:rPr>
                <w:rFonts w:cs="Times New Roman"/>
              </w:rPr>
              <w:t>-</w:t>
            </w:r>
          </w:p>
        </w:tc>
        <w:tc>
          <w:tcPr>
            <w:tcW w:w="851" w:type="dxa"/>
            <w:vAlign w:val="bottom"/>
          </w:tcPr>
          <w:p w14:paraId="5B19C99C" w14:textId="0CEBFB56" w:rsidR="00F06FF0" w:rsidRPr="004011C9" w:rsidRDefault="008938C0" w:rsidP="00C960C5">
            <w:pPr>
              <w:ind w:left="-63"/>
              <w:jc w:val="right"/>
              <w:rPr>
                <w:rFonts w:cs="Times New Roman"/>
              </w:rPr>
            </w:pPr>
            <w:r w:rsidRPr="004011C9">
              <w:rPr>
                <w:rFonts w:cs="Times New Roman"/>
              </w:rPr>
              <w:t>-</w:t>
            </w:r>
          </w:p>
        </w:tc>
        <w:tc>
          <w:tcPr>
            <w:tcW w:w="850" w:type="dxa"/>
            <w:vAlign w:val="bottom"/>
          </w:tcPr>
          <w:p w14:paraId="07584655" w14:textId="2F2F19D2" w:rsidR="00F06FF0" w:rsidRPr="00C960C5" w:rsidRDefault="00E67D02" w:rsidP="00C960C5">
            <w:pPr>
              <w:ind w:left="-63"/>
              <w:jc w:val="right"/>
              <w:rPr>
                <w:rFonts w:cs="Times New Roman"/>
              </w:rPr>
            </w:pPr>
            <w:r w:rsidRPr="00C960C5">
              <w:rPr>
                <w:rFonts w:cs="Times New Roman"/>
              </w:rPr>
              <w:t>(4,957)</w:t>
            </w:r>
          </w:p>
        </w:tc>
      </w:tr>
      <w:tr w:rsidR="00F06FF0" w:rsidRPr="00F06FF0" w14:paraId="3E397523" w14:textId="77777777" w:rsidTr="00C960C5">
        <w:trPr>
          <w:trHeight w:val="216"/>
        </w:trPr>
        <w:tc>
          <w:tcPr>
            <w:tcW w:w="2858" w:type="dxa"/>
            <w:vAlign w:val="bottom"/>
          </w:tcPr>
          <w:p w14:paraId="65C6C5C7" w14:textId="77777777" w:rsidR="00F06FF0" w:rsidRPr="00F06FF0" w:rsidRDefault="00F06FF0" w:rsidP="00F06FF0">
            <w:pPr>
              <w:spacing w:line="280" w:lineRule="exact"/>
              <w:ind w:right="-37"/>
              <w:rPr>
                <w:rFonts w:cs="Times New Roman"/>
              </w:rPr>
            </w:pPr>
            <w:r w:rsidRPr="00F06FF0">
              <w:rPr>
                <w:rFonts w:cs="Times New Roman"/>
              </w:rPr>
              <w:t>Financial costs</w:t>
            </w:r>
          </w:p>
        </w:tc>
        <w:tc>
          <w:tcPr>
            <w:tcW w:w="851" w:type="dxa"/>
            <w:vAlign w:val="bottom"/>
          </w:tcPr>
          <w:p w14:paraId="159E539D" w14:textId="6C45E8B4" w:rsidR="00F06FF0" w:rsidRPr="00F06FF0" w:rsidRDefault="008938C0" w:rsidP="00F06FF0">
            <w:pPr>
              <w:ind w:left="-63"/>
              <w:jc w:val="right"/>
              <w:rPr>
                <w:rFonts w:cs="Times New Roman"/>
              </w:rPr>
            </w:pPr>
            <w:r>
              <w:rPr>
                <w:rFonts w:cs="Times New Roman"/>
              </w:rPr>
              <w:t>(8,251)</w:t>
            </w:r>
          </w:p>
        </w:tc>
        <w:tc>
          <w:tcPr>
            <w:tcW w:w="850" w:type="dxa"/>
            <w:vAlign w:val="bottom"/>
          </w:tcPr>
          <w:p w14:paraId="75FA6C39" w14:textId="6C8527B1" w:rsidR="00F06FF0" w:rsidRPr="00F06FF0" w:rsidRDefault="00CD1688" w:rsidP="00F06FF0">
            <w:pPr>
              <w:ind w:left="-63"/>
              <w:jc w:val="right"/>
              <w:rPr>
                <w:rFonts w:cs="Times New Roman"/>
              </w:rPr>
            </w:pPr>
            <w:r w:rsidRPr="00462A16">
              <w:rPr>
                <w:rFonts w:cs="Times New Roman"/>
              </w:rPr>
              <w:t>(2,382)</w:t>
            </w:r>
          </w:p>
        </w:tc>
        <w:tc>
          <w:tcPr>
            <w:tcW w:w="936" w:type="dxa"/>
            <w:vAlign w:val="bottom"/>
          </w:tcPr>
          <w:p w14:paraId="2316BDC5" w14:textId="756D2CB6" w:rsidR="00F06FF0" w:rsidRPr="00F06FF0" w:rsidRDefault="008938C0" w:rsidP="00F06FF0">
            <w:pPr>
              <w:ind w:left="-36"/>
              <w:jc w:val="right"/>
              <w:rPr>
                <w:rFonts w:cs="Times New Roman"/>
              </w:rPr>
            </w:pPr>
            <w:r>
              <w:rPr>
                <w:rFonts w:cs="Times New Roman"/>
              </w:rPr>
              <w:t>-</w:t>
            </w:r>
          </w:p>
        </w:tc>
        <w:tc>
          <w:tcPr>
            <w:tcW w:w="900" w:type="dxa"/>
            <w:vAlign w:val="bottom"/>
          </w:tcPr>
          <w:p w14:paraId="3A7AFA2B" w14:textId="05C4649D" w:rsidR="00F06FF0" w:rsidRPr="00F06FF0" w:rsidRDefault="00E67D02" w:rsidP="00F06FF0">
            <w:pPr>
              <w:ind w:left="-36"/>
              <w:jc w:val="right"/>
              <w:rPr>
                <w:rFonts w:cs="Times New Roman"/>
              </w:rPr>
            </w:pPr>
            <w:r w:rsidRPr="00462A16">
              <w:rPr>
                <w:rFonts w:cs="Times New Roman"/>
              </w:rPr>
              <w:t>-</w:t>
            </w:r>
          </w:p>
        </w:tc>
        <w:tc>
          <w:tcPr>
            <w:tcW w:w="851" w:type="dxa"/>
            <w:vAlign w:val="bottom"/>
          </w:tcPr>
          <w:p w14:paraId="1ADC2807" w14:textId="4D33D3D2" w:rsidR="00F06FF0" w:rsidRPr="004011C9" w:rsidRDefault="008938C0" w:rsidP="00F06FF0">
            <w:pPr>
              <w:ind w:left="-36"/>
              <w:jc w:val="right"/>
              <w:rPr>
                <w:rFonts w:cs="Times New Roman"/>
              </w:rPr>
            </w:pPr>
            <w:r w:rsidRPr="004011C9">
              <w:rPr>
                <w:rFonts w:cs="Times New Roman"/>
              </w:rPr>
              <w:t>-</w:t>
            </w:r>
          </w:p>
        </w:tc>
        <w:tc>
          <w:tcPr>
            <w:tcW w:w="850" w:type="dxa"/>
            <w:vAlign w:val="bottom"/>
          </w:tcPr>
          <w:p w14:paraId="0AF8574F" w14:textId="77777777" w:rsidR="00F06FF0" w:rsidRPr="004011C9" w:rsidRDefault="00F06FF0" w:rsidP="00F06FF0">
            <w:pPr>
              <w:ind w:left="-36"/>
              <w:jc w:val="right"/>
              <w:rPr>
                <w:rFonts w:cs="Times New Roman"/>
              </w:rPr>
            </w:pPr>
            <w:r w:rsidRPr="004011C9">
              <w:rPr>
                <w:rFonts w:cs="Times New Roman"/>
              </w:rPr>
              <w:t>-</w:t>
            </w:r>
          </w:p>
        </w:tc>
        <w:tc>
          <w:tcPr>
            <w:tcW w:w="851" w:type="dxa"/>
            <w:vAlign w:val="bottom"/>
          </w:tcPr>
          <w:p w14:paraId="743A1F1A" w14:textId="1CCF65BC" w:rsidR="00F06FF0" w:rsidRPr="004011C9" w:rsidRDefault="008938C0" w:rsidP="00F06FF0">
            <w:pPr>
              <w:ind w:left="-36"/>
              <w:jc w:val="right"/>
              <w:rPr>
                <w:rFonts w:cs="Times New Roman"/>
              </w:rPr>
            </w:pPr>
            <w:r w:rsidRPr="004011C9">
              <w:rPr>
                <w:rFonts w:cs="Times New Roman"/>
              </w:rPr>
              <w:t>(8,251)</w:t>
            </w:r>
          </w:p>
        </w:tc>
        <w:tc>
          <w:tcPr>
            <w:tcW w:w="850" w:type="dxa"/>
            <w:vAlign w:val="bottom"/>
          </w:tcPr>
          <w:p w14:paraId="74C82B7E" w14:textId="71C1B6B5" w:rsidR="00F06FF0" w:rsidRPr="00F06FF0" w:rsidRDefault="00E67D02" w:rsidP="00F06FF0">
            <w:pPr>
              <w:ind w:left="-36"/>
              <w:jc w:val="right"/>
              <w:rPr>
                <w:rFonts w:cs="Times New Roman"/>
              </w:rPr>
            </w:pPr>
            <w:r w:rsidRPr="00462A16">
              <w:rPr>
                <w:rFonts w:cs="Times New Roman"/>
              </w:rPr>
              <w:t>(2,382)</w:t>
            </w:r>
          </w:p>
        </w:tc>
      </w:tr>
      <w:tr w:rsidR="00F06FF0" w:rsidRPr="00F06FF0" w14:paraId="34415CF5" w14:textId="77777777" w:rsidTr="00C960C5">
        <w:trPr>
          <w:trHeight w:val="117"/>
        </w:trPr>
        <w:tc>
          <w:tcPr>
            <w:tcW w:w="2858" w:type="dxa"/>
            <w:vAlign w:val="bottom"/>
          </w:tcPr>
          <w:p w14:paraId="3D4F9D00" w14:textId="77777777" w:rsidR="00F06FF0" w:rsidRPr="00F06FF0" w:rsidRDefault="00F06FF0" w:rsidP="00F06FF0">
            <w:pPr>
              <w:spacing w:line="280" w:lineRule="exact"/>
              <w:ind w:right="-36"/>
              <w:rPr>
                <w:rFonts w:cs="Times New Roman"/>
              </w:rPr>
            </w:pPr>
            <w:r w:rsidRPr="00F06FF0">
              <w:rPr>
                <w:rFonts w:cs="Times New Roman"/>
              </w:rPr>
              <w:t>Income tax</w:t>
            </w:r>
          </w:p>
        </w:tc>
        <w:tc>
          <w:tcPr>
            <w:tcW w:w="851" w:type="dxa"/>
            <w:vAlign w:val="bottom"/>
          </w:tcPr>
          <w:p w14:paraId="3246E84F" w14:textId="0E85B690" w:rsidR="00F06FF0" w:rsidRPr="00F06FF0" w:rsidRDefault="008938C0" w:rsidP="00F06FF0">
            <w:pPr>
              <w:ind w:left="-63"/>
              <w:jc w:val="right"/>
              <w:rPr>
                <w:rFonts w:cs="Times New Roman"/>
                <w:cs/>
              </w:rPr>
            </w:pPr>
            <w:r>
              <w:rPr>
                <w:rFonts w:cs="Times New Roman"/>
              </w:rPr>
              <w:t>(50,680)</w:t>
            </w:r>
          </w:p>
        </w:tc>
        <w:tc>
          <w:tcPr>
            <w:tcW w:w="850" w:type="dxa"/>
            <w:vAlign w:val="bottom"/>
          </w:tcPr>
          <w:p w14:paraId="654AFA56" w14:textId="2EB12C70" w:rsidR="00F06FF0" w:rsidRPr="00F06FF0" w:rsidRDefault="00CD1688" w:rsidP="00F06FF0">
            <w:pPr>
              <w:ind w:left="-63"/>
              <w:jc w:val="right"/>
              <w:rPr>
                <w:rFonts w:cs="Times New Roman"/>
                <w:cs/>
              </w:rPr>
            </w:pPr>
            <w:r w:rsidRPr="00462A16">
              <w:rPr>
                <w:rFonts w:cs="Times New Roman"/>
              </w:rPr>
              <w:t>(16,054)</w:t>
            </w:r>
          </w:p>
        </w:tc>
        <w:tc>
          <w:tcPr>
            <w:tcW w:w="936" w:type="dxa"/>
            <w:vAlign w:val="bottom"/>
          </w:tcPr>
          <w:p w14:paraId="087294B4" w14:textId="49153AAD" w:rsidR="00F06FF0" w:rsidRPr="00F06FF0" w:rsidRDefault="008938C0" w:rsidP="00F06FF0">
            <w:pPr>
              <w:jc w:val="right"/>
              <w:rPr>
                <w:rFonts w:cs="Times New Roman"/>
              </w:rPr>
            </w:pPr>
            <w:r>
              <w:rPr>
                <w:rFonts w:cs="Times New Roman"/>
              </w:rPr>
              <w:t>(6,316)</w:t>
            </w:r>
          </w:p>
        </w:tc>
        <w:tc>
          <w:tcPr>
            <w:tcW w:w="900" w:type="dxa"/>
            <w:vAlign w:val="bottom"/>
          </w:tcPr>
          <w:p w14:paraId="2EBF809A" w14:textId="423164FE" w:rsidR="00F06FF0" w:rsidRPr="00F06FF0" w:rsidRDefault="00E67D02" w:rsidP="00F06FF0">
            <w:pPr>
              <w:jc w:val="right"/>
              <w:rPr>
                <w:rFonts w:cs="Times New Roman"/>
              </w:rPr>
            </w:pPr>
            <w:r w:rsidRPr="00462A16">
              <w:rPr>
                <w:rFonts w:cs="Times New Roman"/>
              </w:rPr>
              <w:t>16,510</w:t>
            </w:r>
          </w:p>
        </w:tc>
        <w:tc>
          <w:tcPr>
            <w:tcW w:w="851" w:type="dxa"/>
            <w:vAlign w:val="bottom"/>
          </w:tcPr>
          <w:p w14:paraId="03B56B2A" w14:textId="58520BC9" w:rsidR="00F06FF0" w:rsidRPr="004011C9" w:rsidRDefault="008938C0" w:rsidP="00F06FF0">
            <w:pPr>
              <w:jc w:val="right"/>
              <w:rPr>
                <w:rFonts w:cs="Times New Roman"/>
              </w:rPr>
            </w:pPr>
            <w:r w:rsidRPr="004011C9">
              <w:rPr>
                <w:rFonts w:cs="Times New Roman"/>
              </w:rPr>
              <w:t>-</w:t>
            </w:r>
          </w:p>
        </w:tc>
        <w:tc>
          <w:tcPr>
            <w:tcW w:w="850" w:type="dxa"/>
            <w:vAlign w:val="bottom"/>
          </w:tcPr>
          <w:p w14:paraId="61DCEE37" w14:textId="77777777" w:rsidR="00F06FF0" w:rsidRPr="004011C9" w:rsidRDefault="00F06FF0" w:rsidP="00F06FF0">
            <w:pPr>
              <w:jc w:val="right"/>
              <w:rPr>
                <w:rFonts w:cs="Times New Roman"/>
              </w:rPr>
            </w:pPr>
            <w:r w:rsidRPr="004011C9">
              <w:rPr>
                <w:rFonts w:cs="Times New Roman"/>
              </w:rPr>
              <w:t>-</w:t>
            </w:r>
          </w:p>
        </w:tc>
        <w:tc>
          <w:tcPr>
            <w:tcW w:w="851" w:type="dxa"/>
            <w:vAlign w:val="bottom"/>
          </w:tcPr>
          <w:p w14:paraId="73ABAA84" w14:textId="1E780E6E" w:rsidR="00F06FF0" w:rsidRPr="004011C9" w:rsidRDefault="008938C0" w:rsidP="00F06FF0">
            <w:pPr>
              <w:jc w:val="right"/>
              <w:rPr>
                <w:rFonts w:cs="Times New Roman"/>
              </w:rPr>
            </w:pPr>
            <w:r w:rsidRPr="004011C9">
              <w:rPr>
                <w:rFonts w:cs="Times New Roman"/>
              </w:rPr>
              <w:t>(56,996)</w:t>
            </w:r>
          </w:p>
        </w:tc>
        <w:tc>
          <w:tcPr>
            <w:tcW w:w="850" w:type="dxa"/>
            <w:vAlign w:val="bottom"/>
          </w:tcPr>
          <w:p w14:paraId="1BB9716F" w14:textId="42812F9C" w:rsidR="00F06FF0" w:rsidRPr="00F06FF0" w:rsidRDefault="00E67D02" w:rsidP="00F06FF0">
            <w:pPr>
              <w:jc w:val="right"/>
              <w:rPr>
                <w:rFonts w:cs="Times New Roman"/>
              </w:rPr>
            </w:pPr>
            <w:r w:rsidRPr="00462A16">
              <w:rPr>
                <w:rFonts w:cs="Times New Roman"/>
              </w:rPr>
              <w:t>456</w:t>
            </w:r>
          </w:p>
        </w:tc>
      </w:tr>
      <w:tr w:rsidR="00F06FF0" w:rsidRPr="00F06FF0" w14:paraId="67B68C58" w14:textId="77777777" w:rsidTr="007A5429">
        <w:trPr>
          <w:trHeight w:val="312"/>
        </w:trPr>
        <w:tc>
          <w:tcPr>
            <w:tcW w:w="2858" w:type="dxa"/>
            <w:vAlign w:val="bottom"/>
          </w:tcPr>
          <w:p w14:paraId="4A97EE3B" w14:textId="77777777" w:rsidR="00F06FF0" w:rsidRPr="00F06FF0" w:rsidRDefault="00F06FF0" w:rsidP="00F06FF0">
            <w:pPr>
              <w:spacing w:line="280" w:lineRule="exact"/>
              <w:ind w:right="-36"/>
              <w:rPr>
                <w:rFonts w:cs="Times New Roman"/>
              </w:rPr>
            </w:pPr>
            <w:r w:rsidRPr="00F06FF0">
              <w:rPr>
                <w:rFonts w:cs="Times New Roman"/>
              </w:rPr>
              <w:t xml:space="preserve">Loss(gain) of non-controlling interest </w:t>
            </w:r>
          </w:p>
        </w:tc>
        <w:tc>
          <w:tcPr>
            <w:tcW w:w="851" w:type="dxa"/>
            <w:vAlign w:val="bottom"/>
          </w:tcPr>
          <w:p w14:paraId="419B355C" w14:textId="16EA9B1A" w:rsidR="00F06FF0" w:rsidRPr="00F06FF0" w:rsidRDefault="008938C0" w:rsidP="00F06FF0">
            <w:pPr>
              <w:pBdr>
                <w:bottom w:val="single" w:sz="4" w:space="1" w:color="auto"/>
              </w:pBdr>
              <w:ind w:left="-63"/>
              <w:jc w:val="right"/>
              <w:rPr>
                <w:rFonts w:cs="Times New Roman"/>
              </w:rPr>
            </w:pPr>
            <w:r>
              <w:rPr>
                <w:rFonts w:cs="Times New Roman"/>
              </w:rPr>
              <w:t>(98,647)</w:t>
            </w:r>
          </w:p>
        </w:tc>
        <w:tc>
          <w:tcPr>
            <w:tcW w:w="850" w:type="dxa"/>
            <w:vAlign w:val="bottom"/>
          </w:tcPr>
          <w:p w14:paraId="7A5AE1C9" w14:textId="34BBF0E9" w:rsidR="00F06FF0" w:rsidRPr="00F06FF0" w:rsidRDefault="00CD1688" w:rsidP="00F06FF0">
            <w:pPr>
              <w:pBdr>
                <w:bottom w:val="single" w:sz="4" w:space="1" w:color="auto"/>
              </w:pBdr>
              <w:ind w:left="-63"/>
              <w:jc w:val="right"/>
              <w:rPr>
                <w:rFonts w:cs="Times New Roman"/>
              </w:rPr>
            </w:pPr>
            <w:r w:rsidRPr="00462A16">
              <w:rPr>
                <w:rFonts w:cs="Times New Roman"/>
              </w:rPr>
              <w:t>2,86</w:t>
            </w:r>
            <w:r w:rsidR="00DD1B15">
              <w:rPr>
                <w:rFonts w:cs="Times New Roman"/>
              </w:rPr>
              <w:t>5</w:t>
            </w:r>
          </w:p>
        </w:tc>
        <w:tc>
          <w:tcPr>
            <w:tcW w:w="936" w:type="dxa"/>
            <w:vAlign w:val="bottom"/>
          </w:tcPr>
          <w:p w14:paraId="0B94D448" w14:textId="4E78D41E" w:rsidR="00F06FF0" w:rsidRPr="00F06FF0" w:rsidRDefault="008938C0" w:rsidP="00F06FF0">
            <w:pPr>
              <w:pBdr>
                <w:bottom w:val="single" w:sz="4" w:space="1" w:color="auto"/>
              </w:pBdr>
              <w:jc w:val="right"/>
              <w:rPr>
                <w:rFonts w:cs="Times New Roman"/>
              </w:rPr>
            </w:pPr>
            <w:r>
              <w:rPr>
                <w:rFonts w:cs="Times New Roman"/>
              </w:rPr>
              <w:t>-</w:t>
            </w:r>
          </w:p>
        </w:tc>
        <w:tc>
          <w:tcPr>
            <w:tcW w:w="900" w:type="dxa"/>
            <w:vAlign w:val="bottom"/>
          </w:tcPr>
          <w:p w14:paraId="67A09629" w14:textId="7BFC387D" w:rsidR="00F06FF0" w:rsidRPr="00F06FF0" w:rsidRDefault="00E67D02" w:rsidP="00F06FF0">
            <w:pPr>
              <w:pBdr>
                <w:bottom w:val="single" w:sz="4" w:space="1" w:color="auto"/>
              </w:pBdr>
              <w:jc w:val="right"/>
              <w:rPr>
                <w:rFonts w:cs="Times New Roman"/>
              </w:rPr>
            </w:pPr>
            <w:r w:rsidRPr="00462A16">
              <w:rPr>
                <w:rFonts w:cs="Times New Roman"/>
              </w:rPr>
              <w:t>-</w:t>
            </w:r>
          </w:p>
        </w:tc>
        <w:tc>
          <w:tcPr>
            <w:tcW w:w="851" w:type="dxa"/>
            <w:vAlign w:val="bottom"/>
          </w:tcPr>
          <w:p w14:paraId="16AD9217" w14:textId="5E9AF875" w:rsidR="00F06FF0" w:rsidRPr="004011C9" w:rsidRDefault="008938C0" w:rsidP="00F06FF0">
            <w:pPr>
              <w:pBdr>
                <w:bottom w:val="single" w:sz="4" w:space="1" w:color="auto"/>
              </w:pBdr>
              <w:jc w:val="right"/>
              <w:rPr>
                <w:rFonts w:cs="Times New Roman"/>
              </w:rPr>
            </w:pPr>
            <w:r w:rsidRPr="004011C9">
              <w:rPr>
                <w:rFonts w:cs="Times New Roman"/>
              </w:rPr>
              <w:t>-</w:t>
            </w:r>
          </w:p>
        </w:tc>
        <w:tc>
          <w:tcPr>
            <w:tcW w:w="850" w:type="dxa"/>
            <w:vAlign w:val="bottom"/>
          </w:tcPr>
          <w:p w14:paraId="1BCA451D" w14:textId="77777777" w:rsidR="00F06FF0" w:rsidRPr="004011C9" w:rsidRDefault="00F06FF0" w:rsidP="00F06FF0">
            <w:pPr>
              <w:pBdr>
                <w:bottom w:val="single" w:sz="4" w:space="1" w:color="auto"/>
              </w:pBdr>
              <w:jc w:val="right"/>
              <w:rPr>
                <w:rFonts w:cs="Times New Roman"/>
              </w:rPr>
            </w:pPr>
            <w:r w:rsidRPr="004011C9">
              <w:rPr>
                <w:rFonts w:cs="Times New Roman"/>
              </w:rPr>
              <w:t>-</w:t>
            </w:r>
          </w:p>
        </w:tc>
        <w:tc>
          <w:tcPr>
            <w:tcW w:w="851" w:type="dxa"/>
            <w:vAlign w:val="bottom"/>
          </w:tcPr>
          <w:p w14:paraId="39CA2B53" w14:textId="1EEEB1E4" w:rsidR="00F06FF0" w:rsidRPr="004011C9" w:rsidRDefault="008938C0" w:rsidP="00F06FF0">
            <w:pPr>
              <w:pBdr>
                <w:bottom w:val="single" w:sz="4" w:space="1" w:color="auto"/>
              </w:pBdr>
              <w:jc w:val="right"/>
              <w:rPr>
                <w:rFonts w:cs="Times New Roman"/>
              </w:rPr>
            </w:pPr>
            <w:r w:rsidRPr="004011C9">
              <w:rPr>
                <w:rFonts w:cs="Times New Roman"/>
              </w:rPr>
              <w:t>(98,647)</w:t>
            </w:r>
          </w:p>
        </w:tc>
        <w:tc>
          <w:tcPr>
            <w:tcW w:w="850" w:type="dxa"/>
            <w:vAlign w:val="bottom"/>
          </w:tcPr>
          <w:p w14:paraId="1BECD510" w14:textId="4D081B11" w:rsidR="00F06FF0" w:rsidRPr="00F06FF0" w:rsidRDefault="00E67D02" w:rsidP="00F06FF0">
            <w:pPr>
              <w:pBdr>
                <w:bottom w:val="single" w:sz="4" w:space="1" w:color="auto"/>
              </w:pBdr>
              <w:jc w:val="right"/>
              <w:rPr>
                <w:rFonts w:cs="Times New Roman"/>
              </w:rPr>
            </w:pPr>
            <w:r w:rsidRPr="00462A16">
              <w:rPr>
                <w:rFonts w:cs="Times New Roman"/>
              </w:rPr>
              <w:t>2,865</w:t>
            </w:r>
          </w:p>
        </w:tc>
      </w:tr>
      <w:tr w:rsidR="00F06FF0" w:rsidRPr="00F06FF0" w14:paraId="04378C08" w14:textId="77777777" w:rsidTr="007A5429">
        <w:trPr>
          <w:trHeight w:val="333"/>
        </w:trPr>
        <w:tc>
          <w:tcPr>
            <w:tcW w:w="2858" w:type="dxa"/>
            <w:vAlign w:val="bottom"/>
          </w:tcPr>
          <w:p w14:paraId="6132FB63" w14:textId="77777777" w:rsidR="00F06FF0" w:rsidRPr="00F06FF0" w:rsidRDefault="00F06FF0" w:rsidP="00F06FF0">
            <w:pPr>
              <w:spacing w:line="280" w:lineRule="exact"/>
              <w:ind w:right="-36"/>
              <w:rPr>
                <w:rFonts w:cs="Times New Roman"/>
                <w:cs/>
              </w:rPr>
            </w:pPr>
            <w:r w:rsidRPr="00F06FF0">
              <w:rPr>
                <w:rFonts w:cs="Times New Roman"/>
              </w:rPr>
              <w:t>Net profit (loss)</w:t>
            </w:r>
          </w:p>
        </w:tc>
        <w:tc>
          <w:tcPr>
            <w:tcW w:w="851" w:type="dxa"/>
            <w:vAlign w:val="bottom"/>
          </w:tcPr>
          <w:p w14:paraId="7BE2E29F" w14:textId="6A37B3B2" w:rsidR="00F06FF0" w:rsidRPr="00F06FF0" w:rsidRDefault="008938C0" w:rsidP="00F06FF0">
            <w:pPr>
              <w:pBdr>
                <w:bottom w:val="double" w:sz="4" w:space="1" w:color="auto"/>
              </w:pBdr>
              <w:ind w:left="-63"/>
              <w:jc w:val="right"/>
              <w:rPr>
                <w:rFonts w:cs="Times New Roman"/>
              </w:rPr>
            </w:pPr>
            <w:r>
              <w:rPr>
                <w:rFonts w:cs="Times New Roman"/>
              </w:rPr>
              <w:t>176,217</w:t>
            </w:r>
          </w:p>
        </w:tc>
        <w:tc>
          <w:tcPr>
            <w:tcW w:w="850" w:type="dxa"/>
            <w:vAlign w:val="bottom"/>
          </w:tcPr>
          <w:p w14:paraId="4A1CEFE9" w14:textId="1C57E87C" w:rsidR="00F06FF0" w:rsidRPr="00F06FF0" w:rsidRDefault="00CD1688" w:rsidP="00F06FF0">
            <w:pPr>
              <w:pBdr>
                <w:bottom w:val="double" w:sz="4" w:space="1" w:color="auto"/>
              </w:pBdr>
              <w:ind w:left="-63"/>
              <w:jc w:val="right"/>
              <w:rPr>
                <w:rFonts w:cs="Times New Roman"/>
              </w:rPr>
            </w:pPr>
            <w:r w:rsidRPr="00462A16">
              <w:rPr>
                <w:rFonts w:cs="Times New Roman"/>
              </w:rPr>
              <w:t>3,800</w:t>
            </w:r>
          </w:p>
        </w:tc>
        <w:tc>
          <w:tcPr>
            <w:tcW w:w="936" w:type="dxa"/>
            <w:vAlign w:val="bottom"/>
          </w:tcPr>
          <w:p w14:paraId="532CAB1D" w14:textId="3D485FD0" w:rsidR="00F06FF0" w:rsidRPr="00F06FF0" w:rsidRDefault="008938C0" w:rsidP="00F06FF0">
            <w:pPr>
              <w:pBdr>
                <w:bottom w:val="double" w:sz="4" w:space="1" w:color="auto"/>
              </w:pBdr>
              <w:jc w:val="right"/>
              <w:rPr>
                <w:rFonts w:cs="Times New Roman"/>
              </w:rPr>
            </w:pPr>
            <w:r>
              <w:rPr>
                <w:rFonts w:cs="Times New Roman"/>
              </w:rPr>
              <w:t>282,058</w:t>
            </w:r>
          </w:p>
        </w:tc>
        <w:tc>
          <w:tcPr>
            <w:tcW w:w="900" w:type="dxa"/>
            <w:vAlign w:val="bottom"/>
          </w:tcPr>
          <w:p w14:paraId="73AD5FD5" w14:textId="15FCAD2A" w:rsidR="00F06FF0" w:rsidRPr="00F06FF0" w:rsidRDefault="00E67D02" w:rsidP="00F06FF0">
            <w:pPr>
              <w:pBdr>
                <w:bottom w:val="double" w:sz="4" w:space="1" w:color="auto"/>
              </w:pBdr>
              <w:jc w:val="right"/>
              <w:rPr>
                <w:rFonts w:cs="Times New Roman"/>
              </w:rPr>
            </w:pPr>
            <w:r w:rsidRPr="00462A16">
              <w:rPr>
                <w:rFonts w:cs="Times New Roman"/>
              </w:rPr>
              <w:t>59,423</w:t>
            </w:r>
          </w:p>
        </w:tc>
        <w:tc>
          <w:tcPr>
            <w:tcW w:w="851" w:type="dxa"/>
            <w:vAlign w:val="bottom"/>
          </w:tcPr>
          <w:p w14:paraId="5D426896" w14:textId="5672A048" w:rsidR="00F06FF0" w:rsidRPr="004011C9" w:rsidRDefault="008938C0" w:rsidP="00F06FF0">
            <w:pPr>
              <w:pBdr>
                <w:bottom w:val="double" w:sz="4" w:space="1" w:color="auto"/>
              </w:pBdr>
              <w:jc w:val="right"/>
              <w:rPr>
                <w:rFonts w:cs="Times New Roman"/>
              </w:rPr>
            </w:pPr>
            <w:r w:rsidRPr="004011C9">
              <w:rPr>
                <w:rFonts w:cs="Times New Roman"/>
              </w:rPr>
              <w:t>(</w:t>
            </w:r>
            <w:r w:rsidR="00B36C7B" w:rsidRPr="004011C9">
              <w:rPr>
                <w:rFonts w:cs="Times New Roman"/>
              </w:rPr>
              <w:t>111,498</w:t>
            </w:r>
            <w:r w:rsidRPr="004011C9">
              <w:rPr>
                <w:rFonts w:cs="Times New Roman"/>
              </w:rPr>
              <w:t>)</w:t>
            </w:r>
          </w:p>
        </w:tc>
        <w:tc>
          <w:tcPr>
            <w:tcW w:w="850" w:type="dxa"/>
            <w:vAlign w:val="bottom"/>
          </w:tcPr>
          <w:p w14:paraId="57B32638" w14:textId="77777777" w:rsidR="00F06FF0" w:rsidRPr="004011C9" w:rsidRDefault="00F06FF0" w:rsidP="00F06FF0">
            <w:pPr>
              <w:pBdr>
                <w:bottom w:val="double" w:sz="4" w:space="1" w:color="auto"/>
              </w:pBdr>
              <w:jc w:val="right"/>
              <w:rPr>
                <w:rFonts w:cs="Times New Roman"/>
              </w:rPr>
            </w:pPr>
            <w:r w:rsidRPr="004011C9">
              <w:rPr>
                <w:rFonts w:cs="Times New Roman"/>
              </w:rPr>
              <w:t>-</w:t>
            </w:r>
          </w:p>
        </w:tc>
        <w:tc>
          <w:tcPr>
            <w:tcW w:w="851" w:type="dxa"/>
            <w:vAlign w:val="bottom"/>
          </w:tcPr>
          <w:p w14:paraId="0ECE297C" w14:textId="7172B646" w:rsidR="00F06FF0" w:rsidRPr="004011C9" w:rsidRDefault="00B36C7B" w:rsidP="00F06FF0">
            <w:pPr>
              <w:pBdr>
                <w:bottom w:val="double" w:sz="4" w:space="1" w:color="auto"/>
              </w:pBdr>
              <w:jc w:val="right"/>
              <w:rPr>
                <w:rFonts w:cs="Times New Roman"/>
              </w:rPr>
            </w:pPr>
            <w:r w:rsidRPr="004011C9">
              <w:rPr>
                <w:rFonts w:cs="Times New Roman"/>
              </w:rPr>
              <w:t>346,777</w:t>
            </w:r>
          </w:p>
        </w:tc>
        <w:tc>
          <w:tcPr>
            <w:tcW w:w="850" w:type="dxa"/>
            <w:vAlign w:val="bottom"/>
          </w:tcPr>
          <w:p w14:paraId="161A262F" w14:textId="3612B92F" w:rsidR="00F06FF0" w:rsidRPr="00F06FF0" w:rsidRDefault="00E67D02" w:rsidP="00F06FF0">
            <w:pPr>
              <w:pBdr>
                <w:bottom w:val="double" w:sz="4" w:space="1" w:color="auto"/>
              </w:pBdr>
              <w:jc w:val="right"/>
              <w:rPr>
                <w:rFonts w:cs="Times New Roman"/>
              </w:rPr>
            </w:pPr>
            <w:r w:rsidRPr="00462A16">
              <w:rPr>
                <w:rFonts w:cs="Times New Roman"/>
              </w:rPr>
              <w:t>63,223</w:t>
            </w:r>
          </w:p>
        </w:tc>
      </w:tr>
    </w:tbl>
    <w:p w14:paraId="75337BD6" w14:textId="07571439" w:rsidR="002E545D" w:rsidRPr="00462A16" w:rsidRDefault="002E545D" w:rsidP="002E545D">
      <w:pPr>
        <w:spacing w:before="120" w:after="120"/>
        <w:ind w:left="845" w:right="-45" w:hanging="488"/>
        <w:jc w:val="both"/>
        <w:rPr>
          <w:rFonts w:cs="Times New Roman"/>
          <w:sz w:val="17"/>
          <w:szCs w:val="17"/>
        </w:rPr>
      </w:pPr>
      <w:r w:rsidRPr="00462A16">
        <w:rPr>
          <w:rFonts w:cs="Times New Roman"/>
          <w:sz w:val="17"/>
          <w:szCs w:val="17"/>
        </w:rPr>
        <w:t xml:space="preserve">The results of operations by segment by geography are presented in detail format by net profit as follow; </w:t>
      </w:r>
    </w:p>
    <w:p w14:paraId="743D3918" w14:textId="77777777" w:rsidR="002E545D" w:rsidRPr="00462A16" w:rsidRDefault="002E545D" w:rsidP="00FD30EE">
      <w:pPr>
        <w:tabs>
          <w:tab w:val="left" w:pos="8370"/>
        </w:tabs>
        <w:ind w:right="669" w:firstLine="709"/>
        <w:jc w:val="right"/>
        <w:rPr>
          <w:rFonts w:cs="Times New Roman"/>
          <w:sz w:val="16"/>
          <w:szCs w:val="16"/>
        </w:rPr>
      </w:pPr>
      <w:r w:rsidRPr="00462A16">
        <w:rPr>
          <w:rFonts w:cs="Times New Roman"/>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2E545D" w:rsidRPr="00462A16" w14:paraId="2DBAFF71" w14:textId="77777777" w:rsidTr="002E545D">
        <w:trPr>
          <w:cantSplit/>
        </w:trPr>
        <w:tc>
          <w:tcPr>
            <w:tcW w:w="2460" w:type="dxa"/>
            <w:vAlign w:val="bottom"/>
          </w:tcPr>
          <w:p w14:paraId="6BC43EB5" w14:textId="77777777" w:rsidR="002E545D" w:rsidRPr="00462A16" w:rsidRDefault="002E545D" w:rsidP="002E545D">
            <w:pPr>
              <w:spacing w:line="280" w:lineRule="exact"/>
              <w:ind w:right="-36"/>
              <w:rPr>
                <w:rFonts w:cs="Times New Roman"/>
                <w:u w:val="single"/>
              </w:rPr>
            </w:pPr>
          </w:p>
        </w:tc>
        <w:tc>
          <w:tcPr>
            <w:tcW w:w="5763" w:type="dxa"/>
            <w:gridSpan w:val="6"/>
            <w:vAlign w:val="bottom"/>
          </w:tcPr>
          <w:p w14:paraId="62A6A2A8" w14:textId="77777777" w:rsidR="002E545D" w:rsidRPr="00462A16" w:rsidRDefault="002E545D" w:rsidP="002E545D">
            <w:pPr>
              <w:pBdr>
                <w:bottom w:val="single" w:sz="4" w:space="1" w:color="auto"/>
              </w:pBdr>
              <w:spacing w:line="280" w:lineRule="exact"/>
              <w:ind w:right="-36"/>
              <w:jc w:val="center"/>
              <w:rPr>
                <w:rFonts w:cs="Times New Roman"/>
              </w:rPr>
            </w:pPr>
            <w:r w:rsidRPr="00462A16">
              <w:rPr>
                <w:rFonts w:cs="Times New Roman"/>
                <w:sz w:val="17"/>
                <w:szCs w:val="17"/>
              </w:rPr>
              <w:t>Consolidated Financial Statement</w:t>
            </w:r>
          </w:p>
        </w:tc>
      </w:tr>
      <w:tr w:rsidR="002E545D" w:rsidRPr="00462A16" w14:paraId="47EEAAC2" w14:textId="77777777" w:rsidTr="002E545D">
        <w:trPr>
          <w:cantSplit/>
        </w:trPr>
        <w:tc>
          <w:tcPr>
            <w:tcW w:w="2460" w:type="dxa"/>
            <w:vAlign w:val="bottom"/>
          </w:tcPr>
          <w:p w14:paraId="79E667EA" w14:textId="77777777" w:rsidR="002E545D" w:rsidRPr="00462A16" w:rsidRDefault="002E545D" w:rsidP="002E545D">
            <w:pPr>
              <w:spacing w:line="280" w:lineRule="exact"/>
              <w:ind w:right="-36"/>
              <w:rPr>
                <w:rFonts w:cs="Times New Roman"/>
                <w:u w:val="single"/>
              </w:rPr>
            </w:pPr>
          </w:p>
        </w:tc>
        <w:tc>
          <w:tcPr>
            <w:tcW w:w="5763" w:type="dxa"/>
            <w:gridSpan w:val="6"/>
            <w:vAlign w:val="bottom"/>
          </w:tcPr>
          <w:p w14:paraId="172D825B" w14:textId="7B6D2D71" w:rsidR="002E545D" w:rsidRPr="00462A16" w:rsidRDefault="002E545D" w:rsidP="00010082">
            <w:pPr>
              <w:pBdr>
                <w:bottom w:val="single" w:sz="4" w:space="1" w:color="auto"/>
              </w:pBdr>
              <w:spacing w:line="280" w:lineRule="exact"/>
              <w:ind w:right="-36"/>
              <w:jc w:val="center"/>
              <w:rPr>
                <w:rFonts w:cs="Times New Roman"/>
                <w:u w:val="single"/>
              </w:rPr>
            </w:pPr>
            <w:r w:rsidRPr="00462A16">
              <w:rPr>
                <w:rFonts w:cs="Times New Roman"/>
              </w:rPr>
              <w:t>For the years ended December 31, 20</w:t>
            </w:r>
            <w:r w:rsidR="00170073" w:rsidRPr="00462A16">
              <w:rPr>
                <w:rFonts w:cs="Times New Roman"/>
              </w:rPr>
              <w:t>2</w:t>
            </w:r>
            <w:r w:rsidR="00E67D02" w:rsidRPr="00462A16">
              <w:rPr>
                <w:rFonts w:cs="Times New Roman"/>
              </w:rPr>
              <w:t>1</w:t>
            </w:r>
            <w:r w:rsidRPr="00462A16">
              <w:rPr>
                <w:rFonts w:cs="Times New Roman"/>
              </w:rPr>
              <w:t xml:space="preserve"> and 20</w:t>
            </w:r>
            <w:r w:rsidR="00E67D02" w:rsidRPr="00462A16">
              <w:rPr>
                <w:rFonts w:cs="Times New Roman"/>
              </w:rPr>
              <w:t>20</w:t>
            </w:r>
          </w:p>
        </w:tc>
      </w:tr>
      <w:tr w:rsidR="002E545D" w:rsidRPr="00462A16" w14:paraId="2949D918" w14:textId="77777777" w:rsidTr="002E545D">
        <w:trPr>
          <w:cantSplit/>
        </w:trPr>
        <w:tc>
          <w:tcPr>
            <w:tcW w:w="2460" w:type="dxa"/>
            <w:vAlign w:val="bottom"/>
          </w:tcPr>
          <w:p w14:paraId="2A19BC2E" w14:textId="77777777" w:rsidR="002E545D" w:rsidRPr="00462A16" w:rsidRDefault="002E545D" w:rsidP="002E545D">
            <w:pPr>
              <w:spacing w:line="280" w:lineRule="exact"/>
              <w:ind w:right="-36"/>
              <w:rPr>
                <w:rFonts w:cs="Times New Roman"/>
                <w:u w:val="single"/>
              </w:rPr>
            </w:pPr>
          </w:p>
        </w:tc>
        <w:tc>
          <w:tcPr>
            <w:tcW w:w="1840" w:type="dxa"/>
            <w:gridSpan w:val="2"/>
            <w:vAlign w:val="bottom"/>
          </w:tcPr>
          <w:p w14:paraId="3854F32C" w14:textId="77777777" w:rsidR="002E545D" w:rsidRPr="00462A16" w:rsidRDefault="002E545D" w:rsidP="002E545D">
            <w:pPr>
              <w:pBdr>
                <w:bottom w:val="single" w:sz="4" w:space="1" w:color="auto"/>
              </w:pBdr>
              <w:spacing w:line="280" w:lineRule="exact"/>
              <w:ind w:right="-36"/>
              <w:jc w:val="center"/>
              <w:rPr>
                <w:rFonts w:cs="Times New Roman"/>
              </w:rPr>
            </w:pPr>
            <w:r w:rsidRPr="00462A16">
              <w:rPr>
                <w:rFonts w:cs="Times New Roman"/>
              </w:rPr>
              <w:t>Assets</w:t>
            </w:r>
          </w:p>
        </w:tc>
        <w:tc>
          <w:tcPr>
            <w:tcW w:w="1940" w:type="dxa"/>
            <w:gridSpan w:val="2"/>
            <w:vAlign w:val="bottom"/>
          </w:tcPr>
          <w:p w14:paraId="2E01BD3F" w14:textId="77777777" w:rsidR="002E545D" w:rsidRPr="00462A16" w:rsidRDefault="002E545D" w:rsidP="002E545D">
            <w:pPr>
              <w:pBdr>
                <w:bottom w:val="single" w:sz="4" w:space="1" w:color="auto"/>
              </w:pBdr>
              <w:spacing w:line="280" w:lineRule="exact"/>
              <w:ind w:right="-36"/>
              <w:jc w:val="center"/>
              <w:rPr>
                <w:rFonts w:cs="Times New Roman"/>
              </w:rPr>
            </w:pPr>
            <w:r w:rsidRPr="00462A16">
              <w:rPr>
                <w:rFonts w:cs="Times New Roman"/>
              </w:rPr>
              <w:t>Service Income</w:t>
            </w:r>
          </w:p>
        </w:tc>
        <w:tc>
          <w:tcPr>
            <w:tcW w:w="1983" w:type="dxa"/>
            <w:gridSpan w:val="2"/>
            <w:vAlign w:val="bottom"/>
          </w:tcPr>
          <w:p w14:paraId="13C5E0B2" w14:textId="77777777" w:rsidR="002E545D" w:rsidRPr="00462A16" w:rsidRDefault="002E545D" w:rsidP="002E545D">
            <w:pPr>
              <w:pBdr>
                <w:bottom w:val="single" w:sz="4" w:space="1" w:color="auto"/>
              </w:pBdr>
              <w:spacing w:line="280" w:lineRule="exact"/>
              <w:ind w:right="-36"/>
              <w:jc w:val="center"/>
              <w:rPr>
                <w:rFonts w:cs="Times New Roman"/>
              </w:rPr>
            </w:pPr>
            <w:r w:rsidRPr="00462A16">
              <w:rPr>
                <w:rFonts w:cs="Times New Roman"/>
              </w:rPr>
              <w:t>Net Profit (1)</w:t>
            </w:r>
          </w:p>
        </w:tc>
      </w:tr>
      <w:tr w:rsidR="00FC1CBB" w:rsidRPr="00462A16" w14:paraId="78E5E5BD" w14:textId="77777777" w:rsidTr="002E545D">
        <w:tc>
          <w:tcPr>
            <w:tcW w:w="2460" w:type="dxa"/>
            <w:vAlign w:val="bottom"/>
          </w:tcPr>
          <w:p w14:paraId="111A2BB0" w14:textId="77777777" w:rsidR="00FC1CBB" w:rsidRPr="00462A16" w:rsidRDefault="00FC1CBB" w:rsidP="002E545D">
            <w:pPr>
              <w:spacing w:line="280" w:lineRule="exact"/>
              <w:ind w:right="-36"/>
              <w:rPr>
                <w:rFonts w:cs="Times New Roman"/>
                <w:u w:val="single"/>
              </w:rPr>
            </w:pPr>
          </w:p>
        </w:tc>
        <w:tc>
          <w:tcPr>
            <w:tcW w:w="990" w:type="dxa"/>
            <w:vAlign w:val="bottom"/>
          </w:tcPr>
          <w:p w14:paraId="340ABABB" w14:textId="77777777" w:rsidR="00FC1CBB" w:rsidRPr="00462A16" w:rsidRDefault="00FC1CBB" w:rsidP="002E545D">
            <w:pPr>
              <w:spacing w:line="280" w:lineRule="exact"/>
              <w:ind w:right="-36"/>
              <w:jc w:val="center"/>
              <w:rPr>
                <w:rFonts w:cs="Times New Roman"/>
              </w:rPr>
            </w:pPr>
            <w:r w:rsidRPr="00462A16">
              <w:rPr>
                <w:rFonts w:cs="Times New Roman"/>
              </w:rPr>
              <w:t>December 31</w:t>
            </w:r>
          </w:p>
        </w:tc>
        <w:tc>
          <w:tcPr>
            <w:tcW w:w="850" w:type="dxa"/>
            <w:vAlign w:val="bottom"/>
          </w:tcPr>
          <w:p w14:paraId="1AAA6FD4" w14:textId="77777777" w:rsidR="00FC1CBB" w:rsidRPr="00462A16" w:rsidRDefault="00FC1CBB" w:rsidP="002E545D">
            <w:pPr>
              <w:spacing w:line="280" w:lineRule="exact"/>
              <w:ind w:left="-104" w:right="-36"/>
              <w:rPr>
                <w:rFonts w:cs="Times New Roman"/>
              </w:rPr>
            </w:pPr>
            <w:r w:rsidRPr="00462A16">
              <w:rPr>
                <w:rFonts w:cs="Times New Roman"/>
              </w:rPr>
              <w:t>December 31</w:t>
            </w:r>
          </w:p>
        </w:tc>
        <w:tc>
          <w:tcPr>
            <w:tcW w:w="950" w:type="dxa"/>
            <w:vAlign w:val="bottom"/>
          </w:tcPr>
          <w:p w14:paraId="1790CDF7" w14:textId="77777777" w:rsidR="00FC1CBB" w:rsidRPr="00462A16" w:rsidRDefault="00FC1CBB" w:rsidP="00705652">
            <w:pPr>
              <w:spacing w:line="280" w:lineRule="exact"/>
              <w:ind w:right="-36"/>
              <w:jc w:val="center"/>
              <w:rPr>
                <w:rFonts w:cs="Times New Roman"/>
              </w:rPr>
            </w:pPr>
            <w:r w:rsidRPr="00462A16">
              <w:rPr>
                <w:rFonts w:cs="Times New Roman"/>
              </w:rPr>
              <w:t>December 31</w:t>
            </w:r>
          </w:p>
        </w:tc>
        <w:tc>
          <w:tcPr>
            <w:tcW w:w="990" w:type="dxa"/>
            <w:vAlign w:val="bottom"/>
          </w:tcPr>
          <w:p w14:paraId="293A4E2E" w14:textId="77777777" w:rsidR="00FC1CBB" w:rsidRPr="00462A16" w:rsidRDefault="00FC1CBB" w:rsidP="00705652">
            <w:pPr>
              <w:spacing w:line="280" w:lineRule="exact"/>
              <w:ind w:left="-104" w:right="-36"/>
              <w:rPr>
                <w:rFonts w:cs="Times New Roman"/>
              </w:rPr>
            </w:pPr>
            <w:r w:rsidRPr="00462A16">
              <w:rPr>
                <w:rFonts w:cs="Times New Roman"/>
              </w:rPr>
              <w:t>December 31</w:t>
            </w:r>
          </w:p>
        </w:tc>
        <w:tc>
          <w:tcPr>
            <w:tcW w:w="990" w:type="dxa"/>
            <w:vAlign w:val="bottom"/>
          </w:tcPr>
          <w:p w14:paraId="3CD5FF32" w14:textId="77777777" w:rsidR="00FC1CBB" w:rsidRPr="00462A16" w:rsidRDefault="00FC1CBB" w:rsidP="00705652">
            <w:pPr>
              <w:spacing w:line="280" w:lineRule="exact"/>
              <w:ind w:right="-36"/>
              <w:jc w:val="center"/>
              <w:rPr>
                <w:rFonts w:cs="Times New Roman"/>
              </w:rPr>
            </w:pPr>
            <w:r w:rsidRPr="00462A16">
              <w:rPr>
                <w:rFonts w:cs="Times New Roman"/>
              </w:rPr>
              <w:t>December 31</w:t>
            </w:r>
          </w:p>
        </w:tc>
        <w:tc>
          <w:tcPr>
            <w:tcW w:w="993" w:type="dxa"/>
            <w:vAlign w:val="bottom"/>
          </w:tcPr>
          <w:p w14:paraId="78ABFBC0" w14:textId="77777777" w:rsidR="00FC1CBB" w:rsidRPr="00462A16" w:rsidRDefault="00FC1CBB" w:rsidP="00705652">
            <w:pPr>
              <w:spacing w:line="280" w:lineRule="exact"/>
              <w:ind w:left="-104" w:right="-36"/>
              <w:rPr>
                <w:rFonts w:cs="Times New Roman"/>
              </w:rPr>
            </w:pPr>
            <w:r w:rsidRPr="00462A16">
              <w:rPr>
                <w:rFonts w:cs="Times New Roman"/>
              </w:rPr>
              <w:t>December 31</w:t>
            </w:r>
          </w:p>
        </w:tc>
      </w:tr>
      <w:tr w:rsidR="00E67D02" w:rsidRPr="00462A16" w14:paraId="5B963939" w14:textId="77777777" w:rsidTr="002E545D">
        <w:tc>
          <w:tcPr>
            <w:tcW w:w="2460" w:type="dxa"/>
            <w:vAlign w:val="bottom"/>
          </w:tcPr>
          <w:p w14:paraId="26AB8091" w14:textId="77777777" w:rsidR="00E67D02" w:rsidRPr="00462A16" w:rsidRDefault="00E67D02" w:rsidP="00E67D02">
            <w:pPr>
              <w:spacing w:line="280" w:lineRule="exact"/>
              <w:ind w:right="-36"/>
              <w:rPr>
                <w:rFonts w:cs="Times New Roman"/>
                <w:u w:val="single"/>
              </w:rPr>
            </w:pPr>
          </w:p>
        </w:tc>
        <w:tc>
          <w:tcPr>
            <w:tcW w:w="990" w:type="dxa"/>
          </w:tcPr>
          <w:p w14:paraId="1C700CBA" w14:textId="2F8C6A9B" w:rsidR="00E67D02" w:rsidRPr="004011C9" w:rsidRDefault="00E67D02" w:rsidP="00E67D02">
            <w:pPr>
              <w:pBdr>
                <w:bottom w:val="single" w:sz="4" w:space="1" w:color="auto"/>
              </w:pBdr>
              <w:spacing w:line="280" w:lineRule="exact"/>
              <w:jc w:val="center"/>
              <w:rPr>
                <w:rFonts w:cs="Times New Roman"/>
              </w:rPr>
            </w:pPr>
            <w:r w:rsidRPr="004011C9">
              <w:rPr>
                <w:rFonts w:cs="Times New Roman"/>
              </w:rPr>
              <w:t>2021</w:t>
            </w:r>
          </w:p>
        </w:tc>
        <w:tc>
          <w:tcPr>
            <w:tcW w:w="850" w:type="dxa"/>
          </w:tcPr>
          <w:p w14:paraId="11A4EB14" w14:textId="1F55F6F0" w:rsidR="00E67D02" w:rsidRPr="004011C9" w:rsidRDefault="00E67D02" w:rsidP="00E67D02">
            <w:pPr>
              <w:pBdr>
                <w:bottom w:val="single" w:sz="4" w:space="1" w:color="auto"/>
              </w:pBdr>
              <w:spacing w:line="280" w:lineRule="exact"/>
              <w:jc w:val="center"/>
              <w:rPr>
                <w:rFonts w:cs="Times New Roman"/>
              </w:rPr>
            </w:pPr>
            <w:r w:rsidRPr="004011C9">
              <w:rPr>
                <w:rFonts w:cs="Times New Roman"/>
              </w:rPr>
              <w:t>2020</w:t>
            </w:r>
          </w:p>
        </w:tc>
        <w:tc>
          <w:tcPr>
            <w:tcW w:w="950" w:type="dxa"/>
          </w:tcPr>
          <w:p w14:paraId="7EDB17E2" w14:textId="67A9E158" w:rsidR="00E67D02" w:rsidRPr="004011C9" w:rsidRDefault="00E67D02" w:rsidP="00E67D02">
            <w:pPr>
              <w:pBdr>
                <w:bottom w:val="single" w:sz="4" w:space="1" w:color="auto"/>
              </w:pBdr>
              <w:spacing w:line="280" w:lineRule="exact"/>
              <w:jc w:val="center"/>
              <w:rPr>
                <w:rFonts w:cs="Times New Roman"/>
              </w:rPr>
            </w:pPr>
            <w:r w:rsidRPr="004011C9">
              <w:rPr>
                <w:rFonts w:cs="Times New Roman"/>
              </w:rPr>
              <w:t>2021</w:t>
            </w:r>
          </w:p>
        </w:tc>
        <w:tc>
          <w:tcPr>
            <w:tcW w:w="990" w:type="dxa"/>
          </w:tcPr>
          <w:p w14:paraId="36302D17" w14:textId="7B844911" w:rsidR="00E67D02" w:rsidRPr="004011C9" w:rsidRDefault="00E67D02" w:rsidP="00E67D02">
            <w:pPr>
              <w:pBdr>
                <w:bottom w:val="single" w:sz="4" w:space="1" w:color="auto"/>
              </w:pBdr>
              <w:spacing w:line="280" w:lineRule="exact"/>
              <w:jc w:val="center"/>
              <w:rPr>
                <w:rFonts w:cs="Times New Roman"/>
              </w:rPr>
            </w:pPr>
            <w:r w:rsidRPr="004011C9">
              <w:rPr>
                <w:rFonts w:cs="Times New Roman"/>
              </w:rPr>
              <w:t>2020</w:t>
            </w:r>
          </w:p>
        </w:tc>
        <w:tc>
          <w:tcPr>
            <w:tcW w:w="990" w:type="dxa"/>
          </w:tcPr>
          <w:p w14:paraId="713EAC16" w14:textId="04862A8D" w:rsidR="00E67D02" w:rsidRPr="004011C9" w:rsidRDefault="00E67D02" w:rsidP="00E67D02">
            <w:pPr>
              <w:pBdr>
                <w:bottom w:val="single" w:sz="4" w:space="1" w:color="auto"/>
              </w:pBdr>
              <w:spacing w:line="280" w:lineRule="exact"/>
              <w:jc w:val="center"/>
              <w:rPr>
                <w:rFonts w:cs="Times New Roman"/>
              </w:rPr>
            </w:pPr>
            <w:r w:rsidRPr="004011C9">
              <w:rPr>
                <w:rFonts w:cs="Times New Roman"/>
              </w:rPr>
              <w:t>2021</w:t>
            </w:r>
          </w:p>
        </w:tc>
        <w:tc>
          <w:tcPr>
            <w:tcW w:w="993" w:type="dxa"/>
          </w:tcPr>
          <w:p w14:paraId="0C5CB4F1" w14:textId="57E169A2" w:rsidR="00E67D02" w:rsidRPr="00462A16" w:rsidRDefault="00E67D02" w:rsidP="00E67D02">
            <w:pPr>
              <w:pBdr>
                <w:bottom w:val="single" w:sz="4" w:space="1" w:color="auto"/>
              </w:pBdr>
              <w:spacing w:line="280" w:lineRule="exact"/>
              <w:jc w:val="center"/>
              <w:rPr>
                <w:rFonts w:cs="Times New Roman"/>
              </w:rPr>
            </w:pPr>
            <w:r w:rsidRPr="00462A16">
              <w:rPr>
                <w:rFonts w:cs="Times New Roman"/>
              </w:rPr>
              <w:t>2020</w:t>
            </w:r>
          </w:p>
        </w:tc>
      </w:tr>
      <w:tr w:rsidR="00E67D02" w:rsidRPr="00462A16" w14:paraId="61014A81" w14:textId="77777777" w:rsidTr="002E545D">
        <w:trPr>
          <w:trHeight w:val="312"/>
        </w:trPr>
        <w:tc>
          <w:tcPr>
            <w:tcW w:w="2460" w:type="dxa"/>
            <w:vAlign w:val="bottom"/>
          </w:tcPr>
          <w:p w14:paraId="2D1E17F9" w14:textId="77777777" w:rsidR="00E67D02" w:rsidRPr="000D219A" w:rsidRDefault="00E67D02" w:rsidP="00E67D02">
            <w:pPr>
              <w:ind w:right="-129"/>
              <w:rPr>
                <w:rFonts w:cs="Times New Roman"/>
                <w:sz w:val="16"/>
                <w:szCs w:val="16"/>
              </w:rPr>
            </w:pPr>
            <w:r w:rsidRPr="000D219A">
              <w:rPr>
                <w:rFonts w:cs="Times New Roman"/>
                <w:sz w:val="16"/>
                <w:szCs w:val="16"/>
              </w:rPr>
              <w:t>Foreign country</w:t>
            </w:r>
          </w:p>
        </w:tc>
        <w:tc>
          <w:tcPr>
            <w:tcW w:w="990" w:type="dxa"/>
            <w:vAlign w:val="bottom"/>
          </w:tcPr>
          <w:p w14:paraId="768A843E" w14:textId="4D7F2DD9" w:rsidR="00E67D02" w:rsidRPr="004011C9" w:rsidRDefault="00B36C7B" w:rsidP="00E67D02">
            <w:pPr>
              <w:ind w:hanging="1329"/>
              <w:jc w:val="right"/>
              <w:rPr>
                <w:rFonts w:cs="Times New Roman"/>
              </w:rPr>
            </w:pPr>
            <w:r w:rsidRPr="004011C9">
              <w:rPr>
                <w:rFonts w:cs="Times New Roman"/>
              </w:rPr>
              <w:t>2,245,252</w:t>
            </w:r>
          </w:p>
        </w:tc>
        <w:tc>
          <w:tcPr>
            <w:tcW w:w="850" w:type="dxa"/>
            <w:vAlign w:val="bottom"/>
          </w:tcPr>
          <w:p w14:paraId="3B004818" w14:textId="4FECF646" w:rsidR="00E67D02" w:rsidRPr="004011C9" w:rsidRDefault="00E67D02" w:rsidP="00E67D02">
            <w:pPr>
              <w:ind w:hanging="1329"/>
              <w:jc w:val="right"/>
              <w:rPr>
                <w:rFonts w:cs="Times New Roman"/>
              </w:rPr>
            </w:pPr>
            <w:r w:rsidRPr="004011C9">
              <w:rPr>
                <w:rFonts w:cs="Times New Roman"/>
              </w:rPr>
              <w:t>564,649</w:t>
            </w:r>
          </w:p>
        </w:tc>
        <w:tc>
          <w:tcPr>
            <w:tcW w:w="950" w:type="dxa"/>
            <w:vAlign w:val="bottom"/>
          </w:tcPr>
          <w:p w14:paraId="14DA8714" w14:textId="4F843D37" w:rsidR="00E67D02" w:rsidRPr="004011C9" w:rsidRDefault="008938C0" w:rsidP="00E67D02">
            <w:pPr>
              <w:jc w:val="right"/>
              <w:rPr>
                <w:rFonts w:cs="Times New Roman"/>
              </w:rPr>
            </w:pPr>
            <w:r w:rsidRPr="004011C9">
              <w:rPr>
                <w:rFonts w:cs="Times New Roman"/>
              </w:rPr>
              <w:t>295,449</w:t>
            </w:r>
          </w:p>
        </w:tc>
        <w:tc>
          <w:tcPr>
            <w:tcW w:w="990" w:type="dxa"/>
            <w:vAlign w:val="bottom"/>
          </w:tcPr>
          <w:p w14:paraId="1E7CD340" w14:textId="58D8B8BE" w:rsidR="00E67D02" w:rsidRPr="004011C9" w:rsidRDefault="00E67D02" w:rsidP="00E67D02">
            <w:pPr>
              <w:jc w:val="right"/>
              <w:rPr>
                <w:rFonts w:cs="Times New Roman"/>
              </w:rPr>
            </w:pPr>
            <w:r w:rsidRPr="004011C9">
              <w:rPr>
                <w:rFonts w:cs="Times New Roman"/>
              </w:rPr>
              <w:t>24,680</w:t>
            </w:r>
          </w:p>
        </w:tc>
        <w:tc>
          <w:tcPr>
            <w:tcW w:w="990" w:type="dxa"/>
            <w:vAlign w:val="bottom"/>
          </w:tcPr>
          <w:p w14:paraId="35C0EE94" w14:textId="4BC43598" w:rsidR="00E67D02" w:rsidRPr="004011C9" w:rsidRDefault="00B36C7B" w:rsidP="00E67D02">
            <w:pPr>
              <w:jc w:val="right"/>
              <w:rPr>
                <w:rFonts w:cs="Times New Roman"/>
              </w:rPr>
            </w:pPr>
            <w:r w:rsidRPr="004011C9">
              <w:rPr>
                <w:rFonts w:cs="Times New Roman"/>
              </w:rPr>
              <w:t>207,560</w:t>
            </w:r>
          </w:p>
        </w:tc>
        <w:tc>
          <w:tcPr>
            <w:tcW w:w="993" w:type="dxa"/>
            <w:vAlign w:val="bottom"/>
          </w:tcPr>
          <w:p w14:paraId="458D83AC" w14:textId="3AED3418" w:rsidR="00E67D02" w:rsidRPr="00462A16" w:rsidRDefault="00E67D02" w:rsidP="00E67D02">
            <w:pPr>
              <w:jc w:val="right"/>
              <w:rPr>
                <w:rFonts w:cs="Times New Roman"/>
              </w:rPr>
            </w:pPr>
            <w:r w:rsidRPr="00462A16">
              <w:rPr>
                <w:rFonts w:cs="Times New Roman"/>
              </w:rPr>
              <w:t>115,886</w:t>
            </w:r>
          </w:p>
        </w:tc>
      </w:tr>
      <w:tr w:rsidR="00E67D02" w:rsidRPr="00462A16" w14:paraId="1F89B413" w14:textId="77777777" w:rsidTr="002E545D">
        <w:trPr>
          <w:trHeight w:val="312"/>
        </w:trPr>
        <w:tc>
          <w:tcPr>
            <w:tcW w:w="2460" w:type="dxa"/>
            <w:vAlign w:val="bottom"/>
          </w:tcPr>
          <w:p w14:paraId="09941BB8" w14:textId="77777777" w:rsidR="00E67D02" w:rsidRPr="000D219A" w:rsidRDefault="00E67D02" w:rsidP="00E67D02">
            <w:pPr>
              <w:ind w:right="-36"/>
              <w:rPr>
                <w:rFonts w:cs="Times New Roman"/>
                <w:sz w:val="16"/>
                <w:szCs w:val="16"/>
              </w:rPr>
            </w:pPr>
            <w:r w:rsidRPr="000D219A">
              <w:rPr>
                <w:rFonts w:cs="Times New Roman"/>
                <w:sz w:val="16"/>
                <w:szCs w:val="16"/>
              </w:rPr>
              <w:t>Domestic</w:t>
            </w:r>
          </w:p>
        </w:tc>
        <w:tc>
          <w:tcPr>
            <w:tcW w:w="990" w:type="dxa"/>
            <w:vAlign w:val="bottom"/>
          </w:tcPr>
          <w:p w14:paraId="11F8280E" w14:textId="10DCABC2" w:rsidR="00E67D02" w:rsidRPr="004011C9" w:rsidRDefault="008938C0" w:rsidP="00E67D02">
            <w:pPr>
              <w:pBdr>
                <w:bottom w:val="single" w:sz="6" w:space="1" w:color="auto"/>
              </w:pBdr>
              <w:jc w:val="right"/>
              <w:rPr>
                <w:rFonts w:cs="Times New Roman"/>
              </w:rPr>
            </w:pPr>
            <w:r w:rsidRPr="004011C9">
              <w:rPr>
                <w:rFonts w:cs="Times New Roman"/>
              </w:rPr>
              <w:t>1,657,658</w:t>
            </w:r>
          </w:p>
        </w:tc>
        <w:tc>
          <w:tcPr>
            <w:tcW w:w="850" w:type="dxa"/>
            <w:vAlign w:val="bottom"/>
          </w:tcPr>
          <w:p w14:paraId="78255C20" w14:textId="282C5276" w:rsidR="00E67D02" w:rsidRPr="004011C9" w:rsidRDefault="00E67D02" w:rsidP="00E67D02">
            <w:pPr>
              <w:pBdr>
                <w:bottom w:val="single" w:sz="6" w:space="1" w:color="auto"/>
              </w:pBdr>
              <w:jc w:val="right"/>
              <w:rPr>
                <w:rFonts w:cs="Times New Roman"/>
              </w:rPr>
            </w:pPr>
            <w:r w:rsidRPr="004011C9">
              <w:rPr>
                <w:rFonts w:cs="Times New Roman"/>
              </w:rPr>
              <w:t>2,001,201</w:t>
            </w:r>
          </w:p>
        </w:tc>
        <w:tc>
          <w:tcPr>
            <w:tcW w:w="950" w:type="dxa"/>
            <w:vAlign w:val="bottom"/>
          </w:tcPr>
          <w:p w14:paraId="4C4C3CEC" w14:textId="780F49C1" w:rsidR="00E67D02" w:rsidRPr="004011C9" w:rsidRDefault="008938C0" w:rsidP="00E67D02">
            <w:pPr>
              <w:pBdr>
                <w:bottom w:val="single" w:sz="6" w:space="1" w:color="auto"/>
              </w:pBdr>
              <w:jc w:val="right"/>
              <w:rPr>
                <w:rFonts w:cs="Times New Roman"/>
              </w:rPr>
            </w:pPr>
            <w:r w:rsidRPr="004011C9">
              <w:rPr>
                <w:rFonts w:cs="Times New Roman"/>
              </w:rPr>
              <w:t>8</w:t>
            </w:r>
            <w:r w:rsidR="009E30B2" w:rsidRPr="004011C9">
              <w:rPr>
                <w:rFonts w:cs="Times New Roman"/>
              </w:rPr>
              <w:t>5</w:t>
            </w:r>
            <w:r w:rsidRPr="004011C9">
              <w:rPr>
                <w:rFonts w:cs="Times New Roman"/>
              </w:rPr>
              <w:t>,</w:t>
            </w:r>
            <w:r w:rsidR="009E30B2" w:rsidRPr="004011C9">
              <w:rPr>
                <w:rFonts w:cs="Times New Roman"/>
              </w:rPr>
              <w:t>198</w:t>
            </w:r>
          </w:p>
        </w:tc>
        <w:tc>
          <w:tcPr>
            <w:tcW w:w="990" w:type="dxa"/>
            <w:vAlign w:val="bottom"/>
          </w:tcPr>
          <w:p w14:paraId="23CA08F8" w14:textId="2690C41F" w:rsidR="00E67D02" w:rsidRPr="004011C9" w:rsidRDefault="00E67D02" w:rsidP="00E67D02">
            <w:pPr>
              <w:pBdr>
                <w:bottom w:val="single" w:sz="6" w:space="1" w:color="auto"/>
              </w:pBdr>
              <w:jc w:val="right"/>
              <w:rPr>
                <w:rFonts w:cs="Times New Roman"/>
              </w:rPr>
            </w:pPr>
            <w:r w:rsidRPr="004011C9">
              <w:rPr>
                <w:rFonts w:cs="Times New Roman"/>
              </w:rPr>
              <w:t>27,380</w:t>
            </w:r>
          </w:p>
        </w:tc>
        <w:tc>
          <w:tcPr>
            <w:tcW w:w="990" w:type="dxa"/>
            <w:vAlign w:val="bottom"/>
          </w:tcPr>
          <w:p w14:paraId="18C6E6C4" w14:textId="465A769A" w:rsidR="00E67D02" w:rsidRPr="004011C9" w:rsidRDefault="008938C0" w:rsidP="00E67D02">
            <w:pPr>
              <w:pBdr>
                <w:bottom w:val="single" w:sz="6" w:space="1" w:color="auto"/>
              </w:pBdr>
              <w:jc w:val="right"/>
              <w:rPr>
                <w:rFonts w:cs="Times New Roman"/>
              </w:rPr>
            </w:pPr>
            <w:r w:rsidRPr="004011C9">
              <w:rPr>
                <w:rFonts w:cs="Times New Roman"/>
              </w:rPr>
              <w:t>139,217</w:t>
            </w:r>
          </w:p>
        </w:tc>
        <w:tc>
          <w:tcPr>
            <w:tcW w:w="993" w:type="dxa"/>
            <w:vAlign w:val="bottom"/>
          </w:tcPr>
          <w:p w14:paraId="218FAA6C" w14:textId="11F6EE9F" w:rsidR="00E67D02" w:rsidRPr="00462A16" w:rsidRDefault="00E67D02" w:rsidP="00E67D02">
            <w:pPr>
              <w:pBdr>
                <w:bottom w:val="single" w:sz="6" w:space="1" w:color="auto"/>
              </w:pBdr>
              <w:jc w:val="right"/>
              <w:rPr>
                <w:rFonts w:cs="Times New Roman"/>
              </w:rPr>
            </w:pPr>
            <w:r w:rsidRPr="00462A16">
              <w:rPr>
                <w:rFonts w:cs="Times New Roman"/>
              </w:rPr>
              <w:t>(52,663)</w:t>
            </w:r>
          </w:p>
        </w:tc>
      </w:tr>
      <w:tr w:rsidR="00E67D02" w:rsidRPr="00462A16" w14:paraId="39A155A3" w14:textId="77777777" w:rsidTr="002E545D">
        <w:trPr>
          <w:trHeight w:val="312"/>
        </w:trPr>
        <w:tc>
          <w:tcPr>
            <w:tcW w:w="2460" w:type="dxa"/>
            <w:vAlign w:val="bottom"/>
          </w:tcPr>
          <w:p w14:paraId="00CDF148" w14:textId="77777777" w:rsidR="00E67D02" w:rsidRPr="000D219A" w:rsidRDefault="00E67D02" w:rsidP="00E67D02">
            <w:pPr>
              <w:ind w:right="-36"/>
              <w:rPr>
                <w:rFonts w:cs="Times New Roman"/>
                <w:sz w:val="16"/>
                <w:szCs w:val="16"/>
              </w:rPr>
            </w:pPr>
            <w:r w:rsidRPr="000D219A">
              <w:rPr>
                <w:rFonts w:cs="Times New Roman"/>
                <w:sz w:val="16"/>
                <w:szCs w:val="16"/>
              </w:rPr>
              <w:t>Total</w:t>
            </w:r>
          </w:p>
        </w:tc>
        <w:tc>
          <w:tcPr>
            <w:tcW w:w="990" w:type="dxa"/>
            <w:vAlign w:val="bottom"/>
          </w:tcPr>
          <w:p w14:paraId="77AE095B" w14:textId="7A292406" w:rsidR="00E67D02" w:rsidRPr="004011C9" w:rsidRDefault="00B36C7B" w:rsidP="00E67D02">
            <w:pPr>
              <w:pBdr>
                <w:bottom w:val="double" w:sz="6" w:space="1" w:color="auto"/>
              </w:pBdr>
              <w:jc w:val="right"/>
              <w:rPr>
                <w:rFonts w:cs="Times New Roman"/>
              </w:rPr>
            </w:pPr>
            <w:r w:rsidRPr="004011C9">
              <w:rPr>
                <w:rFonts w:cs="Times New Roman"/>
              </w:rPr>
              <w:t>3,902,910</w:t>
            </w:r>
          </w:p>
        </w:tc>
        <w:tc>
          <w:tcPr>
            <w:tcW w:w="850" w:type="dxa"/>
            <w:vAlign w:val="bottom"/>
          </w:tcPr>
          <w:p w14:paraId="6AA9DCB9" w14:textId="6CC61271" w:rsidR="00E67D02" w:rsidRPr="004011C9" w:rsidRDefault="00E67D02" w:rsidP="00E67D02">
            <w:pPr>
              <w:pBdr>
                <w:bottom w:val="double" w:sz="6" w:space="1" w:color="auto"/>
              </w:pBdr>
              <w:jc w:val="right"/>
              <w:rPr>
                <w:rFonts w:cs="Times New Roman"/>
              </w:rPr>
            </w:pPr>
            <w:r w:rsidRPr="004011C9">
              <w:rPr>
                <w:rFonts w:cs="Times New Roman"/>
              </w:rPr>
              <w:t>2,565,850</w:t>
            </w:r>
          </w:p>
        </w:tc>
        <w:tc>
          <w:tcPr>
            <w:tcW w:w="950" w:type="dxa"/>
            <w:vAlign w:val="bottom"/>
          </w:tcPr>
          <w:p w14:paraId="1185838B" w14:textId="636E056B" w:rsidR="00E67D02" w:rsidRPr="004011C9" w:rsidRDefault="008938C0" w:rsidP="00E67D02">
            <w:pPr>
              <w:pBdr>
                <w:bottom w:val="double" w:sz="6" w:space="1" w:color="auto"/>
              </w:pBdr>
              <w:jc w:val="right"/>
              <w:rPr>
                <w:rFonts w:cs="Times New Roman"/>
              </w:rPr>
            </w:pPr>
            <w:r w:rsidRPr="004011C9">
              <w:rPr>
                <w:rFonts w:cs="Times New Roman"/>
              </w:rPr>
              <w:t>38</w:t>
            </w:r>
            <w:r w:rsidR="009E30B2" w:rsidRPr="004011C9">
              <w:rPr>
                <w:rFonts w:cs="Times New Roman"/>
              </w:rPr>
              <w:t>0</w:t>
            </w:r>
            <w:r w:rsidRPr="004011C9">
              <w:rPr>
                <w:rFonts w:cs="Times New Roman"/>
              </w:rPr>
              <w:t>,</w:t>
            </w:r>
            <w:r w:rsidR="009E30B2" w:rsidRPr="004011C9">
              <w:rPr>
                <w:rFonts w:cs="Times New Roman"/>
              </w:rPr>
              <w:t>647</w:t>
            </w:r>
          </w:p>
        </w:tc>
        <w:tc>
          <w:tcPr>
            <w:tcW w:w="990" w:type="dxa"/>
            <w:vAlign w:val="bottom"/>
          </w:tcPr>
          <w:p w14:paraId="4A143945" w14:textId="6ABB3F9C" w:rsidR="00E67D02" w:rsidRPr="004011C9" w:rsidRDefault="00E67D02" w:rsidP="00E67D02">
            <w:pPr>
              <w:pBdr>
                <w:bottom w:val="double" w:sz="6" w:space="1" w:color="auto"/>
              </w:pBdr>
              <w:jc w:val="right"/>
              <w:rPr>
                <w:rFonts w:cs="Times New Roman"/>
              </w:rPr>
            </w:pPr>
            <w:r w:rsidRPr="004011C9">
              <w:rPr>
                <w:rFonts w:cs="Times New Roman"/>
              </w:rPr>
              <w:t>52,060</w:t>
            </w:r>
          </w:p>
        </w:tc>
        <w:tc>
          <w:tcPr>
            <w:tcW w:w="990" w:type="dxa"/>
            <w:vAlign w:val="bottom"/>
          </w:tcPr>
          <w:p w14:paraId="04E5FABD" w14:textId="744571E9" w:rsidR="00E67D02" w:rsidRPr="004011C9" w:rsidRDefault="00B36C7B" w:rsidP="00E67D02">
            <w:pPr>
              <w:pBdr>
                <w:bottom w:val="double" w:sz="6" w:space="1" w:color="auto"/>
              </w:pBdr>
              <w:jc w:val="right"/>
              <w:rPr>
                <w:rFonts w:cstheme="minorBidi"/>
                <w:cs/>
              </w:rPr>
            </w:pPr>
            <w:r w:rsidRPr="004011C9">
              <w:rPr>
                <w:rFonts w:cs="Times New Roman"/>
              </w:rPr>
              <w:t>346,777</w:t>
            </w:r>
          </w:p>
        </w:tc>
        <w:tc>
          <w:tcPr>
            <w:tcW w:w="993" w:type="dxa"/>
            <w:vAlign w:val="bottom"/>
          </w:tcPr>
          <w:p w14:paraId="05D0E301" w14:textId="6103FBEA" w:rsidR="00E67D02" w:rsidRPr="00462A16" w:rsidRDefault="00E67D02" w:rsidP="00E67D02">
            <w:pPr>
              <w:pBdr>
                <w:bottom w:val="double" w:sz="6" w:space="1" w:color="auto"/>
              </w:pBdr>
              <w:jc w:val="right"/>
              <w:rPr>
                <w:rFonts w:cs="Times New Roman"/>
              </w:rPr>
            </w:pPr>
            <w:r w:rsidRPr="00462A16">
              <w:rPr>
                <w:rFonts w:cs="Times New Roman"/>
              </w:rPr>
              <w:t>63,223</w:t>
            </w:r>
          </w:p>
        </w:tc>
      </w:tr>
    </w:tbl>
    <w:p w14:paraId="7D5F117F" w14:textId="77777777" w:rsidR="00FC1CBB" w:rsidRPr="00462A16" w:rsidRDefault="00FC1CBB" w:rsidP="00FC1CBB">
      <w:pPr>
        <w:tabs>
          <w:tab w:val="right" w:pos="12420"/>
        </w:tabs>
        <w:spacing w:before="120"/>
        <w:ind w:left="839" w:right="-45" w:hanging="482"/>
        <w:jc w:val="both"/>
        <w:rPr>
          <w:rFonts w:cs="Times New Roman"/>
        </w:rPr>
      </w:pPr>
      <w:r w:rsidRPr="00462A16">
        <w:rPr>
          <w:rFonts w:cs="Times New Roman"/>
          <w:cs/>
        </w:rPr>
        <w:t xml:space="preserve">(1) </w:t>
      </w:r>
      <w:r w:rsidRPr="00462A16">
        <w:rPr>
          <w:rFonts w:cs="Times New Roman"/>
        </w:rPr>
        <w:t xml:space="preserve"> Net income attributable to equity holders of parents of the year ended</w:t>
      </w:r>
    </w:p>
    <w:p w14:paraId="483E2185" w14:textId="77777777" w:rsidR="002B3D9B" w:rsidRPr="00462A16" w:rsidRDefault="002B3D9B" w:rsidP="005B6296">
      <w:pPr>
        <w:spacing w:after="120"/>
        <w:ind w:left="850" w:right="-45" w:hanging="425"/>
        <w:jc w:val="both"/>
        <w:rPr>
          <w:rFonts w:cs="Times New Roman"/>
          <w:b/>
          <w:bCs/>
          <w:sz w:val="17"/>
          <w:szCs w:val="17"/>
        </w:rPr>
      </w:pPr>
    </w:p>
    <w:p w14:paraId="05C4D4DB" w14:textId="5393F94E" w:rsidR="00C14AB8" w:rsidRPr="00462A16" w:rsidRDefault="00650FB5" w:rsidP="005B6296">
      <w:pPr>
        <w:spacing w:after="120"/>
        <w:ind w:left="850" w:right="-45" w:hanging="425"/>
        <w:jc w:val="both"/>
        <w:rPr>
          <w:rFonts w:cs="Times New Roman"/>
          <w:b/>
          <w:bCs/>
          <w:sz w:val="17"/>
          <w:szCs w:val="17"/>
        </w:rPr>
      </w:pPr>
      <w:r w:rsidRPr="00462A16">
        <w:rPr>
          <w:rFonts w:cs="Times New Roman"/>
          <w:b/>
          <w:bCs/>
          <w:sz w:val="17"/>
          <w:szCs w:val="17"/>
        </w:rPr>
        <w:t>2</w:t>
      </w:r>
      <w:r w:rsidR="00714F7F" w:rsidRPr="00462A16">
        <w:rPr>
          <w:rFonts w:cs="Times New Roman"/>
          <w:b/>
          <w:bCs/>
          <w:sz w:val="17"/>
          <w:szCs w:val="17"/>
        </w:rPr>
        <w:t>4</w:t>
      </w:r>
      <w:r w:rsidR="00C14AB8" w:rsidRPr="00462A16">
        <w:rPr>
          <w:rFonts w:cs="Times New Roman"/>
          <w:b/>
          <w:bCs/>
          <w:sz w:val="17"/>
          <w:szCs w:val="17"/>
        </w:rPr>
        <w:t>.2</w:t>
      </w:r>
      <w:r w:rsidR="00C14AB8" w:rsidRPr="00462A16">
        <w:rPr>
          <w:rFonts w:cs="Times New Roman"/>
          <w:b/>
          <w:bCs/>
          <w:sz w:val="17"/>
          <w:szCs w:val="17"/>
        </w:rPr>
        <w:tab/>
        <w:t>Assets by segment</w:t>
      </w:r>
    </w:p>
    <w:p w14:paraId="3A619370" w14:textId="77777777" w:rsidR="00E67D02" w:rsidRPr="00462A16" w:rsidRDefault="00E67D02" w:rsidP="00E67D02">
      <w:pPr>
        <w:ind w:left="5672" w:right="311"/>
        <w:jc w:val="right"/>
        <w:rPr>
          <w:rFonts w:cs="Times New Roman"/>
        </w:rPr>
      </w:pPr>
      <w:r w:rsidRPr="00462A16">
        <w:rPr>
          <w:rFonts w:cs="Times New Roman"/>
        </w:rPr>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E67D02" w:rsidRPr="00462A16" w14:paraId="5B6BAD1F" w14:textId="77777777" w:rsidTr="007A5429">
        <w:trPr>
          <w:trHeight w:val="268"/>
        </w:trPr>
        <w:tc>
          <w:tcPr>
            <w:tcW w:w="1920" w:type="dxa"/>
            <w:vAlign w:val="bottom"/>
          </w:tcPr>
          <w:p w14:paraId="4C61F36C" w14:textId="77777777" w:rsidR="00E67D02" w:rsidRPr="00462A16" w:rsidRDefault="00E67D02" w:rsidP="007A5429">
            <w:pPr>
              <w:ind w:right="-36"/>
              <w:rPr>
                <w:rFonts w:cs="Times New Roman"/>
                <w:u w:val="single"/>
              </w:rPr>
            </w:pPr>
          </w:p>
        </w:tc>
        <w:tc>
          <w:tcPr>
            <w:tcW w:w="7464" w:type="dxa"/>
            <w:gridSpan w:val="11"/>
          </w:tcPr>
          <w:p w14:paraId="64C457DD" w14:textId="32824AB0" w:rsidR="00E67D02" w:rsidRPr="00462A16" w:rsidRDefault="00E67D02" w:rsidP="007A5429">
            <w:pPr>
              <w:pBdr>
                <w:bottom w:val="single" w:sz="4" w:space="1" w:color="auto"/>
              </w:pBdr>
              <w:ind w:right="-36"/>
              <w:jc w:val="center"/>
              <w:rPr>
                <w:rFonts w:cs="Times New Roman"/>
                <w:u w:val="single"/>
              </w:rPr>
            </w:pPr>
            <w:r w:rsidRPr="00462A16">
              <w:rPr>
                <w:rFonts w:cs="Times New Roman"/>
              </w:rPr>
              <w:t>As at December 31, 2021 and December 31, 2020</w:t>
            </w:r>
          </w:p>
        </w:tc>
      </w:tr>
      <w:tr w:rsidR="00E67D02" w:rsidRPr="00462A16" w14:paraId="7A6C6337" w14:textId="77777777" w:rsidTr="007A5429">
        <w:trPr>
          <w:gridAfter w:val="1"/>
          <w:wAfter w:w="34" w:type="dxa"/>
          <w:trHeight w:val="284"/>
        </w:trPr>
        <w:tc>
          <w:tcPr>
            <w:tcW w:w="1920" w:type="dxa"/>
            <w:vAlign w:val="bottom"/>
          </w:tcPr>
          <w:p w14:paraId="4CDD776C" w14:textId="77777777" w:rsidR="00E67D02" w:rsidRPr="00462A16" w:rsidRDefault="00E67D02" w:rsidP="007A5429">
            <w:pPr>
              <w:ind w:right="-36"/>
              <w:rPr>
                <w:rFonts w:cs="Times New Roman"/>
                <w:u w:val="single"/>
              </w:rPr>
            </w:pPr>
          </w:p>
        </w:tc>
        <w:tc>
          <w:tcPr>
            <w:tcW w:w="1450" w:type="dxa"/>
            <w:gridSpan w:val="2"/>
            <w:vAlign w:val="bottom"/>
          </w:tcPr>
          <w:p w14:paraId="673B390F" w14:textId="77777777" w:rsidR="00E67D02" w:rsidRPr="00462A16" w:rsidRDefault="00E67D02" w:rsidP="007A5429">
            <w:pPr>
              <w:pBdr>
                <w:bottom w:val="single" w:sz="4" w:space="1" w:color="auto"/>
              </w:pBdr>
              <w:ind w:right="-36"/>
              <w:jc w:val="center"/>
              <w:rPr>
                <w:rFonts w:cs="Times New Roman"/>
                <w:u w:val="single"/>
              </w:rPr>
            </w:pPr>
            <w:r w:rsidRPr="00462A16">
              <w:rPr>
                <w:rFonts w:cs="Times New Roman"/>
              </w:rPr>
              <w:t>Business Consulting</w:t>
            </w:r>
          </w:p>
        </w:tc>
        <w:tc>
          <w:tcPr>
            <w:tcW w:w="1539" w:type="dxa"/>
            <w:gridSpan w:val="2"/>
            <w:vAlign w:val="bottom"/>
          </w:tcPr>
          <w:p w14:paraId="6608D195" w14:textId="77777777" w:rsidR="00E67D02" w:rsidRPr="00462A16" w:rsidRDefault="00E67D02" w:rsidP="007A5429">
            <w:pPr>
              <w:pBdr>
                <w:bottom w:val="single" w:sz="4" w:space="1" w:color="auto"/>
              </w:pBdr>
              <w:ind w:right="-36"/>
              <w:jc w:val="center"/>
              <w:rPr>
                <w:rFonts w:cs="Times New Roman"/>
              </w:rPr>
            </w:pPr>
            <w:r w:rsidRPr="00462A16">
              <w:rPr>
                <w:rFonts w:cs="Times New Roman"/>
              </w:rPr>
              <w:t>Investments</w:t>
            </w:r>
          </w:p>
        </w:tc>
        <w:tc>
          <w:tcPr>
            <w:tcW w:w="1418" w:type="dxa"/>
            <w:gridSpan w:val="2"/>
            <w:vAlign w:val="bottom"/>
          </w:tcPr>
          <w:p w14:paraId="7B5D38DC" w14:textId="77777777" w:rsidR="00E67D02" w:rsidRPr="00462A16" w:rsidRDefault="00E67D02" w:rsidP="007A5429">
            <w:pPr>
              <w:pBdr>
                <w:bottom w:val="single" w:sz="4" w:space="1" w:color="auto"/>
              </w:pBdr>
              <w:ind w:right="-36"/>
              <w:jc w:val="center"/>
              <w:rPr>
                <w:rFonts w:cs="Times New Roman"/>
              </w:rPr>
            </w:pPr>
            <w:r w:rsidRPr="00462A16">
              <w:rPr>
                <w:rFonts w:cs="Times New Roman"/>
              </w:rPr>
              <w:t>Digital Assets</w:t>
            </w:r>
          </w:p>
        </w:tc>
        <w:tc>
          <w:tcPr>
            <w:tcW w:w="1417" w:type="dxa"/>
            <w:gridSpan w:val="2"/>
            <w:vAlign w:val="bottom"/>
          </w:tcPr>
          <w:p w14:paraId="425B5A2A" w14:textId="77777777" w:rsidR="00E67D02" w:rsidRPr="00462A16" w:rsidRDefault="00E67D02" w:rsidP="007A5429">
            <w:pPr>
              <w:pBdr>
                <w:bottom w:val="single" w:sz="4" w:space="1" w:color="auto"/>
              </w:pBdr>
              <w:ind w:right="-36"/>
              <w:jc w:val="center"/>
              <w:rPr>
                <w:rFonts w:cs="Times New Roman"/>
              </w:rPr>
            </w:pPr>
            <w:r w:rsidRPr="00462A16">
              <w:rPr>
                <w:rFonts w:cs="Times New Roman"/>
              </w:rPr>
              <w:t>Eliminated</w:t>
            </w:r>
          </w:p>
        </w:tc>
        <w:tc>
          <w:tcPr>
            <w:tcW w:w="1606" w:type="dxa"/>
            <w:gridSpan w:val="2"/>
            <w:vAlign w:val="bottom"/>
          </w:tcPr>
          <w:p w14:paraId="459EDC0B" w14:textId="77777777" w:rsidR="00E67D02" w:rsidRPr="00462A16" w:rsidRDefault="00E67D02" w:rsidP="007A5429">
            <w:pPr>
              <w:pBdr>
                <w:bottom w:val="single" w:sz="4" w:space="1" w:color="auto"/>
              </w:pBdr>
              <w:ind w:right="-36"/>
              <w:jc w:val="center"/>
              <w:rPr>
                <w:rFonts w:cs="Times New Roman"/>
              </w:rPr>
            </w:pPr>
            <w:r w:rsidRPr="00462A16">
              <w:rPr>
                <w:rFonts w:cs="Times New Roman"/>
              </w:rPr>
              <w:t>Consolidated</w:t>
            </w:r>
          </w:p>
        </w:tc>
      </w:tr>
      <w:tr w:rsidR="00E67D02" w:rsidRPr="00462A16" w14:paraId="6D8F55CE" w14:textId="77777777" w:rsidTr="007A5429">
        <w:trPr>
          <w:gridAfter w:val="1"/>
          <w:wAfter w:w="34" w:type="dxa"/>
          <w:trHeight w:val="284"/>
        </w:trPr>
        <w:tc>
          <w:tcPr>
            <w:tcW w:w="1920" w:type="dxa"/>
            <w:vAlign w:val="bottom"/>
          </w:tcPr>
          <w:p w14:paraId="2B27314A" w14:textId="77777777" w:rsidR="00E67D02" w:rsidRPr="00462A16" w:rsidRDefault="00E67D02" w:rsidP="007A5429">
            <w:pPr>
              <w:ind w:right="-36"/>
              <w:rPr>
                <w:rFonts w:cs="Times New Roman"/>
                <w:u w:val="single"/>
              </w:rPr>
            </w:pPr>
          </w:p>
        </w:tc>
        <w:tc>
          <w:tcPr>
            <w:tcW w:w="741" w:type="dxa"/>
            <w:vAlign w:val="bottom"/>
          </w:tcPr>
          <w:p w14:paraId="199AA48C" w14:textId="77777777" w:rsidR="00E67D02" w:rsidRPr="00462A16" w:rsidRDefault="00E67D02" w:rsidP="007A5429">
            <w:pPr>
              <w:pBdr>
                <w:bottom w:val="single" w:sz="4" w:space="1" w:color="auto"/>
              </w:pBdr>
              <w:jc w:val="center"/>
              <w:rPr>
                <w:rFonts w:cs="Times New Roman"/>
              </w:rPr>
            </w:pPr>
            <w:r w:rsidRPr="00462A16">
              <w:rPr>
                <w:rFonts w:cs="Times New Roman"/>
              </w:rPr>
              <w:t>2021</w:t>
            </w:r>
          </w:p>
        </w:tc>
        <w:tc>
          <w:tcPr>
            <w:tcW w:w="709" w:type="dxa"/>
            <w:vAlign w:val="bottom"/>
          </w:tcPr>
          <w:p w14:paraId="5CA75F55" w14:textId="77777777" w:rsidR="00E67D02" w:rsidRPr="00462A16" w:rsidRDefault="00E67D02" w:rsidP="007A5429">
            <w:pPr>
              <w:pBdr>
                <w:bottom w:val="single" w:sz="4" w:space="1" w:color="auto"/>
              </w:pBdr>
              <w:jc w:val="center"/>
              <w:rPr>
                <w:rFonts w:cs="Times New Roman"/>
              </w:rPr>
            </w:pPr>
            <w:r w:rsidRPr="00462A16">
              <w:rPr>
                <w:rFonts w:cs="Times New Roman"/>
              </w:rPr>
              <w:t>2020</w:t>
            </w:r>
          </w:p>
        </w:tc>
        <w:tc>
          <w:tcPr>
            <w:tcW w:w="819" w:type="dxa"/>
            <w:vAlign w:val="bottom"/>
          </w:tcPr>
          <w:p w14:paraId="1C011CDE" w14:textId="77777777" w:rsidR="00E67D02" w:rsidRPr="00462A16" w:rsidRDefault="00E67D02" w:rsidP="007A5429">
            <w:pPr>
              <w:pBdr>
                <w:bottom w:val="single" w:sz="4" w:space="1" w:color="auto"/>
              </w:pBdr>
              <w:jc w:val="center"/>
              <w:rPr>
                <w:rFonts w:cs="Times New Roman"/>
              </w:rPr>
            </w:pPr>
            <w:r w:rsidRPr="00462A16">
              <w:rPr>
                <w:rFonts w:cs="Times New Roman"/>
              </w:rPr>
              <w:t>2021</w:t>
            </w:r>
          </w:p>
        </w:tc>
        <w:tc>
          <w:tcPr>
            <w:tcW w:w="720" w:type="dxa"/>
            <w:vAlign w:val="bottom"/>
          </w:tcPr>
          <w:p w14:paraId="71BD3415" w14:textId="77777777" w:rsidR="00E67D02" w:rsidRPr="00462A16" w:rsidRDefault="00E67D02" w:rsidP="007A5429">
            <w:pPr>
              <w:pBdr>
                <w:bottom w:val="single" w:sz="4" w:space="1" w:color="auto"/>
              </w:pBdr>
              <w:jc w:val="center"/>
              <w:rPr>
                <w:rFonts w:cs="Times New Roman"/>
              </w:rPr>
            </w:pPr>
            <w:r w:rsidRPr="00462A16">
              <w:rPr>
                <w:rFonts w:cs="Times New Roman"/>
              </w:rPr>
              <w:t>2020</w:t>
            </w:r>
          </w:p>
        </w:tc>
        <w:tc>
          <w:tcPr>
            <w:tcW w:w="709" w:type="dxa"/>
            <w:vAlign w:val="bottom"/>
          </w:tcPr>
          <w:p w14:paraId="0283F5C1" w14:textId="77777777" w:rsidR="00E67D02" w:rsidRPr="00462A16" w:rsidRDefault="00E67D02" w:rsidP="007A5429">
            <w:pPr>
              <w:pBdr>
                <w:bottom w:val="single" w:sz="4" w:space="1" w:color="auto"/>
              </w:pBdr>
              <w:jc w:val="center"/>
              <w:rPr>
                <w:rFonts w:cs="Times New Roman"/>
              </w:rPr>
            </w:pPr>
            <w:r w:rsidRPr="00462A16">
              <w:rPr>
                <w:rFonts w:cs="Times New Roman"/>
              </w:rPr>
              <w:t>2021</w:t>
            </w:r>
          </w:p>
        </w:tc>
        <w:tc>
          <w:tcPr>
            <w:tcW w:w="709" w:type="dxa"/>
            <w:vAlign w:val="bottom"/>
          </w:tcPr>
          <w:p w14:paraId="1B77A4CA" w14:textId="77777777" w:rsidR="00E67D02" w:rsidRPr="00462A16" w:rsidRDefault="00E67D02" w:rsidP="007A5429">
            <w:pPr>
              <w:pBdr>
                <w:bottom w:val="single" w:sz="4" w:space="1" w:color="auto"/>
              </w:pBdr>
              <w:jc w:val="center"/>
              <w:rPr>
                <w:rFonts w:cs="Times New Roman"/>
              </w:rPr>
            </w:pPr>
            <w:r w:rsidRPr="00462A16">
              <w:rPr>
                <w:rFonts w:cs="Times New Roman"/>
              </w:rPr>
              <w:t>2020</w:t>
            </w:r>
          </w:p>
        </w:tc>
        <w:tc>
          <w:tcPr>
            <w:tcW w:w="708" w:type="dxa"/>
            <w:vAlign w:val="bottom"/>
          </w:tcPr>
          <w:p w14:paraId="57F98B49" w14:textId="77777777" w:rsidR="00E67D02" w:rsidRPr="00462A16" w:rsidRDefault="00E67D02" w:rsidP="007A5429">
            <w:pPr>
              <w:pBdr>
                <w:bottom w:val="single" w:sz="4" w:space="1" w:color="auto"/>
              </w:pBdr>
              <w:jc w:val="center"/>
              <w:rPr>
                <w:rFonts w:cs="Times New Roman"/>
              </w:rPr>
            </w:pPr>
            <w:r w:rsidRPr="00462A16">
              <w:rPr>
                <w:rFonts w:cs="Times New Roman"/>
              </w:rPr>
              <w:t>2021</w:t>
            </w:r>
          </w:p>
        </w:tc>
        <w:tc>
          <w:tcPr>
            <w:tcW w:w="709" w:type="dxa"/>
            <w:vAlign w:val="bottom"/>
          </w:tcPr>
          <w:p w14:paraId="1B615F51" w14:textId="77777777" w:rsidR="00E67D02" w:rsidRPr="00462A16" w:rsidRDefault="00E67D02" w:rsidP="007A5429">
            <w:pPr>
              <w:pBdr>
                <w:bottom w:val="single" w:sz="4" w:space="1" w:color="auto"/>
              </w:pBdr>
              <w:jc w:val="center"/>
              <w:rPr>
                <w:rFonts w:cs="Times New Roman"/>
              </w:rPr>
            </w:pPr>
            <w:r w:rsidRPr="00462A16">
              <w:rPr>
                <w:rFonts w:cs="Times New Roman"/>
              </w:rPr>
              <w:t>2020</w:t>
            </w:r>
          </w:p>
        </w:tc>
        <w:tc>
          <w:tcPr>
            <w:tcW w:w="822" w:type="dxa"/>
            <w:vAlign w:val="bottom"/>
          </w:tcPr>
          <w:p w14:paraId="01925A35" w14:textId="77777777" w:rsidR="00E67D02" w:rsidRPr="00462A16" w:rsidRDefault="00E67D02" w:rsidP="007A5429">
            <w:pPr>
              <w:pBdr>
                <w:bottom w:val="single" w:sz="4" w:space="1" w:color="auto"/>
              </w:pBdr>
              <w:jc w:val="center"/>
              <w:rPr>
                <w:rFonts w:cs="Times New Roman"/>
              </w:rPr>
            </w:pPr>
            <w:r w:rsidRPr="00462A16">
              <w:rPr>
                <w:rFonts w:cs="Times New Roman"/>
              </w:rPr>
              <w:t>2021</w:t>
            </w:r>
          </w:p>
        </w:tc>
        <w:tc>
          <w:tcPr>
            <w:tcW w:w="784" w:type="dxa"/>
            <w:vAlign w:val="bottom"/>
          </w:tcPr>
          <w:p w14:paraId="669B4412" w14:textId="77777777" w:rsidR="00E67D02" w:rsidRPr="00462A16" w:rsidRDefault="00E67D02" w:rsidP="007A5429">
            <w:pPr>
              <w:pBdr>
                <w:bottom w:val="single" w:sz="4" w:space="1" w:color="auto"/>
              </w:pBdr>
              <w:jc w:val="center"/>
              <w:rPr>
                <w:rFonts w:cs="Times New Roman"/>
              </w:rPr>
            </w:pPr>
            <w:r w:rsidRPr="00462A16">
              <w:rPr>
                <w:rFonts w:cs="Times New Roman"/>
              </w:rPr>
              <w:t>2020</w:t>
            </w:r>
          </w:p>
        </w:tc>
      </w:tr>
      <w:tr w:rsidR="00E67D02" w:rsidRPr="00462A16" w14:paraId="0D8593B8" w14:textId="77777777" w:rsidTr="007A5429">
        <w:trPr>
          <w:gridAfter w:val="1"/>
          <w:wAfter w:w="34" w:type="dxa"/>
          <w:trHeight w:val="312"/>
        </w:trPr>
        <w:tc>
          <w:tcPr>
            <w:tcW w:w="1920" w:type="dxa"/>
            <w:vAlign w:val="bottom"/>
          </w:tcPr>
          <w:p w14:paraId="2EDBC163" w14:textId="77777777" w:rsidR="00E67D02" w:rsidRPr="00462A16" w:rsidRDefault="00E67D02" w:rsidP="007A5429">
            <w:pPr>
              <w:ind w:right="-36"/>
              <w:rPr>
                <w:rFonts w:cs="Times New Roman"/>
              </w:rPr>
            </w:pPr>
            <w:r w:rsidRPr="00462A16">
              <w:rPr>
                <w:rFonts w:cs="Times New Roman"/>
                <w:u w:val="single"/>
              </w:rPr>
              <w:t>Assets</w:t>
            </w:r>
          </w:p>
        </w:tc>
        <w:tc>
          <w:tcPr>
            <w:tcW w:w="741" w:type="dxa"/>
            <w:vAlign w:val="bottom"/>
          </w:tcPr>
          <w:p w14:paraId="3F96CF0D" w14:textId="77777777" w:rsidR="00E67D02" w:rsidRPr="00462A16" w:rsidRDefault="00E67D02" w:rsidP="007A5429">
            <w:pPr>
              <w:ind w:left="-89" w:right="-4"/>
              <w:jc w:val="right"/>
              <w:rPr>
                <w:rFonts w:cs="Times New Roman"/>
              </w:rPr>
            </w:pPr>
          </w:p>
        </w:tc>
        <w:tc>
          <w:tcPr>
            <w:tcW w:w="709" w:type="dxa"/>
            <w:vAlign w:val="bottom"/>
          </w:tcPr>
          <w:p w14:paraId="179208A1" w14:textId="77777777" w:rsidR="00E67D02" w:rsidRPr="00462A16" w:rsidRDefault="00E67D02" w:rsidP="007A5429">
            <w:pPr>
              <w:ind w:left="-89" w:right="-4"/>
              <w:jc w:val="right"/>
              <w:rPr>
                <w:rFonts w:cs="Times New Roman"/>
              </w:rPr>
            </w:pPr>
          </w:p>
        </w:tc>
        <w:tc>
          <w:tcPr>
            <w:tcW w:w="819" w:type="dxa"/>
          </w:tcPr>
          <w:p w14:paraId="5861D956" w14:textId="77777777" w:rsidR="00E67D02" w:rsidRPr="00462A16" w:rsidRDefault="00E67D02" w:rsidP="007A5429">
            <w:pPr>
              <w:ind w:left="-89" w:right="-4"/>
              <w:jc w:val="right"/>
              <w:rPr>
                <w:rFonts w:cs="Times New Roman"/>
              </w:rPr>
            </w:pPr>
          </w:p>
        </w:tc>
        <w:tc>
          <w:tcPr>
            <w:tcW w:w="720" w:type="dxa"/>
          </w:tcPr>
          <w:p w14:paraId="3CDB91B5" w14:textId="77777777" w:rsidR="00E67D02" w:rsidRPr="00462A16" w:rsidRDefault="00E67D02" w:rsidP="007A5429">
            <w:pPr>
              <w:ind w:left="-89" w:right="-4"/>
              <w:jc w:val="right"/>
              <w:rPr>
                <w:rFonts w:cs="Times New Roman"/>
              </w:rPr>
            </w:pPr>
          </w:p>
        </w:tc>
        <w:tc>
          <w:tcPr>
            <w:tcW w:w="709" w:type="dxa"/>
            <w:vAlign w:val="bottom"/>
          </w:tcPr>
          <w:p w14:paraId="4E71A1F2" w14:textId="77777777" w:rsidR="00E67D02" w:rsidRPr="00462A16" w:rsidRDefault="00E67D02" w:rsidP="007A5429">
            <w:pPr>
              <w:ind w:left="-89" w:right="-4"/>
              <w:jc w:val="right"/>
              <w:rPr>
                <w:rFonts w:cs="Times New Roman"/>
              </w:rPr>
            </w:pPr>
          </w:p>
        </w:tc>
        <w:tc>
          <w:tcPr>
            <w:tcW w:w="709" w:type="dxa"/>
            <w:vAlign w:val="bottom"/>
          </w:tcPr>
          <w:p w14:paraId="785EAEE8" w14:textId="77777777" w:rsidR="00E67D02" w:rsidRPr="00462A16" w:rsidRDefault="00E67D02" w:rsidP="007A5429">
            <w:pPr>
              <w:ind w:left="-89" w:right="-4"/>
              <w:jc w:val="right"/>
              <w:rPr>
                <w:rFonts w:cs="Times New Roman"/>
              </w:rPr>
            </w:pPr>
          </w:p>
        </w:tc>
        <w:tc>
          <w:tcPr>
            <w:tcW w:w="708" w:type="dxa"/>
            <w:vAlign w:val="bottom"/>
          </w:tcPr>
          <w:p w14:paraId="6368ECFF" w14:textId="77777777" w:rsidR="00E67D02" w:rsidRPr="00462A16" w:rsidRDefault="00E67D02" w:rsidP="007A5429">
            <w:pPr>
              <w:ind w:left="-89" w:right="-4"/>
              <w:jc w:val="right"/>
              <w:rPr>
                <w:rFonts w:cs="Times New Roman"/>
              </w:rPr>
            </w:pPr>
          </w:p>
        </w:tc>
        <w:tc>
          <w:tcPr>
            <w:tcW w:w="709" w:type="dxa"/>
            <w:vAlign w:val="bottom"/>
          </w:tcPr>
          <w:p w14:paraId="4B58D012" w14:textId="77777777" w:rsidR="00E67D02" w:rsidRPr="00462A16" w:rsidRDefault="00E67D02" w:rsidP="007A5429">
            <w:pPr>
              <w:ind w:left="-89" w:right="-4"/>
              <w:jc w:val="right"/>
              <w:rPr>
                <w:rFonts w:cs="Times New Roman"/>
              </w:rPr>
            </w:pPr>
          </w:p>
        </w:tc>
        <w:tc>
          <w:tcPr>
            <w:tcW w:w="822" w:type="dxa"/>
            <w:vAlign w:val="bottom"/>
          </w:tcPr>
          <w:p w14:paraId="29332FC9" w14:textId="77777777" w:rsidR="00E67D02" w:rsidRPr="00462A16" w:rsidRDefault="00E67D02" w:rsidP="007A5429">
            <w:pPr>
              <w:ind w:left="-89"/>
              <w:jc w:val="right"/>
              <w:rPr>
                <w:rFonts w:cs="Times New Roman"/>
              </w:rPr>
            </w:pPr>
          </w:p>
        </w:tc>
        <w:tc>
          <w:tcPr>
            <w:tcW w:w="784" w:type="dxa"/>
            <w:vAlign w:val="bottom"/>
          </w:tcPr>
          <w:p w14:paraId="2BBD056B" w14:textId="77777777" w:rsidR="00E67D02" w:rsidRPr="00462A16" w:rsidRDefault="00E67D02" w:rsidP="007A5429">
            <w:pPr>
              <w:ind w:left="-89"/>
              <w:jc w:val="right"/>
              <w:rPr>
                <w:rFonts w:cs="Times New Roman"/>
              </w:rPr>
            </w:pPr>
          </w:p>
        </w:tc>
      </w:tr>
      <w:tr w:rsidR="00E67D02" w:rsidRPr="00462A16" w14:paraId="0F85AF02" w14:textId="77777777" w:rsidTr="007A5429">
        <w:trPr>
          <w:gridAfter w:val="1"/>
          <w:wAfter w:w="34" w:type="dxa"/>
          <w:trHeight w:val="312"/>
        </w:trPr>
        <w:tc>
          <w:tcPr>
            <w:tcW w:w="1920" w:type="dxa"/>
            <w:vAlign w:val="bottom"/>
          </w:tcPr>
          <w:p w14:paraId="5880B603" w14:textId="77777777" w:rsidR="00E67D02" w:rsidRPr="00462A16" w:rsidRDefault="00E67D02" w:rsidP="007A5429">
            <w:pPr>
              <w:ind w:right="-36"/>
              <w:rPr>
                <w:rFonts w:cs="Times New Roman"/>
              </w:rPr>
            </w:pPr>
            <w:r w:rsidRPr="00462A16">
              <w:rPr>
                <w:rFonts w:cs="Times New Roman"/>
              </w:rPr>
              <w:t xml:space="preserve">Equipment </w:t>
            </w:r>
          </w:p>
        </w:tc>
        <w:tc>
          <w:tcPr>
            <w:tcW w:w="741" w:type="dxa"/>
            <w:vAlign w:val="bottom"/>
          </w:tcPr>
          <w:p w14:paraId="5CD36575" w14:textId="309A3729" w:rsidR="00E67D02" w:rsidRPr="00B44F5B" w:rsidRDefault="00B44F5B" w:rsidP="007A5429">
            <w:pPr>
              <w:pBdr>
                <w:bottom w:val="double" w:sz="4" w:space="1" w:color="auto"/>
              </w:pBdr>
              <w:ind w:left="-89" w:right="-4"/>
              <w:jc w:val="right"/>
              <w:rPr>
                <w:rFonts w:cstheme="minorBidi"/>
              </w:rPr>
            </w:pPr>
            <w:r>
              <w:rPr>
                <w:rFonts w:cstheme="minorBidi"/>
              </w:rPr>
              <w:t>15,206</w:t>
            </w:r>
          </w:p>
        </w:tc>
        <w:tc>
          <w:tcPr>
            <w:tcW w:w="709" w:type="dxa"/>
            <w:vAlign w:val="bottom"/>
          </w:tcPr>
          <w:p w14:paraId="34E82793" w14:textId="77777777" w:rsidR="00E67D02" w:rsidRPr="00462A16" w:rsidRDefault="00E67D02" w:rsidP="007A5429">
            <w:pPr>
              <w:pBdr>
                <w:bottom w:val="double" w:sz="4" w:space="1" w:color="auto"/>
              </w:pBdr>
              <w:ind w:left="-89" w:right="-4"/>
              <w:jc w:val="right"/>
              <w:rPr>
                <w:rFonts w:cs="Times New Roman"/>
              </w:rPr>
            </w:pPr>
            <w:r w:rsidRPr="00462A16">
              <w:rPr>
                <w:rFonts w:cs="Times New Roman"/>
              </w:rPr>
              <w:t>17,145</w:t>
            </w:r>
          </w:p>
        </w:tc>
        <w:tc>
          <w:tcPr>
            <w:tcW w:w="819" w:type="dxa"/>
            <w:vAlign w:val="bottom"/>
          </w:tcPr>
          <w:p w14:paraId="494305B9" w14:textId="77777777" w:rsidR="00E67D02" w:rsidRPr="00462A16" w:rsidRDefault="00E67D02" w:rsidP="007A5429">
            <w:pPr>
              <w:pBdr>
                <w:bottom w:val="double" w:sz="4" w:space="1" w:color="auto"/>
              </w:pBdr>
              <w:ind w:left="-89" w:right="-4"/>
              <w:jc w:val="right"/>
              <w:rPr>
                <w:rFonts w:cs="Times New Roman"/>
              </w:rPr>
            </w:pPr>
            <w:r w:rsidRPr="00462A16">
              <w:rPr>
                <w:rFonts w:cs="Times New Roman"/>
              </w:rPr>
              <w:t>-</w:t>
            </w:r>
          </w:p>
        </w:tc>
        <w:tc>
          <w:tcPr>
            <w:tcW w:w="720" w:type="dxa"/>
            <w:vAlign w:val="bottom"/>
          </w:tcPr>
          <w:p w14:paraId="2B3F6373" w14:textId="77777777" w:rsidR="00E67D02" w:rsidRPr="00462A16" w:rsidRDefault="00E67D02" w:rsidP="007A5429">
            <w:pPr>
              <w:pBdr>
                <w:bottom w:val="double" w:sz="4" w:space="1" w:color="auto"/>
              </w:pBdr>
              <w:ind w:left="-89" w:right="-4"/>
              <w:jc w:val="right"/>
              <w:rPr>
                <w:rFonts w:cs="Times New Roman"/>
              </w:rPr>
            </w:pPr>
            <w:r w:rsidRPr="00462A16">
              <w:rPr>
                <w:rFonts w:cs="Times New Roman"/>
              </w:rPr>
              <w:t>-</w:t>
            </w:r>
          </w:p>
        </w:tc>
        <w:tc>
          <w:tcPr>
            <w:tcW w:w="709" w:type="dxa"/>
            <w:vAlign w:val="bottom"/>
          </w:tcPr>
          <w:p w14:paraId="39D6F311" w14:textId="2624420F" w:rsidR="00E67D02" w:rsidRPr="00462A16" w:rsidRDefault="00B44F5B" w:rsidP="007A5429">
            <w:pPr>
              <w:pBdr>
                <w:bottom w:val="double" w:sz="4" w:space="1" w:color="auto"/>
              </w:pBdr>
              <w:ind w:left="-89" w:right="-4"/>
              <w:jc w:val="right"/>
              <w:rPr>
                <w:rFonts w:cs="Times New Roman"/>
              </w:rPr>
            </w:pPr>
            <w:r>
              <w:rPr>
                <w:rFonts w:cs="Times New Roman"/>
              </w:rPr>
              <w:t>16,180</w:t>
            </w:r>
          </w:p>
        </w:tc>
        <w:tc>
          <w:tcPr>
            <w:tcW w:w="709" w:type="dxa"/>
            <w:vAlign w:val="bottom"/>
          </w:tcPr>
          <w:p w14:paraId="0637A72D" w14:textId="77777777" w:rsidR="00E67D02" w:rsidRPr="00462A16" w:rsidRDefault="00E67D02" w:rsidP="007A5429">
            <w:pPr>
              <w:pBdr>
                <w:bottom w:val="double" w:sz="4" w:space="1" w:color="auto"/>
              </w:pBdr>
              <w:ind w:left="-89" w:right="-4"/>
              <w:jc w:val="right"/>
              <w:rPr>
                <w:rFonts w:cs="Times New Roman"/>
              </w:rPr>
            </w:pPr>
            <w:r w:rsidRPr="00462A16">
              <w:rPr>
                <w:rFonts w:cs="Times New Roman"/>
              </w:rPr>
              <w:t>-</w:t>
            </w:r>
          </w:p>
        </w:tc>
        <w:tc>
          <w:tcPr>
            <w:tcW w:w="708" w:type="dxa"/>
            <w:vAlign w:val="bottom"/>
          </w:tcPr>
          <w:p w14:paraId="20150E37" w14:textId="77777777" w:rsidR="00E67D02" w:rsidRPr="00462A16" w:rsidRDefault="00E67D02" w:rsidP="007A5429">
            <w:pPr>
              <w:pBdr>
                <w:bottom w:val="double" w:sz="4" w:space="1" w:color="auto"/>
              </w:pBdr>
              <w:ind w:left="-89" w:right="-4"/>
              <w:jc w:val="right"/>
              <w:rPr>
                <w:rFonts w:cs="Times New Roman"/>
              </w:rPr>
            </w:pPr>
            <w:r w:rsidRPr="00462A16">
              <w:rPr>
                <w:rFonts w:cs="Times New Roman"/>
              </w:rPr>
              <w:t>-</w:t>
            </w:r>
          </w:p>
        </w:tc>
        <w:tc>
          <w:tcPr>
            <w:tcW w:w="709" w:type="dxa"/>
            <w:vAlign w:val="bottom"/>
          </w:tcPr>
          <w:p w14:paraId="62CF158A" w14:textId="77777777" w:rsidR="00E67D02" w:rsidRPr="00462A16" w:rsidRDefault="00E67D02" w:rsidP="007A5429">
            <w:pPr>
              <w:pBdr>
                <w:bottom w:val="double" w:sz="4" w:space="1" w:color="auto"/>
              </w:pBdr>
              <w:ind w:left="-89" w:right="-4"/>
              <w:jc w:val="right"/>
              <w:rPr>
                <w:rFonts w:cs="Times New Roman"/>
              </w:rPr>
            </w:pPr>
            <w:r w:rsidRPr="00462A16">
              <w:rPr>
                <w:rFonts w:cs="Times New Roman"/>
              </w:rPr>
              <w:t>-</w:t>
            </w:r>
          </w:p>
        </w:tc>
        <w:tc>
          <w:tcPr>
            <w:tcW w:w="822" w:type="dxa"/>
            <w:vAlign w:val="bottom"/>
          </w:tcPr>
          <w:p w14:paraId="3D7A4CDD" w14:textId="1DBFD57E" w:rsidR="00E67D02" w:rsidRPr="00B44F5B" w:rsidRDefault="00B44F5B" w:rsidP="007A5429">
            <w:pPr>
              <w:ind w:left="-89"/>
              <w:jc w:val="right"/>
              <w:rPr>
                <w:rFonts w:cs="Times New Roman"/>
              </w:rPr>
            </w:pPr>
            <w:r w:rsidRPr="00B44F5B">
              <w:rPr>
                <w:rFonts w:cs="Times New Roman"/>
              </w:rPr>
              <w:t>31,386</w:t>
            </w:r>
          </w:p>
        </w:tc>
        <w:tc>
          <w:tcPr>
            <w:tcW w:w="784" w:type="dxa"/>
            <w:vAlign w:val="bottom"/>
          </w:tcPr>
          <w:p w14:paraId="17E38C2F" w14:textId="77777777" w:rsidR="00E67D02" w:rsidRPr="00462A16" w:rsidRDefault="00E67D02" w:rsidP="007A5429">
            <w:pPr>
              <w:ind w:left="-89"/>
              <w:jc w:val="right"/>
              <w:rPr>
                <w:rFonts w:cs="Times New Roman"/>
              </w:rPr>
            </w:pPr>
            <w:r w:rsidRPr="00462A16">
              <w:rPr>
                <w:rFonts w:cs="Times New Roman"/>
              </w:rPr>
              <w:t>17,145</w:t>
            </w:r>
          </w:p>
        </w:tc>
      </w:tr>
      <w:tr w:rsidR="00E67D02" w:rsidRPr="00462A16" w14:paraId="3D867316" w14:textId="77777777" w:rsidTr="007A5429">
        <w:trPr>
          <w:gridAfter w:val="1"/>
          <w:wAfter w:w="34" w:type="dxa"/>
          <w:trHeight w:val="312"/>
        </w:trPr>
        <w:tc>
          <w:tcPr>
            <w:tcW w:w="1920" w:type="dxa"/>
            <w:vAlign w:val="bottom"/>
          </w:tcPr>
          <w:p w14:paraId="1697A197" w14:textId="77777777" w:rsidR="00E67D02" w:rsidRPr="00462A16" w:rsidRDefault="00E67D02" w:rsidP="007A5429">
            <w:pPr>
              <w:ind w:right="-36"/>
              <w:rPr>
                <w:rFonts w:cs="Times New Roman"/>
              </w:rPr>
            </w:pPr>
            <w:r w:rsidRPr="00462A16">
              <w:rPr>
                <w:rFonts w:cs="Times New Roman"/>
              </w:rPr>
              <w:t>Unallocated equipment</w:t>
            </w:r>
          </w:p>
        </w:tc>
        <w:tc>
          <w:tcPr>
            <w:tcW w:w="741" w:type="dxa"/>
            <w:vAlign w:val="bottom"/>
          </w:tcPr>
          <w:p w14:paraId="521EEABB" w14:textId="77777777" w:rsidR="00E67D02" w:rsidRPr="00462A16" w:rsidRDefault="00E67D02" w:rsidP="007A5429">
            <w:pPr>
              <w:ind w:left="-89" w:right="-4"/>
              <w:jc w:val="right"/>
              <w:rPr>
                <w:rFonts w:cs="Times New Roman"/>
              </w:rPr>
            </w:pPr>
          </w:p>
        </w:tc>
        <w:tc>
          <w:tcPr>
            <w:tcW w:w="709" w:type="dxa"/>
            <w:vAlign w:val="bottom"/>
          </w:tcPr>
          <w:p w14:paraId="071FEFB7" w14:textId="77777777" w:rsidR="00E67D02" w:rsidRPr="00462A16" w:rsidRDefault="00E67D02" w:rsidP="007A5429">
            <w:pPr>
              <w:ind w:left="-89" w:right="-4"/>
              <w:jc w:val="right"/>
              <w:rPr>
                <w:rFonts w:cs="Times New Roman"/>
              </w:rPr>
            </w:pPr>
          </w:p>
        </w:tc>
        <w:tc>
          <w:tcPr>
            <w:tcW w:w="819" w:type="dxa"/>
          </w:tcPr>
          <w:p w14:paraId="6F3BE28B" w14:textId="77777777" w:rsidR="00E67D02" w:rsidRPr="00462A16" w:rsidRDefault="00E67D02" w:rsidP="007A5429">
            <w:pPr>
              <w:ind w:left="-89" w:right="-4"/>
              <w:jc w:val="right"/>
              <w:rPr>
                <w:rFonts w:cs="Times New Roman"/>
              </w:rPr>
            </w:pPr>
          </w:p>
        </w:tc>
        <w:tc>
          <w:tcPr>
            <w:tcW w:w="720" w:type="dxa"/>
          </w:tcPr>
          <w:p w14:paraId="676EEEFF" w14:textId="77777777" w:rsidR="00E67D02" w:rsidRPr="00462A16" w:rsidRDefault="00E67D02" w:rsidP="007A5429">
            <w:pPr>
              <w:ind w:left="-89" w:right="-4"/>
              <w:jc w:val="right"/>
              <w:rPr>
                <w:rFonts w:cs="Times New Roman"/>
              </w:rPr>
            </w:pPr>
          </w:p>
        </w:tc>
        <w:tc>
          <w:tcPr>
            <w:tcW w:w="709" w:type="dxa"/>
            <w:vAlign w:val="bottom"/>
          </w:tcPr>
          <w:p w14:paraId="25D39A42" w14:textId="77777777" w:rsidR="00E67D02" w:rsidRPr="00462A16" w:rsidRDefault="00E67D02" w:rsidP="007A5429">
            <w:pPr>
              <w:ind w:left="-89" w:right="-4"/>
              <w:jc w:val="right"/>
              <w:rPr>
                <w:rFonts w:cs="Times New Roman"/>
              </w:rPr>
            </w:pPr>
          </w:p>
        </w:tc>
        <w:tc>
          <w:tcPr>
            <w:tcW w:w="709" w:type="dxa"/>
            <w:vAlign w:val="bottom"/>
          </w:tcPr>
          <w:p w14:paraId="41D1A5DA" w14:textId="77777777" w:rsidR="00E67D02" w:rsidRPr="00462A16" w:rsidRDefault="00E67D02" w:rsidP="007A5429">
            <w:pPr>
              <w:ind w:left="-89" w:right="-4"/>
              <w:jc w:val="right"/>
              <w:rPr>
                <w:rFonts w:cs="Times New Roman"/>
              </w:rPr>
            </w:pPr>
          </w:p>
        </w:tc>
        <w:tc>
          <w:tcPr>
            <w:tcW w:w="708" w:type="dxa"/>
            <w:vAlign w:val="bottom"/>
          </w:tcPr>
          <w:p w14:paraId="22D467CD" w14:textId="77777777" w:rsidR="00E67D02" w:rsidRPr="00462A16" w:rsidRDefault="00E67D02" w:rsidP="007A5429">
            <w:pPr>
              <w:ind w:left="-89" w:right="-4"/>
              <w:jc w:val="right"/>
              <w:rPr>
                <w:rFonts w:cs="Times New Roman"/>
              </w:rPr>
            </w:pPr>
          </w:p>
        </w:tc>
        <w:tc>
          <w:tcPr>
            <w:tcW w:w="709" w:type="dxa"/>
            <w:vAlign w:val="bottom"/>
          </w:tcPr>
          <w:p w14:paraId="499EE183" w14:textId="77777777" w:rsidR="00E67D02" w:rsidRPr="00462A16" w:rsidRDefault="00E67D02" w:rsidP="007A5429">
            <w:pPr>
              <w:ind w:left="-89" w:right="-4"/>
              <w:jc w:val="right"/>
              <w:rPr>
                <w:rFonts w:cs="Times New Roman"/>
              </w:rPr>
            </w:pPr>
          </w:p>
        </w:tc>
        <w:tc>
          <w:tcPr>
            <w:tcW w:w="822" w:type="dxa"/>
            <w:vAlign w:val="bottom"/>
          </w:tcPr>
          <w:p w14:paraId="6F3E47B6" w14:textId="74F2C7A5" w:rsidR="00E67D02" w:rsidRPr="004011C9" w:rsidRDefault="00B44F5B" w:rsidP="007A5429">
            <w:pPr>
              <w:ind w:left="-89"/>
              <w:jc w:val="right"/>
              <w:rPr>
                <w:rFonts w:cs="Times New Roman"/>
              </w:rPr>
            </w:pPr>
            <w:r w:rsidRPr="004011C9">
              <w:rPr>
                <w:rFonts w:cs="Times New Roman"/>
              </w:rPr>
              <w:t>16,195</w:t>
            </w:r>
          </w:p>
        </w:tc>
        <w:tc>
          <w:tcPr>
            <w:tcW w:w="784" w:type="dxa"/>
            <w:vAlign w:val="bottom"/>
          </w:tcPr>
          <w:p w14:paraId="43520B40" w14:textId="77777777" w:rsidR="00E67D02" w:rsidRPr="00462A16" w:rsidRDefault="00E67D02" w:rsidP="007A5429">
            <w:pPr>
              <w:ind w:left="-89"/>
              <w:jc w:val="right"/>
              <w:rPr>
                <w:rFonts w:cs="Times New Roman"/>
              </w:rPr>
            </w:pPr>
            <w:r w:rsidRPr="00462A16">
              <w:rPr>
                <w:rFonts w:cs="Times New Roman"/>
              </w:rPr>
              <w:t>14,703</w:t>
            </w:r>
          </w:p>
        </w:tc>
      </w:tr>
      <w:tr w:rsidR="00E67D02" w:rsidRPr="00462A16" w14:paraId="13D8E0B5" w14:textId="77777777" w:rsidTr="007A5429">
        <w:trPr>
          <w:gridAfter w:val="1"/>
          <w:wAfter w:w="34" w:type="dxa"/>
          <w:trHeight w:val="312"/>
        </w:trPr>
        <w:tc>
          <w:tcPr>
            <w:tcW w:w="1920" w:type="dxa"/>
            <w:vAlign w:val="bottom"/>
          </w:tcPr>
          <w:p w14:paraId="69F9EEDA" w14:textId="77777777" w:rsidR="00E67D02" w:rsidRPr="00462A16" w:rsidRDefault="00E67D02" w:rsidP="007A5429">
            <w:pPr>
              <w:ind w:right="-36"/>
              <w:rPr>
                <w:rFonts w:cs="Times New Roman"/>
              </w:rPr>
            </w:pPr>
            <w:r w:rsidRPr="00462A16">
              <w:rPr>
                <w:rFonts w:cs="Times New Roman"/>
              </w:rPr>
              <w:t>Unallocated assets</w:t>
            </w:r>
          </w:p>
        </w:tc>
        <w:tc>
          <w:tcPr>
            <w:tcW w:w="741" w:type="dxa"/>
            <w:vAlign w:val="bottom"/>
          </w:tcPr>
          <w:p w14:paraId="344D158F" w14:textId="77777777" w:rsidR="00E67D02" w:rsidRPr="00462A16" w:rsidRDefault="00E67D02" w:rsidP="007A5429">
            <w:pPr>
              <w:ind w:left="-89" w:right="-4"/>
              <w:jc w:val="right"/>
              <w:rPr>
                <w:rFonts w:cs="Times New Roman"/>
              </w:rPr>
            </w:pPr>
          </w:p>
        </w:tc>
        <w:tc>
          <w:tcPr>
            <w:tcW w:w="709" w:type="dxa"/>
            <w:vAlign w:val="bottom"/>
          </w:tcPr>
          <w:p w14:paraId="0C40EC2A" w14:textId="77777777" w:rsidR="00E67D02" w:rsidRPr="00462A16" w:rsidRDefault="00E67D02" w:rsidP="007A5429">
            <w:pPr>
              <w:ind w:left="-89" w:right="-4"/>
              <w:jc w:val="right"/>
              <w:rPr>
                <w:rFonts w:cs="Times New Roman"/>
              </w:rPr>
            </w:pPr>
          </w:p>
        </w:tc>
        <w:tc>
          <w:tcPr>
            <w:tcW w:w="819" w:type="dxa"/>
          </w:tcPr>
          <w:p w14:paraId="31B0B93C" w14:textId="77777777" w:rsidR="00E67D02" w:rsidRPr="00462A16" w:rsidRDefault="00E67D02" w:rsidP="007A5429">
            <w:pPr>
              <w:ind w:left="-89" w:right="-4"/>
              <w:jc w:val="right"/>
              <w:rPr>
                <w:rFonts w:cs="Times New Roman"/>
              </w:rPr>
            </w:pPr>
          </w:p>
        </w:tc>
        <w:tc>
          <w:tcPr>
            <w:tcW w:w="720" w:type="dxa"/>
          </w:tcPr>
          <w:p w14:paraId="63BF128E" w14:textId="77777777" w:rsidR="00E67D02" w:rsidRPr="00462A16" w:rsidRDefault="00E67D02" w:rsidP="007A5429">
            <w:pPr>
              <w:ind w:left="-89" w:right="-4"/>
              <w:jc w:val="right"/>
              <w:rPr>
                <w:rFonts w:cs="Times New Roman"/>
              </w:rPr>
            </w:pPr>
          </w:p>
        </w:tc>
        <w:tc>
          <w:tcPr>
            <w:tcW w:w="709" w:type="dxa"/>
            <w:vAlign w:val="bottom"/>
          </w:tcPr>
          <w:p w14:paraId="3437B0AC" w14:textId="77777777" w:rsidR="00E67D02" w:rsidRPr="00462A16" w:rsidRDefault="00E67D02" w:rsidP="007A5429">
            <w:pPr>
              <w:ind w:left="-89" w:right="-4"/>
              <w:jc w:val="right"/>
              <w:rPr>
                <w:rFonts w:cs="Times New Roman"/>
              </w:rPr>
            </w:pPr>
          </w:p>
        </w:tc>
        <w:tc>
          <w:tcPr>
            <w:tcW w:w="709" w:type="dxa"/>
            <w:vAlign w:val="bottom"/>
          </w:tcPr>
          <w:p w14:paraId="57817D37" w14:textId="77777777" w:rsidR="00E67D02" w:rsidRPr="00462A16" w:rsidRDefault="00E67D02" w:rsidP="007A5429">
            <w:pPr>
              <w:ind w:left="-89" w:right="-4"/>
              <w:jc w:val="right"/>
              <w:rPr>
                <w:rFonts w:cs="Times New Roman"/>
              </w:rPr>
            </w:pPr>
          </w:p>
        </w:tc>
        <w:tc>
          <w:tcPr>
            <w:tcW w:w="708" w:type="dxa"/>
            <w:vAlign w:val="bottom"/>
          </w:tcPr>
          <w:p w14:paraId="1DAD92CE" w14:textId="77777777" w:rsidR="00E67D02" w:rsidRPr="00462A16" w:rsidRDefault="00E67D02" w:rsidP="007A5429">
            <w:pPr>
              <w:ind w:left="-89" w:right="-4"/>
              <w:jc w:val="right"/>
              <w:rPr>
                <w:rFonts w:cs="Times New Roman"/>
              </w:rPr>
            </w:pPr>
          </w:p>
        </w:tc>
        <w:tc>
          <w:tcPr>
            <w:tcW w:w="709" w:type="dxa"/>
            <w:vAlign w:val="bottom"/>
          </w:tcPr>
          <w:p w14:paraId="26E5AAED" w14:textId="77777777" w:rsidR="00E67D02" w:rsidRPr="00462A16" w:rsidRDefault="00E67D02" w:rsidP="007A5429">
            <w:pPr>
              <w:ind w:left="-89" w:right="-4"/>
              <w:jc w:val="right"/>
              <w:rPr>
                <w:rFonts w:cs="Times New Roman"/>
              </w:rPr>
            </w:pPr>
          </w:p>
        </w:tc>
        <w:tc>
          <w:tcPr>
            <w:tcW w:w="822" w:type="dxa"/>
            <w:vAlign w:val="bottom"/>
          </w:tcPr>
          <w:p w14:paraId="53DB0184" w14:textId="7965067A" w:rsidR="00E67D02" w:rsidRPr="004011C9" w:rsidRDefault="00B44F5B" w:rsidP="007A5429">
            <w:pPr>
              <w:pBdr>
                <w:bottom w:val="single" w:sz="4" w:space="1" w:color="auto"/>
              </w:pBdr>
              <w:ind w:left="-89"/>
              <w:jc w:val="right"/>
              <w:rPr>
                <w:rFonts w:cs="Times New Roman"/>
              </w:rPr>
            </w:pPr>
            <w:r w:rsidRPr="004011C9">
              <w:rPr>
                <w:rFonts w:cs="Times New Roman"/>
              </w:rPr>
              <w:t>3</w:t>
            </w:r>
            <w:r w:rsidR="00B36C7B" w:rsidRPr="004011C9">
              <w:rPr>
                <w:rFonts w:cs="Times New Roman"/>
              </w:rPr>
              <w:t>,855,329</w:t>
            </w:r>
          </w:p>
        </w:tc>
        <w:tc>
          <w:tcPr>
            <w:tcW w:w="784" w:type="dxa"/>
            <w:vAlign w:val="bottom"/>
          </w:tcPr>
          <w:p w14:paraId="13D6005E" w14:textId="77777777" w:rsidR="00E67D02" w:rsidRPr="00462A16" w:rsidRDefault="00E67D02" w:rsidP="007A5429">
            <w:pPr>
              <w:pBdr>
                <w:bottom w:val="single" w:sz="4" w:space="1" w:color="auto"/>
              </w:pBdr>
              <w:ind w:left="-89"/>
              <w:jc w:val="right"/>
              <w:rPr>
                <w:rFonts w:cs="Times New Roman"/>
              </w:rPr>
            </w:pPr>
            <w:r w:rsidRPr="00462A16">
              <w:rPr>
                <w:rFonts w:cs="Times New Roman"/>
              </w:rPr>
              <w:t>2,534,002</w:t>
            </w:r>
          </w:p>
        </w:tc>
      </w:tr>
      <w:tr w:rsidR="00E67D02" w:rsidRPr="00462A16" w14:paraId="0A0BBB59" w14:textId="77777777" w:rsidTr="007A5429">
        <w:trPr>
          <w:gridAfter w:val="1"/>
          <w:wAfter w:w="34" w:type="dxa"/>
          <w:trHeight w:val="312"/>
        </w:trPr>
        <w:tc>
          <w:tcPr>
            <w:tcW w:w="1920" w:type="dxa"/>
            <w:vAlign w:val="bottom"/>
          </w:tcPr>
          <w:p w14:paraId="023128F8" w14:textId="77777777" w:rsidR="00E67D02" w:rsidRPr="00462A16" w:rsidRDefault="00E67D02" w:rsidP="007A5429">
            <w:pPr>
              <w:ind w:right="-36"/>
              <w:rPr>
                <w:rFonts w:cs="Times New Roman"/>
              </w:rPr>
            </w:pPr>
            <w:r w:rsidRPr="00462A16">
              <w:rPr>
                <w:rFonts w:cs="Times New Roman"/>
              </w:rPr>
              <w:t>Total assets</w:t>
            </w:r>
          </w:p>
        </w:tc>
        <w:tc>
          <w:tcPr>
            <w:tcW w:w="741" w:type="dxa"/>
            <w:vAlign w:val="bottom"/>
          </w:tcPr>
          <w:p w14:paraId="32FD61D3" w14:textId="77777777" w:rsidR="00E67D02" w:rsidRPr="00462A16" w:rsidRDefault="00E67D02" w:rsidP="007A5429">
            <w:pPr>
              <w:ind w:left="-89" w:right="-4"/>
              <w:jc w:val="right"/>
              <w:rPr>
                <w:rFonts w:cs="Times New Roman"/>
              </w:rPr>
            </w:pPr>
          </w:p>
        </w:tc>
        <w:tc>
          <w:tcPr>
            <w:tcW w:w="709" w:type="dxa"/>
            <w:vAlign w:val="bottom"/>
          </w:tcPr>
          <w:p w14:paraId="3D9EAA2E" w14:textId="77777777" w:rsidR="00E67D02" w:rsidRPr="00462A16" w:rsidRDefault="00E67D02" w:rsidP="007A5429">
            <w:pPr>
              <w:ind w:left="-89" w:right="-4"/>
              <w:jc w:val="right"/>
              <w:rPr>
                <w:rFonts w:cs="Times New Roman"/>
              </w:rPr>
            </w:pPr>
          </w:p>
        </w:tc>
        <w:tc>
          <w:tcPr>
            <w:tcW w:w="819" w:type="dxa"/>
          </w:tcPr>
          <w:p w14:paraId="0AF37EFB" w14:textId="77777777" w:rsidR="00E67D02" w:rsidRPr="00462A16" w:rsidRDefault="00E67D02" w:rsidP="007A5429">
            <w:pPr>
              <w:ind w:left="-89" w:right="-4"/>
              <w:jc w:val="right"/>
              <w:rPr>
                <w:rFonts w:cs="Times New Roman"/>
              </w:rPr>
            </w:pPr>
          </w:p>
        </w:tc>
        <w:tc>
          <w:tcPr>
            <w:tcW w:w="720" w:type="dxa"/>
          </w:tcPr>
          <w:p w14:paraId="3A5B159C" w14:textId="77777777" w:rsidR="00E67D02" w:rsidRPr="00462A16" w:rsidRDefault="00E67D02" w:rsidP="007A5429">
            <w:pPr>
              <w:ind w:left="-89" w:right="-4"/>
              <w:jc w:val="right"/>
              <w:rPr>
                <w:rFonts w:cs="Times New Roman"/>
              </w:rPr>
            </w:pPr>
          </w:p>
        </w:tc>
        <w:tc>
          <w:tcPr>
            <w:tcW w:w="709" w:type="dxa"/>
            <w:vAlign w:val="bottom"/>
          </w:tcPr>
          <w:p w14:paraId="5358E4E0" w14:textId="77777777" w:rsidR="00E67D02" w:rsidRPr="00462A16" w:rsidRDefault="00E67D02" w:rsidP="007A5429">
            <w:pPr>
              <w:ind w:left="-89" w:right="-4"/>
              <w:jc w:val="right"/>
              <w:rPr>
                <w:rFonts w:cs="Times New Roman"/>
              </w:rPr>
            </w:pPr>
          </w:p>
        </w:tc>
        <w:tc>
          <w:tcPr>
            <w:tcW w:w="709" w:type="dxa"/>
            <w:vAlign w:val="bottom"/>
          </w:tcPr>
          <w:p w14:paraId="14515219" w14:textId="77777777" w:rsidR="00E67D02" w:rsidRPr="00462A16" w:rsidRDefault="00E67D02" w:rsidP="007A5429">
            <w:pPr>
              <w:ind w:left="-89" w:right="-4"/>
              <w:jc w:val="right"/>
              <w:rPr>
                <w:rFonts w:cs="Times New Roman"/>
              </w:rPr>
            </w:pPr>
          </w:p>
        </w:tc>
        <w:tc>
          <w:tcPr>
            <w:tcW w:w="708" w:type="dxa"/>
            <w:vAlign w:val="bottom"/>
          </w:tcPr>
          <w:p w14:paraId="0EC75211" w14:textId="77777777" w:rsidR="00E67D02" w:rsidRPr="00462A16" w:rsidRDefault="00E67D02" w:rsidP="007A5429">
            <w:pPr>
              <w:ind w:left="-89" w:right="-4"/>
              <w:jc w:val="right"/>
              <w:rPr>
                <w:rFonts w:cs="Times New Roman"/>
              </w:rPr>
            </w:pPr>
          </w:p>
        </w:tc>
        <w:tc>
          <w:tcPr>
            <w:tcW w:w="709" w:type="dxa"/>
            <w:vAlign w:val="bottom"/>
          </w:tcPr>
          <w:p w14:paraId="0FA40682" w14:textId="77777777" w:rsidR="00E67D02" w:rsidRPr="00462A16" w:rsidRDefault="00E67D02" w:rsidP="007A5429">
            <w:pPr>
              <w:ind w:left="-89" w:right="-4"/>
              <w:jc w:val="right"/>
              <w:rPr>
                <w:rFonts w:cs="Times New Roman"/>
              </w:rPr>
            </w:pPr>
          </w:p>
        </w:tc>
        <w:tc>
          <w:tcPr>
            <w:tcW w:w="822" w:type="dxa"/>
            <w:vAlign w:val="bottom"/>
          </w:tcPr>
          <w:p w14:paraId="229A62C6" w14:textId="0F685655" w:rsidR="00E67D02" w:rsidRPr="004011C9" w:rsidRDefault="00B36C7B" w:rsidP="007A5429">
            <w:pPr>
              <w:pBdr>
                <w:bottom w:val="double" w:sz="4" w:space="1" w:color="auto"/>
              </w:pBdr>
              <w:ind w:left="-89"/>
              <w:jc w:val="right"/>
              <w:rPr>
                <w:rFonts w:cs="Times New Roman"/>
              </w:rPr>
            </w:pPr>
            <w:r w:rsidRPr="004011C9">
              <w:rPr>
                <w:rFonts w:cs="Times New Roman"/>
              </w:rPr>
              <w:t>3,902,910</w:t>
            </w:r>
          </w:p>
        </w:tc>
        <w:tc>
          <w:tcPr>
            <w:tcW w:w="784" w:type="dxa"/>
            <w:vAlign w:val="bottom"/>
          </w:tcPr>
          <w:p w14:paraId="17CC0C97" w14:textId="77777777" w:rsidR="00E67D02" w:rsidRPr="00462A16" w:rsidRDefault="00E67D02" w:rsidP="007A5429">
            <w:pPr>
              <w:pBdr>
                <w:bottom w:val="double" w:sz="4" w:space="1" w:color="auto"/>
              </w:pBdr>
              <w:ind w:left="-89"/>
              <w:jc w:val="right"/>
              <w:rPr>
                <w:rFonts w:cs="Times New Roman"/>
              </w:rPr>
            </w:pPr>
            <w:r w:rsidRPr="00462A16">
              <w:rPr>
                <w:rFonts w:cs="Times New Roman"/>
              </w:rPr>
              <w:t>2,565,850</w:t>
            </w:r>
          </w:p>
        </w:tc>
      </w:tr>
    </w:tbl>
    <w:p w14:paraId="63F86FBC" w14:textId="47A3723B" w:rsidR="00E67D02" w:rsidRPr="00462A16" w:rsidRDefault="00E67D02" w:rsidP="00C17017">
      <w:pPr>
        <w:ind w:right="1095"/>
        <w:jc w:val="right"/>
        <w:rPr>
          <w:rFonts w:cs="Times New Roman"/>
          <w:sz w:val="16"/>
          <w:szCs w:val="16"/>
        </w:rPr>
      </w:pPr>
    </w:p>
    <w:p w14:paraId="128293EC" w14:textId="4357ED46" w:rsidR="00C14AB8" w:rsidRPr="00462A16" w:rsidRDefault="00650FB5" w:rsidP="00C22184">
      <w:pPr>
        <w:spacing w:before="120" w:after="120"/>
        <w:ind w:left="357" w:hanging="357"/>
        <w:rPr>
          <w:rFonts w:cs="Times New Roman"/>
          <w:b/>
          <w:bCs/>
          <w:sz w:val="17"/>
          <w:szCs w:val="17"/>
          <w:cs/>
        </w:rPr>
      </w:pPr>
      <w:r w:rsidRPr="00462A16">
        <w:rPr>
          <w:rFonts w:cs="Times New Roman"/>
          <w:b/>
          <w:bCs/>
          <w:sz w:val="17"/>
          <w:szCs w:val="17"/>
        </w:rPr>
        <w:t>2</w:t>
      </w:r>
      <w:r w:rsidR="00714F7F" w:rsidRPr="00462A16">
        <w:rPr>
          <w:rFonts w:cs="Times New Roman"/>
          <w:b/>
          <w:bCs/>
          <w:sz w:val="17"/>
          <w:szCs w:val="17"/>
        </w:rPr>
        <w:t>5</w:t>
      </w:r>
      <w:r w:rsidR="00C14AB8" w:rsidRPr="00462A16">
        <w:rPr>
          <w:rFonts w:cs="Times New Roman"/>
          <w:b/>
          <w:bCs/>
          <w:sz w:val="17"/>
          <w:szCs w:val="17"/>
        </w:rPr>
        <w:t>.</w:t>
      </w:r>
      <w:r w:rsidR="00C14AB8" w:rsidRPr="00462A16">
        <w:rPr>
          <w:rFonts w:cs="Times New Roman"/>
          <w:b/>
          <w:bCs/>
          <w:sz w:val="17"/>
          <w:szCs w:val="17"/>
        </w:rPr>
        <w:tab/>
        <w:t>COMMITMENTS</w:t>
      </w:r>
    </w:p>
    <w:p w14:paraId="3671791C" w14:textId="6A20C488" w:rsidR="00C17017" w:rsidRPr="00462A16" w:rsidRDefault="009D0F86" w:rsidP="001D6537">
      <w:pPr>
        <w:spacing w:before="120" w:after="120"/>
        <w:ind w:left="851" w:hanging="425"/>
        <w:jc w:val="thaiDistribute"/>
        <w:rPr>
          <w:rFonts w:cs="Times New Roman"/>
          <w:spacing w:val="-6"/>
          <w:sz w:val="24"/>
          <w:szCs w:val="24"/>
        </w:rPr>
      </w:pPr>
      <w:r w:rsidRPr="00462A16">
        <w:rPr>
          <w:rFonts w:cs="Times New Roman"/>
          <w:b/>
          <w:bCs/>
          <w:sz w:val="17"/>
          <w:szCs w:val="17"/>
        </w:rPr>
        <w:t>2</w:t>
      </w:r>
      <w:r w:rsidR="00714F7F" w:rsidRPr="00462A16">
        <w:rPr>
          <w:rFonts w:cs="Times New Roman"/>
          <w:b/>
          <w:bCs/>
          <w:sz w:val="17"/>
          <w:szCs w:val="17"/>
        </w:rPr>
        <w:t>5</w:t>
      </w:r>
      <w:r w:rsidR="00C14AB8" w:rsidRPr="00462A16">
        <w:rPr>
          <w:rFonts w:cs="Times New Roman"/>
          <w:b/>
          <w:bCs/>
          <w:sz w:val="17"/>
          <w:szCs w:val="17"/>
        </w:rPr>
        <w:t>.1</w:t>
      </w:r>
      <w:r w:rsidR="00C14AB8" w:rsidRPr="00462A16">
        <w:rPr>
          <w:rFonts w:cs="Times New Roman"/>
          <w:sz w:val="17"/>
          <w:szCs w:val="17"/>
        </w:rPr>
        <w:tab/>
      </w:r>
      <w:r w:rsidR="00C17017" w:rsidRPr="00462A16">
        <w:rPr>
          <w:rFonts w:cs="Times New Roman"/>
          <w:sz w:val="17"/>
          <w:szCs w:val="17"/>
        </w:rPr>
        <w:t>As of December 31, 20</w:t>
      </w:r>
      <w:r w:rsidR="00170073" w:rsidRPr="00462A16">
        <w:rPr>
          <w:rFonts w:cs="Times New Roman"/>
          <w:sz w:val="17"/>
          <w:szCs w:val="17"/>
        </w:rPr>
        <w:t>2</w:t>
      </w:r>
      <w:r w:rsidR="00E67D02" w:rsidRPr="00462A16">
        <w:rPr>
          <w:rFonts w:cs="Times New Roman"/>
          <w:sz w:val="17"/>
          <w:szCs w:val="17"/>
        </w:rPr>
        <w:t>1</w:t>
      </w:r>
      <w:r w:rsidR="00C17017" w:rsidRPr="00462A16">
        <w:rPr>
          <w:rFonts w:cs="Times New Roman"/>
          <w:sz w:val="17"/>
          <w:szCs w:val="17"/>
        </w:rPr>
        <w:t xml:space="preserve"> the Company </w:t>
      </w:r>
      <w:r w:rsidR="00AC6890" w:rsidRPr="00462A16">
        <w:rPr>
          <w:rFonts w:cs="Times New Roman"/>
          <w:sz w:val="17"/>
          <w:szCs w:val="17"/>
        </w:rPr>
        <w:t>has</w:t>
      </w:r>
      <w:r w:rsidR="00C17017" w:rsidRPr="00462A16">
        <w:rPr>
          <w:rFonts w:cs="Times New Roman"/>
          <w:sz w:val="17"/>
          <w:szCs w:val="17"/>
        </w:rPr>
        <w:t xml:space="preserve"> commitment service which should be paid in the future as follow;</w:t>
      </w:r>
    </w:p>
    <w:tbl>
      <w:tblPr>
        <w:tblW w:w="7938" w:type="dxa"/>
        <w:tblInd w:w="817" w:type="dxa"/>
        <w:tblLayout w:type="fixed"/>
        <w:tblLook w:val="0000" w:firstRow="0" w:lastRow="0" w:firstColumn="0" w:lastColumn="0" w:noHBand="0" w:noVBand="0"/>
      </w:tblPr>
      <w:tblGrid>
        <w:gridCol w:w="3686"/>
        <w:gridCol w:w="4252"/>
      </w:tblGrid>
      <w:tr w:rsidR="00C17017" w:rsidRPr="00462A16" w14:paraId="50648716" w14:textId="77777777">
        <w:tc>
          <w:tcPr>
            <w:tcW w:w="3686" w:type="dxa"/>
            <w:vAlign w:val="bottom"/>
          </w:tcPr>
          <w:p w14:paraId="3A3FFFBD" w14:textId="77777777" w:rsidR="00C17017" w:rsidRPr="00462A16" w:rsidRDefault="00C17017" w:rsidP="007F4B60">
            <w:pPr>
              <w:ind w:left="34"/>
              <w:rPr>
                <w:rFonts w:cs="Times New Roman"/>
                <w:b/>
                <w:bCs/>
                <w:sz w:val="16"/>
                <w:szCs w:val="16"/>
                <w:u w:val="single"/>
              </w:rPr>
            </w:pPr>
            <w:r w:rsidRPr="00462A16">
              <w:rPr>
                <w:rFonts w:cs="Times New Roman"/>
                <w:b/>
                <w:bCs/>
                <w:sz w:val="16"/>
                <w:szCs w:val="16"/>
                <w:u w:val="single"/>
              </w:rPr>
              <w:t>The Brooker Group Public Company Limited</w:t>
            </w:r>
          </w:p>
        </w:tc>
        <w:tc>
          <w:tcPr>
            <w:tcW w:w="4252" w:type="dxa"/>
          </w:tcPr>
          <w:p w14:paraId="4442C3F6" w14:textId="77777777" w:rsidR="00C17017" w:rsidRPr="00462A16" w:rsidRDefault="00C17017" w:rsidP="001D6537">
            <w:pPr>
              <w:ind w:left="177" w:hanging="425"/>
              <w:jc w:val="center"/>
              <w:rPr>
                <w:rFonts w:cs="Times New Roman"/>
                <w:sz w:val="16"/>
                <w:szCs w:val="16"/>
              </w:rPr>
            </w:pPr>
          </w:p>
        </w:tc>
      </w:tr>
      <w:tr w:rsidR="00C17017" w:rsidRPr="00462A16" w14:paraId="6F9AA75F" w14:textId="77777777" w:rsidTr="006632D8">
        <w:trPr>
          <w:trHeight w:val="304"/>
        </w:trPr>
        <w:tc>
          <w:tcPr>
            <w:tcW w:w="3686" w:type="dxa"/>
            <w:vAlign w:val="bottom"/>
          </w:tcPr>
          <w:p w14:paraId="3B9F4536" w14:textId="77777777" w:rsidR="00C17017" w:rsidRPr="00462A16" w:rsidRDefault="00C17017" w:rsidP="007F4B60">
            <w:pPr>
              <w:ind w:left="34"/>
              <w:rPr>
                <w:rFonts w:cs="Times New Roman"/>
                <w:b/>
                <w:bCs/>
                <w:sz w:val="16"/>
                <w:szCs w:val="16"/>
                <w:u w:val="single"/>
                <w:cs/>
              </w:rPr>
            </w:pPr>
            <w:r w:rsidRPr="00462A16">
              <w:rPr>
                <w:rFonts w:cs="Times New Roman"/>
                <w:b/>
                <w:bCs/>
                <w:sz w:val="16"/>
                <w:szCs w:val="16"/>
                <w:u w:val="single"/>
              </w:rPr>
              <w:t xml:space="preserve">Total minimum payments </w:t>
            </w:r>
          </w:p>
        </w:tc>
        <w:tc>
          <w:tcPr>
            <w:tcW w:w="4252" w:type="dxa"/>
          </w:tcPr>
          <w:p w14:paraId="682F09DF" w14:textId="77777777" w:rsidR="00C17017" w:rsidRPr="00462A16" w:rsidRDefault="0013527D" w:rsidP="0013527D">
            <w:pPr>
              <w:ind w:left="177" w:hanging="425"/>
              <w:jc w:val="center"/>
              <w:rPr>
                <w:rFonts w:cs="Times New Roman"/>
                <w:sz w:val="16"/>
                <w:szCs w:val="16"/>
              </w:rPr>
            </w:pPr>
            <w:r w:rsidRPr="00462A16">
              <w:rPr>
                <w:rFonts w:cs="Times New Roman"/>
                <w:sz w:val="16"/>
                <w:szCs w:val="16"/>
                <w:u w:val="single"/>
              </w:rPr>
              <w:t>Amount (Million B</w:t>
            </w:r>
            <w:r w:rsidR="00C17017" w:rsidRPr="00462A16">
              <w:rPr>
                <w:rFonts w:cs="Times New Roman"/>
                <w:sz w:val="16"/>
                <w:szCs w:val="16"/>
                <w:u w:val="single"/>
              </w:rPr>
              <w:t>aht)</w:t>
            </w:r>
          </w:p>
        </w:tc>
      </w:tr>
      <w:tr w:rsidR="00C17017" w:rsidRPr="00462A16" w14:paraId="2A05ACC0" w14:textId="77777777" w:rsidTr="006632D8">
        <w:trPr>
          <w:trHeight w:hRule="exact" w:val="288"/>
        </w:trPr>
        <w:tc>
          <w:tcPr>
            <w:tcW w:w="3686" w:type="dxa"/>
            <w:vAlign w:val="bottom"/>
          </w:tcPr>
          <w:p w14:paraId="1B13CEEA" w14:textId="77777777" w:rsidR="00C17017" w:rsidRPr="00462A16" w:rsidRDefault="00C17017" w:rsidP="001D6537">
            <w:pPr>
              <w:ind w:left="34"/>
              <w:rPr>
                <w:rFonts w:cs="Times New Roman"/>
                <w:sz w:val="16"/>
                <w:szCs w:val="16"/>
              </w:rPr>
            </w:pPr>
            <w:r w:rsidRPr="00462A16">
              <w:rPr>
                <w:rFonts w:cs="Times New Roman"/>
                <w:sz w:val="16"/>
                <w:szCs w:val="16"/>
              </w:rPr>
              <w:t xml:space="preserve">Not over 1 year </w:t>
            </w:r>
          </w:p>
        </w:tc>
        <w:tc>
          <w:tcPr>
            <w:tcW w:w="4252" w:type="dxa"/>
            <w:vAlign w:val="bottom"/>
          </w:tcPr>
          <w:p w14:paraId="61F5B3F5" w14:textId="7442A547" w:rsidR="00C17017" w:rsidRPr="00B44F5B" w:rsidRDefault="00625A28" w:rsidP="006632D8">
            <w:pPr>
              <w:ind w:left="1347" w:right="1699" w:hanging="65"/>
              <w:jc w:val="right"/>
              <w:rPr>
                <w:rFonts w:cs="Times New Roman"/>
                <w:sz w:val="16"/>
                <w:szCs w:val="16"/>
              </w:rPr>
            </w:pPr>
            <w:r w:rsidRPr="00B44F5B">
              <w:rPr>
                <w:rFonts w:cs="Times New Roman"/>
                <w:sz w:val="16"/>
                <w:szCs w:val="16"/>
              </w:rPr>
              <w:t>0.</w:t>
            </w:r>
            <w:r w:rsidR="0007112B" w:rsidRPr="00B44F5B">
              <w:rPr>
                <w:rFonts w:cs="Times New Roman"/>
                <w:sz w:val="16"/>
                <w:szCs w:val="16"/>
              </w:rPr>
              <w:t>2</w:t>
            </w:r>
            <w:r w:rsidR="00A637DE" w:rsidRPr="00B44F5B">
              <w:rPr>
                <w:rFonts w:cs="Times New Roman"/>
                <w:sz w:val="16"/>
                <w:szCs w:val="16"/>
              </w:rPr>
              <w:t>0</w:t>
            </w:r>
          </w:p>
        </w:tc>
      </w:tr>
      <w:tr w:rsidR="00C17017" w:rsidRPr="00462A16" w14:paraId="661D5B64" w14:textId="77777777" w:rsidTr="006632D8">
        <w:trPr>
          <w:trHeight w:hRule="exact" w:val="288"/>
        </w:trPr>
        <w:tc>
          <w:tcPr>
            <w:tcW w:w="3686" w:type="dxa"/>
            <w:vAlign w:val="bottom"/>
          </w:tcPr>
          <w:p w14:paraId="36C1070F" w14:textId="77777777" w:rsidR="00C17017" w:rsidRPr="00462A16" w:rsidRDefault="00C17017" w:rsidP="001D6537">
            <w:pPr>
              <w:ind w:left="34"/>
              <w:rPr>
                <w:rFonts w:cs="Times New Roman"/>
                <w:sz w:val="16"/>
                <w:szCs w:val="16"/>
              </w:rPr>
            </w:pPr>
            <w:r w:rsidRPr="00462A16">
              <w:rPr>
                <w:rFonts w:cs="Times New Roman"/>
                <w:sz w:val="16"/>
                <w:szCs w:val="16"/>
              </w:rPr>
              <w:t>Over 1 year but not over 5 years</w:t>
            </w:r>
          </w:p>
        </w:tc>
        <w:tc>
          <w:tcPr>
            <w:tcW w:w="4252" w:type="dxa"/>
            <w:vAlign w:val="bottom"/>
          </w:tcPr>
          <w:p w14:paraId="2638A4F7" w14:textId="49683265" w:rsidR="00C17017" w:rsidRPr="00B44F5B" w:rsidRDefault="0007112B" w:rsidP="006632D8">
            <w:pPr>
              <w:ind w:right="1699"/>
              <w:jc w:val="right"/>
              <w:rPr>
                <w:rFonts w:cs="Times New Roman"/>
                <w:sz w:val="16"/>
                <w:szCs w:val="16"/>
              </w:rPr>
            </w:pPr>
            <w:r w:rsidRPr="00B44F5B">
              <w:rPr>
                <w:rFonts w:cs="Times New Roman"/>
                <w:sz w:val="16"/>
                <w:szCs w:val="16"/>
              </w:rPr>
              <w:t>-</w:t>
            </w:r>
            <w:r w:rsidR="00FD30EE" w:rsidRPr="00B44F5B">
              <w:rPr>
                <w:rFonts w:cs="Times New Roman"/>
                <w:sz w:val="16"/>
                <w:szCs w:val="16"/>
              </w:rPr>
              <w:t xml:space="preserve">                       </w:t>
            </w:r>
          </w:p>
        </w:tc>
      </w:tr>
      <w:tr w:rsidR="00C17017" w:rsidRPr="00462A16" w14:paraId="7893C76E" w14:textId="77777777" w:rsidTr="006632D8">
        <w:trPr>
          <w:trHeight w:hRule="exact" w:val="288"/>
        </w:trPr>
        <w:tc>
          <w:tcPr>
            <w:tcW w:w="3686" w:type="dxa"/>
            <w:vAlign w:val="bottom"/>
          </w:tcPr>
          <w:p w14:paraId="0F47E5FF" w14:textId="77777777" w:rsidR="00C17017" w:rsidRPr="00462A16" w:rsidRDefault="00C17017" w:rsidP="001D6537">
            <w:pPr>
              <w:ind w:left="34"/>
              <w:rPr>
                <w:rFonts w:cs="Times New Roman"/>
                <w:sz w:val="16"/>
                <w:szCs w:val="16"/>
              </w:rPr>
            </w:pPr>
            <w:r w:rsidRPr="00462A16">
              <w:rPr>
                <w:rFonts w:cs="Times New Roman"/>
                <w:sz w:val="16"/>
                <w:szCs w:val="16"/>
              </w:rPr>
              <w:t>Over 5 years</w:t>
            </w:r>
          </w:p>
        </w:tc>
        <w:tc>
          <w:tcPr>
            <w:tcW w:w="4252" w:type="dxa"/>
            <w:vAlign w:val="bottom"/>
          </w:tcPr>
          <w:p w14:paraId="544F12DF" w14:textId="77777777" w:rsidR="00C17017" w:rsidRPr="00B44F5B" w:rsidRDefault="00FD30EE" w:rsidP="006632D8">
            <w:pPr>
              <w:pBdr>
                <w:bottom w:val="single" w:sz="4" w:space="1" w:color="auto"/>
              </w:pBdr>
              <w:tabs>
                <w:tab w:val="left" w:pos="2278"/>
              </w:tabs>
              <w:ind w:left="1347" w:right="1699" w:hanging="65"/>
              <w:jc w:val="right"/>
              <w:rPr>
                <w:rFonts w:cs="Times New Roman"/>
                <w:sz w:val="16"/>
                <w:szCs w:val="16"/>
              </w:rPr>
            </w:pPr>
            <w:r w:rsidRPr="00B44F5B">
              <w:rPr>
                <w:rFonts w:cs="Times New Roman"/>
                <w:sz w:val="16"/>
                <w:szCs w:val="16"/>
              </w:rPr>
              <w:t xml:space="preserve">                     </w:t>
            </w:r>
            <w:r w:rsidR="009B2A14" w:rsidRPr="00B44F5B">
              <w:rPr>
                <w:rFonts w:cs="Times New Roman"/>
                <w:sz w:val="16"/>
                <w:szCs w:val="16"/>
              </w:rPr>
              <w:t>-</w:t>
            </w:r>
          </w:p>
        </w:tc>
      </w:tr>
      <w:tr w:rsidR="00C17017" w:rsidRPr="00462A16" w14:paraId="19D871A8" w14:textId="77777777" w:rsidTr="006632D8">
        <w:trPr>
          <w:trHeight w:hRule="exact" w:val="288"/>
        </w:trPr>
        <w:tc>
          <w:tcPr>
            <w:tcW w:w="3686" w:type="dxa"/>
            <w:vAlign w:val="bottom"/>
          </w:tcPr>
          <w:p w14:paraId="5856BFAB" w14:textId="77777777" w:rsidR="00C17017" w:rsidRPr="00462A16" w:rsidRDefault="006F0D0F" w:rsidP="001D6537">
            <w:pPr>
              <w:ind w:hanging="425"/>
              <w:rPr>
                <w:rFonts w:cs="Times New Roman"/>
                <w:sz w:val="16"/>
                <w:szCs w:val="16"/>
              </w:rPr>
            </w:pPr>
            <w:proofErr w:type="spellStart"/>
            <w:r w:rsidRPr="00462A16">
              <w:rPr>
                <w:rFonts w:cs="Times New Roman"/>
                <w:sz w:val="16"/>
                <w:szCs w:val="16"/>
              </w:rPr>
              <w:t>Tota</w:t>
            </w:r>
            <w:proofErr w:type="spellEnd"/>
            <w:r w:rsidRPr="00462A16">
              <w:rPr>
                <w:rFonts w:cs="Times New Roman"/>
                <w:sz w:val="16"/>
                <w:szCs w:val="16"/>
              </w:rPr>
              <w:t xml:space="preserve">     Total</w:t>
            </w:r>
          </w:p>
        </w:tc>
        <w:tc>
          <w:tcPr>
            <w:tcW w:w="4252" w:type="dxa"/>
            <w:vAlign w:val="bottom"/>
          </w:tcPr>
          <w:p w14:paraId="1303F4F1" w14:textId="4C18FB85" w:rsidR="00C17017" w:rsidRPr="00B44F5B" w:rsidRDefault="009B2A14" w:rsidP="006632D8">
            <w:pPr>
              <w:pBdr>
                <w:bottom w:val="double" w:sz="4" w:space="1" w:color="auto"/>
              </w:pBdr>
              <w:ind w:left="1347" w:right="1699" w:hanging="65"/>
              <w:jc w:val="right"/>
              <w:rPr>
                <w:rFonts w:cs="Times New Roman"/>
                <w:sz w:val="16"/>
                <w:szCs w:val="16"/>
              </w:rPr>
            </w:pPr>
            <w:r w:rsidRPr="00B44F5B">
              <w:rPr>
                <w:rFonts w:cs="Times New Roman"/>
                <w:sz w:val="16"/>
                <w:szCs w:val="16"/>
              </w:rPr>
              <w:t>0.</w:t>
            </w:r>
            <w:r w:rsidR="0007112B" w:rsidRPr="00B44F5B">
              <w:rPr>
                <w:rFonts w:cs="Times New Roman"/>
                <w:sz w:val="16"/>
                <w:szCs w:val="16"/>
              </w:rPr>
              <w:t>20</w:t>
            </w:r>
          </w:p>
        </w:tc>
      </w:tr>
    </w:tbl>
    <w:p w14:paraId="310B5996" w14:textId="0A42421F" w:rsidR="00170073" w:rsidRPr="00462A16" w:rsidRDefault="009D0F86" w:rsidP="00E75214">
      <w:pPr>
        <w:spacing w:before="120" w:after="120"/>
        <w:ind w:left="850" w:hanging="490"/>
        <w:jc w:val="thaiDistribute"/>
        <w:rPr>
          <w:rFonts w:cs="Times New Roman"/>
          <w:sz w:val="17"/>
          <w:szCs w:val="17"/>
        </w:rPr>
      </w:pPr>
      <w:r w:rsidRPr="00462A16">
        <w:rPr>
          <w:rFonts w:cs="Times New Roman"/>
          <w:b/>
          <w:bCs/>
          <w:sz w:val="17"/>
          <w:szCs w:val="17"/>
        </w:rPr>
        <w:t>2</w:t>
      </w:r>
      <w:r w:rsidR="00714F7F" w:rsidRPr="00462A16">
        <w:rPr>
          <w:rFonts w:cs="Times New Roman"/>
          <w:b/>
          <w:bCs/>
          <w:sz w:val="17"/>
          <w:szCs w:val="17"/>
        </w:rPr>
        <w:t>5</w:t>
      </w:r>
      <w:r w:rsidR="00CF7B9D" w:rsidRPr="00462A16">
        <w:rPr>
          <w:rFonts w:cs="Times New Roman"/>
          <w:b/>
          <w:bCs/>
          <w:sz w:val="17"/>
          <w:szCs w:val="17"/>
        </w:rPr>
        <w:t>.2</w:t>
      </w:r>
      <w:r w:rsidR="00CF7B9D" w:rsidRPr="00462A16">
        <w:rPr>
          <w:rFonts w:cs="Times New Roman"/>
          <w:sz w:val="17"/>
          <w:szCs w:val="17"/>
        </w:rPr>
        <w:tab/>
      </w:r>
      <w:r w:rsidR="00170073" w:rsidRPr="00462A16">
        <w:rPr>
          <w:rFonts w:cs="Times New Roman"/>
          <w:sz w:val="17"/>
          <w:szCs w:val="17"/>
        </w:rPr>
        <w:t>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2020 and has been extended for a period expire August 31, 2022.</w:t>
      </w:r>
    </w:p>
    <w:p w14:paraId="65C93990" w14:textId="77777777" w:rsidR="00B44F5B" w:rsidRDefault="00B44F5B" w:rsidP="00966F2D">
      <w:pPr>
        <w:spacing w:before="120"/>
        <w:ind w:left="360" w:right="-39" w:hanging="360"/>
        <w:jc w:val="both"/>
        <w:rPr>
          <w:rFonts w:cs="Times New Roman"/>
          <w:b/>
          <w:bCs/>
          <w:sz w:val="17"/>
          <w:szCs w:val="17"/>
        </w:rPr>
      </w:pPr>
    </w:p>
    <w:p w14:paraId="5E521E0F" w14:textId="75374E71" w:rsidR="00966F2D" w:rsidRPr="00462A16" w:rsidRDefault="00966F2D" w:rsidP="00966F2D">
      <w:pPr>
        <w:spacing w:before="120"/>
        <w:ind w:left="360" w:right="-39" w:hanging="360"/>
        <w:jc w:val="both"/>
        <w:rPr>
          <w:rFonts w:cs="Times New Roman"/>
          <w:b/>
          <w:bCs/>
          <w:sz w:val="17"/>
          <w:szCs w:val="17"/>
        </w:rPr>
      </w:pPr>
      <w:r w:rsidRPr="00462A16">
        <w:rPr>
          <w:rFonts w:cs="Times New Roman"/>
          <w:b/>
          <w:bCs/>
          <w:sz w:val="17"/>
          <w:szCs w:val="17"/>
        </w:rPr>
        <w:t>26.</w:t>
      </w:r>
      <w:r w:rsidRPr="00462A16">
        <w:rPr>
          <w:rFonts w:cs="Times New Roman"/>
          <w:b/>
          <w:bCs/>
          <w:sz w:val="28"/>
          <w:szCs w:val="28"/>
        </w:rPr>
        <w:tab/>
      </w:r>
      <w:r w:rsidRPr="00462A16">
        <w:rPr>
          <w:rFonts w:cs="Times New Roman"/>
          <w:b/>
          <w:bCs/>
          <w:sz w:val="17"/>
          <w:szCs w:val="17"/>
        </w:rPr>
        <w:t>FINANCIAL INSTRUMENTS</w:t>
      </w:r>
    </w:p>
    <w:p w14:paraId="10720FFF" w14:textId="77777777" w:rsidR="00854813" w:rsidRPr="00462A16" w:rsidRDefault="00854813" w:rsidP="00854813">
      <w:pPr>
        <w:tabs>
          <w:tab w:val="left" w:pos="8505"/>
        </w:tabs>
        <w:spacing w:before="240" w:after="60"/>
        <w:ind w:left="810" w:right="-43" w:hanging="450"/>
        <w:jc w:val="both"/>
        <w:rPr>
          <w:rFonts w:cs="Times New Roman"/>
          <w:b/>
          <w:bCs/>
          <w:sz w:val="17"/>
          <w:szCs w:val="17"/>
          <w:u w:val="single"/>
          <w:cs/>
        </w:rPr>
      </w:pPr>
      <w:r w:rsidRPr="00462A16">
        <w:rPr>
          <w:rFonts w:cs="Times New Roman"/>
          <w:b/>
          <w:bCs/>
          <w:sz w:val="17"/>
          <w:szCs w:val="17"/>
        </w:rPr>
        <w:t>Financial risk management policies</w:t>
      </w:r>
    </w:p>
    <w:p w14:paraId="02DC661C" w14:textId="01E70A97" w:rsidR="00854813" w:rsidRPr="00462A16" w:rsidRDefault="00854813" w:rsidP="00854813">
      <w:pPr>
        <w:tabs>
          <w:tab w:val="left" w:pos="8505"/>
        </w:tabs>
        <w:spacing w:before="120" w:after="60"/>
        <w:ind w:left="810" w:right="-39" w:hanging="450"/>
        <w:jc w:val="thaiDistribute"/>
        <w:rPr>
          <w:rFonts w:cs="Times New Roman"/>
          <w:sz w:val="17"/>
          <w:szCs w:val="17"/>
        </w:rPr>
      </w:pPr>
      <w:r w:rsidRPr="00462A16">
        <w:rPr>
          <w:rFonts w:cs="Times New Roman"/>
          <w:b/>
          <w:bCs/>
          <w:sz w:val="17"/>
          <w:szCs w:val="17"/>
        </w:rPr>
        <w:t>26.1</w:t>
      </w:r>
      <w:r w:rsidRPr="00462A16">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5C45E3B0" w14:textId="3B249895" w:rsidR="00854813" w:rsidRPr="00462A16" w:rsidRDefault="00854813" w:rsidP="00854813">
      <w:pPr>
        <w:spacing w:before="120"/>
        <w:ind w:left="810" w:right="-39" w:hanging="450"/>
        <w:jc w:val="both"/>
        <w:rPr>
          <w:rFonts w:cs="Times New Roman"/>
          <w:b/>
          <w:bCs/>
          <w:sz w:val="17"/>
          <w:szCs w:val="17"/>
          <w:u w:val="single"/>
        </w:rPr>
      </w:pPr>
      <w:r w:rsidRPr="00462A16">
        <w:rPr>
          <w:rFonts w:cs="Times New Roman"/>
          <w:b/>
          <w:bCs/>
          <w:sz w:val="17"/>
          <w:szCs w:val="17"/>
        </w:rPr>
        <w:t>26.2   Interest rate risk</w:t>
      </w:r>
    </w:p>
    <w:p w14:paraId="003CB488" w14:textId="77777777" w:rsidR="00854813" w:rsidRPr="00462A16" w:rsidRDefault="00854813" w:rsidP="00854813">
      <w:pPr>
        <w:spacing w:before="120" w:after="60"/>
        <w:ind w:left="810" w:right="-39" w:hanging="450"/>
        <w:jc w:val="thaiDistribute"/>
        <w:rPr>
          <w:rFonts w:cs="Times New Roman"/>
          <w:sz w:val="17"/>
          <w:szCs w:val="17"/>
          <w:cs/>
        </w:rPr>
      </w:pPr>
      <w:r w:rsidRPr="00462A16">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33E66481" w14:textId="33BE9C82" w:rsidR="00854813" w:rsidRPr="00462A16" w:rsidRDefault="00854813" w:rsidP="00854813">
      <w:pPr>
        <w:spacing w:before="120"/>
        <w:ind w:left="810" w:right="-39" w:hanging="450"/>
        <w:jc w:val="both"/>
        <w:rPr>
          <w:rFonts w:cs="Times New Roman"/>
          <w:b/>
          <w:bCs/>
          <w:sz w:val="17"/>
          <w:szCs w:val="17"/>
        </w:rPr>
      </w:pPr>
      <w:r w:rsidRPr="00462A16">
        <w:rPr>
          <w:rFonts w:cs="Times New Roman"/>
          <w:b/>
          <w:bCs/>
          <w:sz w:val="17"/>
          <w:szCs w:val="17"/>
        </w:rPr>
        <w:t>26.3   Foreign currency risk</w:t>
      </w:r>
    </w:p>
    <w:p w14:paraId="28AA6AF4" w14:textId="77777777" w:rsidR="00854813" w:rsidRPr="00462A16" w:rsidRDefault="00854813" w:rsidP="00854813">
      <w:pPr>
        <w:spacing w:before="120" w:after="60"/>
        <w:ind w:left="810" w:right="-39" w:hanging="450"/>
        <w:jc w:val="thaiDistribute"/>
        <w:rPr>
          <w:rFonts w:cs="Times New Roman"/>
          <w:sz w:val="17"/>
          <w:szCs w:val="17"/>
        </w:rPr>
      </w:pPr>
      <w:r w:rsidRPr="00462A16">
        <w:rPr>
          <w:rFonts w:cs="Times New Roman"/>
          <w:b/>
          <w:bCs/>
          <w:sz w:val="17"/>
          <w:szCs w:val="17"/>
        </w:rPr>
        <w:tab/>
      </w:r>
      <w:r w:rsidRPr="00462A16">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2CD5DC72" w14:textId="16D34DA6" w:rsidR="00854813" w:rsidRPr="00462A16" w:rsidRDefault="00854813" w:rsidP="00854813">
      <w:pPr>
        <w:spacing w:before="120" w:after="60"/>
        <w:ind w:left="810" w:right="-39" w:hanging="450"/>
        <w:jc w:val="thaiDistribute"/>
        <w:rPr>
          <w:rFonts w:cs="Times New Roman"/>
          <w:b/>
          <w:bCs/>
          <w:sz w:val="17"/>
          <w:szCs w:val="17"/>
        </w:rPr>
      </w:pPr>
      <w:r w:rsidRPr="00462A16">
        <w:rPr>
          <w:rFonts w:cs="Times New Roman"/>
          <w:b/>
          <w:bCs/>
          <w:sz w:val="17"/>
          <w:szCs w:val="17"/>
        </w:rPr>
        <w:t>26.4   Credit risk</w:t>
      </w:r>
    </w:p>
    <w:p w14:paraId="2376D809" w14:textId="77777777" w:rsidR="00854813" w:rsidRPr="00462A16" w:rsidRDefault="00854813" w:rsidP="00854813">
      <w:pPr>
        <w:spacing w:before="120" w:after="60"/>
        <w:ind w:left="810" w:right="-39" w:hanging="450"/>
        <w:jc w:val="thaiDistribute"/>
        <w:rPr>
          <w:rFonts w:cs="Times New Roman"/>
          <w:sz w:val="17"/>
          <w:szCs w:val="17"/>
        </w:rPr>
      </w:pPr>
      <w:r w:rsidRPr="00462A16">
        <w:rPr>
          <w:rFonts w:cs="Times New Roman"/>
          <w:sz w:val="17"/>
          <w:szCs w:val="17"/>
        </w:rPr>
        <w:tab/>
        <w:t>Credit risk is the potential financial loss resulting from the failure of a customer or a counter party to settle its financial and contractual obligations to the Company as and when they fall due. Management has a credit policy in place and the exposure to credit risk is monitored on an ongoing basis. Credit evaluations are performed on customers. At the statement of financial position date there were no significant concentrations of credit risk. The credit risk is represented by the carrying amount of each financial asset in the statement of financial position. However, management does not anticipate material losses from its debt collection.</w:t>
      </w:r>
    </w:p>
    <w:p w14:paraId="214A83D9" w14:textId="6D0A07CE" w:rsidR="00854813" w:rsidRPr="00462A16" w:rsidRDefault="00854813" w:rsidP="00854813">
      <w:pPr>
        <w:spacing w:before="120" w:after="60"/>
        <w:ind w:left="810" w:right="-39" w:hanging="450"/>
        <w:jc w:val="both"/>
        <w:rPr>
          <w:rFonts w:cs="Times New Roman"/>
          <w:b/>
          <w:bCs/>
          <w:sz w:val="17"/>
          <w:szCs w:val="17"/>
          <w:u w:val="single"/>
        </w:rPr>
      </w:pPr>
      <w:r w:rsidRPr="00462A16">
        <w:rPr>
          <w:rFonts w:cs="Times New Roman"/>
          <w:b/>
          <w:bCs/>
          <w:sz w:val="17"/>
          <w:szCs w:val="17"/>
        </w:rPr>
        <w:t>26.5   Liquidity risk</w:t>
      </w:r>
    </w:p>
    <w:p w14:paraId="42B0E69C" w14:textId="77777777" w:rsidR="00854813" w:rsidRPr="00462A16" w:rsidRDefault="00854813" w:rsidP="00854813">
      <w:pPr>
        <w:spacing w:before="120" w:after="60"/>
        <w:ind w:left="810" w:right="-39" w:hanging="450"/>
        <w:jc w:val="thaiDistribute"/>
        <w:rPr>
          <w:rFonts w:cs="Times New Roman"/>
          <w:sz w:val="17"/>
          <w:szCs w:val="17"/>
        </w:rPr>
      </w:pPr>
      <w:r w:rsidRPr="00462A16">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1760F971" w14:textId="5D0B9936" w:rsidR="00FC1CBB" w:rsidRPr="00462A16" w:rsidRDefault="00E87560" w:rsidP="00E75214">
      <w:pPr>
        <w:spacing w:before="120"/>
        <w:ind w:left="806" w:right="-43" w:hanging="446"/>
        <w:jc w:val="both"/>
        <w:rPr>
          <w:rFonts w:cs="Times New Roman"/>
          <w:b/>
          <w:bCs/>
          <w:sz w:val="17"/>
          <w:szCs w:val="17"/>
          <w:u w:val="single"/>
        </w:rPr>
      </w:pPr>
      <w:r w:rsidRPr="00462A16">
        <w:rPr>
          <w:rFonts w:cs="Times New Roman"/>
          <w:b/>
          <w:bCs/>
          <w:sz w:val="17"/>
          <w:szCs w:val="17"/>
        </w:rPr>
        <w:t>2</w:t>
      </w:r>
      <w:r w:rsidR="00714F7F" w:rsidRPr="00462A16">
        <w:rPr>
          <w:rFonts w:cs="Times New Roman"/>
          <w:b/>
          <w:bCs/>
          <w:sz w:val="17"/>
          <w:szCs w:val="17"/>
        </w:rPr>
        <w:t>6</w:t>
      </w:r>
      <w:r w:rsidR="00CF7B9D" w:rsidRPr="00462A16">
        <w:rPr>
          <w:rFonts w:cs="Times New Roman"/>
          <w:b/>
          <w:bCs/>
          <w:sz w:val="17"/>
          <w:szCs w:val="17"/>
        </w:rPr>
        <w:t xml:space="preserve">.6   </w:t>
      </w:r>
      <w:r w:rsidR="00FC1CBB" w:rsidRPr="00462A16">
        <w:rPr>
          <w:rFonts w:cs="Times New Roman"/>
          <w:b/>
          <w:bCs/>
          <w:sz w:val="17"/>
          <w:szCs w:val="17"/>
        </w:rPr>
        <w:t>Financial instruments carried at fair value</w:t>
      </w:r>
    </w:p>
    <w:tbl>
      <w:tblPr>
        <w:tblW w:w="8131" w:type="dxa"/>
        <w:tblInd w:w="529" w:type="dxa"/>
        <w:tblLayout w:type="fixed"/>
        <w:tblCellMar>
          <w:left w:w="79" w:type="dxa"/>
          <w:right w:w="79" w:type="dxa"/>
        </w:tblCellMar>
        <w:tblLook w:val="0000" w:firstRow="0" w:lastRow="0" w:firstColumn="0" w:lastColumn="0" w:noHBand="0" w:noVBand="0"/>
      </w:tblPr>
      <w:tblGrid>
        <w:gridCol w:w="2345"/>
        <w:gridCol w:w="1109"/>
        <w:gridCol w:w="178"/>
        <w:gridCol w:w="1029"/>
        <w:gridCol w:w="178"/>
        <w:gridCol w:w="950"/>
        <w:gridCol w:w="178"/>
        <w:gridCol w:w="1031"/>
        <w:gridCol w:w="178"/>
        <w:gridCol w:w="955"/>
      </w:tblGrid>
      <w:tr w:rsidR="00FC1CBB" w:rsidRPr="00462A16" w14:paraId="23B29739" w14:textId="77777777" w:rsidTr="00B44F5B">
        <w:trPr>
          <w:cantSplit/>
          <w:trHeight w:val="220"/>
        </w:trPr>
        <w:tc>
          <w:tcPr>
            <w:tcW w:w="2369" w:type="dxa"/>
            <w:shd w:val="clear" w:color="auto" w:fill="auto"/>
            <w:vAlign w:val="bottom"/>
          </w:tcPr>
          <w:p w14:paraId="7E4E265C" w14:textId="77777777" w:rsidR="00FC1CBB" w:rsidRPr="00462A16" w:rsidRDefault="00FC1CBB" w:rsidP="00705652">
            <w:pPr>
              <w:pStyle w:val="CharCharCharCharCharCharCharCharCharChar"/>
              <w:tabs>
                <w:tab w:val="decimal" w:pos="371"/>
              </w:tabs>
              <w:spacing w:line="240" w:lineRule="atLeast"/>
              <w:ind w:left="11" w:right="-79"/>
              <w:rPr>
                <w:rFonts w:ascii="Times New Roman" w:hAnsi="Times New Roman" w:cs="Times New Roman"/>
                <w:b/>
                <w:bCs/>
                <w:i/>
                <w:sz w:val="17"/>
                <w:szCs w:val="17"/>
              </w:rPr>
            </w:pPr>
            <w:bookmarkStart w:id="7" w:name="_Hlk88231453"/>
            <w:r w:rsidRPr="00462A16">
              <w:rPr>
                <w:rFonts w:ascii="Times New Roman" w:hAnsi="Times New Roman" w:cs="Times New Roman"/>
                <w:spacing w:val="4"/>
                <w:sz w:val="17"/>
                <w:szCs w:val="17"/>
              </w:rPr>
              <w:tab/>
            </w:r>
          </w:p>
        </w:tc>
        <w:tc>
          <w:tcPr>
            <w:tcW w:w="5762" w:type="dxa"/>
            <w:gridSpan w:val="9"/>
            <w:vAlign w:val="bottom"/>
          </w:tcPr>
          <w:p w14:paraId="17228E1C" w14:textId="004DE65B" w:rsidR="00FC1CBB" w:rsidRPr="00462A16" w:rsidRDefault="006F082A" w:rsidP="006F082A">
            <w:pPr>
              <w:jc w:val="center"/>
              <w:rPr>
                <w:rFonts w:cs="Times New Roman"/>
                <w:b/>
                <w:bCs/>
                <w:sz w:val="17"/>
                <w:szCs w:val="17"/>
              </w:rPr>
            </w:pPr>
            <w:r w:rsidRPr="00462A16">
              <w:rPr>
                <w:rFonts w:cs="Times New Roman"/>
                <w:b/>
                <w:bCs/>
                <w:sz w:val="17"/>
                <w:szCs w:val="17"/>
              </w:rPr>
              <w:t xml:space="preserve">                               </w:t>
            </w:r>
            <w:r w:rsidR="00FC1CBB" w:rsidRPr="00462A16">
              <w:rPr>
                <w:rFonts w:cs="Times New Roman"/>
                <w:b/>
                <w:bCs/>
                <w:sz w:val="17"/>
                <w:szCs w:val="17"/>
              </w:rPr>
              <w:t>Consolidated financial statements</w:t>
            </w:r>
          </w:p>
        </w:tc>
      </w:tr>
      <w:tr w:rsidR="00FC1CBB" w:rsidRPr="00462A16" w14:paraId="403A8341" w14:textId="77777777" w:rsidTr="00B44F5B">
        <w:trPr>
          <w:cantSplit/>
          <w:trHeight w:hRule="exact" w:val="270"/>
        </w:trPr>
        <w:tc>
          <w:tcPr>
            <w:tcW w:w="2369" w:type="dxa"/>
            <w:shd w:val="clear" w:color="auto" w:fill="auto"/>
            <w:vAlign w:val="bottom"/>
          </w:tcPr>
          <w:p w14:paraId="15603163" w14:textId="77777777" w:rsidR="00FC1CBB" w:rsidRPr="00462A16" w:rsidRDefault="00FC1CBB" w:rsidP="00705652">
            <w:pPr>
              <w:pStyle w:val="CharCharCharCharCharCharCharCharCharChar"/>
              <w:spacing w:line="240" w:lineRule="atLeast"/>
              <w:rPr>
                <w:rFonts w:ascii="Times New Roman" w:hAnsi="Times New Roman" w:cs="Times New Roman"/>
                <w:sz w:val="17"/>
                <w:szCs w:val="17"/>
              </w:rPr>
            </w:pPr>
          </w:p>
        </w:tc>
        <w:tc>
          <w:tcPr>
            <w:tcW w:w="1119" w:type="dxa"/>
            <w:vAlign w:val="bottom"/>
          </w:tcPr>
          <w:p w14:paraId="265367FA" w14:textId="77777777" w:rsidR="00FC1CBB" w:rsidRPr="00462A16" w:rsidRDefault="00FC1CBB" w:rsidP="006F082A">
            <w:pPr>
              <w:pStyle w:val="CharCharCharCharCharCharCharCharCharChar"/>
              <w:spacing w:line="240" w:lineRule="atLeast"/>
              <w:ind w:right="-79"/>
              <w:jc w:val="center"/>
              <w:rPr>
                <w:rFonts w:ascii="Times New Roman" w:hAnsi="Times New Roman" w:cs="Times New Roman"/>
                <w:sz w:val="17"/>
                <w:szCs w:val="17"/>
                <w:lang w:bidi="th-TH"/>
              </w:rPr>
            </w:pPr>
            <w:r w:rsidRPr="00462A16">
              <w:rPr>
                <w:rFonts w:ascii="Times New Roman" w:hAnsi="Times New Roman" w:cs="Times New Roman"/>
                <w:sz w:val="17"/>
                <w:szCs w:val="17"/>
                <w:lang w:bidi="th-TH"/>
              </w:rPr>
              <w:t>Cost</w:t>
            </w:r>
          </w:p>
        </w:tc>
        <w:tc>
          <w:tcPr>
            <w:tcW w:w="161" w:type="dxa"/>
            <w:vAlign w:val="bottom"/>
          </w:tcPr>
          <w:p w14:paraId="68C8A075" w14:textId="77777777" w:rsidR="00FC1CBB" w:rsidRPr="00462A16" w:rsidRDefault="00FC1CBB" w:rsidP="00705652">
            <w:pPr>
              <w:pStyle w:val="CharCharCharCharCharCharCharCharCharChar"/>
              <w:spacing w:line="240" w:lineRule="atLeast"/>
              <w:ind w:left="-79" w:right="-79"/>
              <w:jc w:val="center"/>
              <w:rPr>
                <w:rFonts w:ascii="Times New Roman" w:hAnsi="Times New Roman" w:cs="Times New Roman"/>
                <w:sz w:val="17"/>
                <w:szCs w:val="17"/>
              </w:rPr>
            </w:pPr>
          </w:p>
        </w:tc>
        <w:tc>
          <w:tcPr>
            <w:tcW w:w="4481" w:type="dxa"/>
            <w:gridSpan w:val="7"/>
            <w:tcBorders>
              <w:bottom w:val="single" w:sz="4" w:space="0" w:color="auto"/>
            </w:tcBorders>
            <w:shd w:val="clear" w:color="auto" w:fill="auto"/>
            <w:vAlign w:val="bottom"/>
          </w:tcPr>
          <w:p w14:paraId="73C0A302" w14:textId="77777777" w:rsidR="00FC1CBB" w:rsidRPr="00462A16" w:rsidRDefault="00FC1CBB" w:rsidP="00705652">
            <w:pPr>
              <w:pStyle w:val="CharCharCharCharCharCharCharCharCharChar"/>
              <w:spacing w:line="240" w:lineRule="atLeast"/>
              <w:ind w:left="-79" w:right="-79"/>
              <w:jc w:val="center"/>
              <w:rPr>
                <w:rFonts w:ascii="Times New Roman" w:hAnsi="Times New Roman" w:cs="Times New Roman"/>
                <w:sz w:val="17"/>
                <w:szCs w:val="17"/>
                <w:rtl/>
                <w:cs/>
              </w:rPr>
            </w:pPr>
            <w:r w:rsidRPr="00462A16">
              <w:rPr>
                <w:rFonts w:ascii="Times New Roman" w:hAnsi="Times New Roman" w:cs="Times New Roman"/>
                <w:sz w:val="17"/>
                <w:szCs w:val="17"/>
              </w:rPr>
              <w:t>Fair value</w:t>
            </w:r>
          </w:p>
        </w:tc>
      </w:tr>
      <w:tr w:rsidR="00FC1CBB" w:rsidRPr="00462A16" w14:paraId="14E0951D" w14:textId="77777777" w:rsidTr="00B44F5B">
        <w:trPr>
          <w:cantSplit/>
          <w:trHeight w:val="154"/>
        </w:trPr>
        <w:tc>
          <w:tcPr>
            <w:tcW w:w="2369" w:type="dxa"/>
            <w:shd w:val="clear" w:color="auto" w:fill="auto"/>
          </w:tcPr>
          <w:p w14:paraId="1FCA3473" w14:textId="77777777" w:rsidR="00FC1CBB" w:rsidRPr="00462A16" w:rsidRDefault="00FC1CBB" w:rsidP="006F082A">
            <w:pPr>
              <w:jc w:val="center"/>
              <w:rPr>
                <w:rFonts w:cs="Times New Roman"/>
                <w:sz w:val="17"/>
                <w:szCs w:val="17"/>
              </w:rPr>
            </w:pPr>
          </w:p>
        </w:tc>
        <w:tc>
          <w:tcPr>
            <w:tcW w:w="1119" w:type="dxa"/>
          </w:tcPr>
          <w:p w14:paraId="2B4ADF78" w14:textId="77777777" w:rsidR="00FC1CBB" w:rsidRPr="00462A16" w:rsidRDefault="00FC1CBB" w:rsidP="006F082A">
            <w:pPr>
              <w:jc w:val="center"/>
              <w:rPr>
                <w:rFonts w:cs="Times New Roman"/>
                <w:sz w:val="17"/>
                <w:szCs w:val="17"/>
              </w:rPr>
            </w:pPr>
          </w:p>
        </w:tc>
        <w:tc>
          <w:tcPr>
            <w:tcW w:w="161" w:type="dxa"/>
          </w:tcPr>
          <w:p w14:paraId="726BC134" w14:textId="77777777" w:rsidR="00FC1CBB" w:rsidRPr="00462A16" w:rsidRDefault="00FC1CBB" w:rsidP="006F082A">
            <w:pPr>
              <w:jc w:val="center"/>
              <w:rPr>
                <w:rFonts w:cs="Times New Roman"/>
                <w:sz w:val="17"/>
                <w:szCs w:val="17"/>
              </w:rPr>
            </w:pPr>
          </w:p>
        </w:tc>
        <w:tc>
          <w:tcPr>
            <w:tcW w:w="1038" w:type="dxa"/>
            <w:tcBorders>
              <w:top w:val="single" w:sz="4" w:space="0" w:color="auto"/>
            </w:tcBorders>
            <w:shd w:val="clear" w:color="auto" w:fill="auto"/>
          </w:tcPr>
          <w:p w14:paraId="2ADFD417" w14:textId="77777777" w:rsidR="00FC1CBB" w:rsidRPr="00462A16" w:rsidRDefault="00FC1CBB" w:rsidP="006F082A">
            <w:pPr>
              <w:jc w:val="center"/>
              <w:rPr>
                <w:rFonts w:cs="Times New Roman"/>
                <w:sz w:val="17"/>
                <w:szCs w:val="17"/>
              </w:rPr>
            </w:pPr>
            <w:r w:rsidRPr="00462A16">
              <w:rPr>
                <w:rFonts w:cs="Times New Roman"/>
                <w:sz w:val="17"/>
                <w:szCs w:val="17"/>
              </w:rPr>
              <w:t>Level 1</w:t>
            </w:r>
          </w:p>
        </w:tc>
        <w:tc>
          <w:tcPr>
            <w:tcW w:w="161" w:type="dxa"/>
            <w:tcBorders>
              <w:top w:val="single" w:sz="4" w:space="0" w:color="auto"/>
            </w:tcBorders>
            <w:shd w:val="clear" w:color="auto" w:fill="auto"/>
          </w:tcPr>
          <w:p w14:paraId="67D834EB" w14:textId="77777777" w:rsidR="00FC1CBB" w:rsidRPr="00462A16" w:rsidRDefault="00FC1CBB" w:rsidP="006F082A">
            <w:pPr>
              <w:jc w:val="center"/>
              <w:rPr>
                <w:rFonts w:cs="Times New Roman"/>
                <w:sz w:val="17"/>
                <w:szCs w:val="17"/>
              </w:rPr>
            </w:pPr>
          </w:p>
        </w:tc>
        <w:tc>
          <w:tcPr>
            <w:tcW w:w="958" w:type="dxa"/>
            <w:tcBorders>
              <w:top w:val="single" w:sz="4" w:space="0" w:color="auto"/>
            </w:tcBorders>
            <w:shd w:val="clear" w:color="auto" w:fill="auto"/>
          </w:tcPr>
          <w:p w14:paraId="6C730EE8" w14:textId="77777777" w:rsidR="00FC1CBB" w:rsidRPr="00462A16" w:rsidRDefault="00FC1CBB" w:rsidP="006F082A">
            <w:pPr>
              <w:jc w:val="center"/>
              <w:rPr>
                <w:rFonts w:cs="Times New Roman"/>
                <w:sz w:val="17"/>
                <w:szCs w:val="17"/>
              </w:rPr>
            </w:pPr>
            <w:r w:rsidRPr="00462A16">
              <w:rPr>
                <w:rFonts w:cs="Times New Roman"/>
                <w:sz w:val="17"/>
                <w:szCs w:val="17"/>
              </w:rPr>
              <w:t>Level 2</w:t>
            </w:r>
          </w:p>
        </w:tc>
        <w:tc>
          <w:tcPr>
            <w:tcW w:w="161" w:type="dxa"/>
            <w:tcBorders>
              <w:top w:val="single" w:sz="4" w:space="0" w:color="auto"/>
            </w:tcBorders>
            <w:shd w:val="clear" w:color="auto" w:fill="auto"/>
          </w:tcPr>
          <w:p w14:paraId="150FDDEF" w14:textId="77777777" w:rsidR="00FC1CBB" w:rsidRPr="00462A16" w:rsidRDefault="00FC1CBB" w:rsidP="006F082A">
            <w:pPr>
              <w:jc w:val="center"/>
              <w:rPr>
                <w:rFonts w:cs="Times New Roman"/>
                <w:sz w:val="17"/>
                <w:szCs w:val="17"/>
              </w:rPr>
            </w:pPr>
          </w:p>
        </w:tc>
        <w:tc>
          <w:tcPr>
            <w:tcW w:w="1040" w:type="dxa"/>
            <w:tcBorders>
              <w:top w:val="single" w:sz="4" w:space="0" w:color="auto"/>
            </w:tcBorders>
            <w:shd w:val="clear" w:color="auto" w:fill="auto"/>
          </w:tcPr>
          <w:p w14:paraId="1CC1D2D9" w14:textId="77777777" w:rsidR="00FC1CBB" w:rsidRPr="00462A16" w:rsidRDefault="00FC1CBB" w:rsidP="006F082A">
            <w:pPr>
              <w:jc w:val="center"/>
              <w:rPr>
                <w:rFonts w:cs="Times New Roman"/>
                <w:sz w:val="17"/>
                <w:szCs w:val="17"/>
              </w:rPr>
            </w:pPr>
            <w:r w:rsidRPr="00462A16">
              <w:rPr>
                <w:rFonts w:cs="Times New Roman"/>
                <w:sz w:val="17"/>
                <w:szCs w:val="17"/>
              </w:rPr>
              <w:t>Level 3</w:t>
            </w:r>
          </w:p>
        </w:tc>
        <w:tc>
          <w:tcPr>
            <w:tcW w:w="161" w:type="dxa"/>
            <w:tcBorders>
              <w:top w:val="single" w:sz="4" w:space="0" w:color="auto"/>
            </w:tcBorders>
            <w:shd w:val="clear" w:color="auto" w:fill="auto"/>
          </w:tcPr>
          <w:p w14:paraId="52C28B13" w14:textId="77777777" w:rsidR="00FC1CBB" w:rsidRPr="00462A16" w:rsidRDefault="00FC1CBB" w:rsidP="006F082A">
            <w:pPr>
              <w:jc w:val="center"/>
              <w:rPr>
                <w:rFonts w:cs="Times New Roman"/>
                <w:sz w:val="17"/>
                <w:szCs w:val="17"/>
              </w:rPr>
            </w:pPr>
          </w:p>
        </w:tc>
        <w:tc>
          <w:tcPr>
            <w:tcW w:w="958" w:type="dxa"/>
            <w:tcBorders>
              <w:top w:val="single" w:sz="4" w:space="0" w:color="auto"/>
            </w:tcBorders>
            <w:shd w:val="clear" w:color="auto" w:fill="auto"/>
          </w:tcPr>
          <w:p w14:paraId="0C5E333E" w14:textId="77777777" w:rsidR="00FC1CBB" w:rsidRPr="00462A16" w:rsidRDefault="00FC1CBB" w:rsidP="006F082A">
            <w:pPr>
              <w:jc w:val="center"/>
              <w:rPr>
                <w:rFonts w:cs="Times New Roman"/>
                <w:sz w:val="17"/>
                <w:szCs w:val="17"/>
              </w:rPr>
            </w:pPr>
            <w:r w:rsidRPr="00462A16">
              <w:rPr>
                <w:rFonts w:cs="Times New Roman"/>
                <w:sz w:val="17"/>
                <w:szCs w:val="17"/>
              </w:rPr>
              <w:t>Total</w:t>
            </w:r>
          </w:p>
        </w:tc>
      </w:tr>
      <w:tr w:rsidR="00FC1CBB" w:rsidRPr="00462A16" w14:paraId="0A8F3033" w14:textId="77777777" w:rsidTr="00B44F5B">
        <w:trPr>
          <w:cantSplit/>
          <w:trHeight w:val="204"/>
        </w:trPr>
        <w:tc>
          <w:tcPr>
            <w:tcW w:w="2369" w:type="dxa"/>
            <w:shd w:val="clear" w:color="auto" w:fill="auto"/>
          </w:tcPr>
          <w:p w14:paraId="06C526DF" w14:textId="77777777" w:rsidR="00FC1CBB" w:rsidRPr="00462A16" w:rsidRDefault="00FC1CBB" w:rsidP="00705652">
            <w:pPr>
              <w:ind w:left="180" w:hanging="180"/>
              <w:rPr>
                <w:rFonts w:cs="Times New Roman"/>
                <w:b/>
                <w:bCs/>
                <w:sz w:val="17"/>
                <w:szCs w:val="17"/>
              </w:rPr>
            </w:pPr>
          </w:p>
        </w:tc>
        <w:tc>
          <w:tcPr>
            <w:tcW w:w="5762" w:type="dxa"/>
            <w:gridSpan w:val="9"/>
          </w:tcPr>
          <w:p w14:paraId="5470E85E" w14:textId="77777777" w:rsidR="00FC1CBB" w:rsidRPr="00462A16" w:rsidRDefault="00FC1CBB" w:rsidP="00366BF7">
            <w:pPr>
              <w:pStyle w:val="CharCharCharCharCharCharCharCharCharChar"/>
              <w:spacing w:line="240" w:lineRule="atLeast"/>
              <w:ind w:left="1367" w:right="-73"/>
              <w:jc w:val="center"/>
              <w:rPr>
                <w:rFonts w:ascii="Times New Roman" w:hAnsi="Times New Roman" w:cs="Times New Roman"/>
                <w:sz w:val="17"/>
                <w:szCs w:val="17"/>
              </w:rPr>
            </w:pPr>
            <w:r w:rsidRPr="00462A16">
              <w:rPr>
                <w:rFonts w:ascii="Times New Roman" w:hAnsi="Times New Roman" w:cs="Times New Roman"/>
                <w:i/>
                <w:iCs/>
                <w:sz w:val="17"/>
                <w:szCs w:val="17"/>
              </w:rPr>
              <w:t>(in thousand Baht)</w:t>
            </w:r>
          </w:p>
        </w:tc>
      </w:tr>
      <w:tr w:rsidR="00FC1CBB" w:rsidRPr="00462A16" w14:paraId="240342D0" w14:textId="77777777" w:rsidTr="00B44F5B">
        <w:trPr>
          <w:cantSplit/>
          <w:trHeight w:val="171"/>
        </w:trPr>
        <w:tc>
          <w:tcPr>
            <w:tcW w:w="2369" w:type="dxa"/>
            <w:shd w:val="clear" w:color="auto" w:fill="auto"/>
          </w:tcPr>
          <w:p w14:paraId="3238C408" w14:textId="28B0EBEE" w:rsidR="00FC1CBB" w:rsidRPr="00462A16" w:rsidRDefault="00FC1CBB" w:rsidP="006632D8">
            <w:pPr>
              <w:ind w:left="180" w:hanging="180"/>
              <w:rPr>
                <w:rFonts w:cs="Times New Roman"/>
                <w:b/>
                <w:bCs/>
                <w:i/>
                <w:iCs/>
                <w:sz w:val="17"/>
                <w:szCs w:val="17"/>
              </w:rPr>
            </w:pPr>
            <w:r w:rsidRPr="00462A16">
              <w:rPr>
                <w:rFonts w:cs="Times New Roman"/>
                <w:b/>
                <w:bCs/>
                <w:sz w:val="17"/>
                <w:szCs w:val="17"/>
              </w:rPr>
              <w:t>December</w:t>
            </w:r>
            <w:r w:rsidR="006632D8" w:rsidRPr="00462A16">
              <w:rPr>
                <w:rFonts w:cs="Times New Roman"/>
                <w:b/>
                <w:bCs/>
                <w:sz w:val="17"/>
                <w:szCs w:val="17"/>
              </w:rPr>
              <w:t xml:space="preserve"> 31,</w:t>
            </w:r>
            <w:r w:rsidRPr="00462A16">
              <w:rPr>
                <w:rFonts w:cs="Times New Roman"/>
                <w:b/>
                <w:bCs/>
                <w:sz w:val="17"/>
                <w:szCs w:val="17"/>
              </w:rPr>
              <w:t xml:space="preserve"> 20</w:t>
            </w:r>
            <w:r w:rsidR="00092B90" w:rsidRPr="00462A16">
              <w:rPr>
                <w:rFonts w:cs="Times New Roman"/>
                <w:b/>
                <w:bCs/>
                <w:sz w:val="17"/>
                <w:szCs w:val="17"/>
              </w:rPr>
              <w:t>2</w:t>
            </w:r>
            <w:r w:rsidR="007B1D05" w:rsidRPr="00462A16">
              <w:rPr>
                <w:rFonts w:cs="Times New Roman"/>
                <w:b/>
                <w:bCs/>
                <w:sz w:val="17"/>
                <w:szCs w:val="17"/>
              </w:rPr>
              <w:t>1</w:t>
            </w:r>
          </w:p>
        </w:tc>
        <w:tc>
          <w:tcPr>
            <w:tcW w:w="1119" w:type="dxa"/>
          </w:tcPr>
          <w:p w14:paraId="46C546E4" w14:textId="77777777" w:rsidR="00FC1CBB" w:rsidRPr="00462A16"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61" w:type="dxa"/>
          </w:tcPr>
          <w:p w14:paraId="193D6675" w14:textId="77777777" w:rsidR="00FC1CBB" w:rsidRPr="00462A16"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038" w:type="dxa"/>
            <w:shd w:val="clear" w:color="auto" w:fill="auto"/>
          </w:tcPr>
          <w:p w14:paraId="639050DF" w14:textId="77777777" w:rsidR="00FC1CBB" w:rsidRPr="00462A16"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61" w:type="dxa"/>
            <w:shd w:val="clear" w:color="auto" w:fill="auto"/>
          </w:tcPr>
          <w:p w14:paraId="327B67F5" w14:textId="77777777" w:rsidR="00FC1CBB" w:rsidRPr="00462A16" w:rsidRDefault="00FC1CBB" w:rsidP="00705652">
            <w:pPr>
              <w:pStyle w:val="CharCharCharCharCharCharCharCharCharChar"/>
              <w:spacing w:line="240" w:lineRule="atLeast"/>
              <w:rPr>
                <w:rFonts w:ascii="Times New Roman" w:hAnsi="Times New Roman" w:cs="Times New Roman"/>
                <w:i/>
                <w:iCs/>
                <w:sz w:val="17"/>
                <w:szCs w:val="17"/>
              </w:rPr>
            </w:pPr>
          </w:p>
        </w:tc>
        <w:tc>
          <w:tcPr>
            <w:tcW w:w="958" w:type="dxa"/>
            <w:shd w:val="clear" w:color="auto" w:fill="auto"/>
          </w:tcPr>
          <w:p w14:paraId="434FFFE4" w14:textId="77777777" w:rsidR="00FC1CBB" w:rsidRPr="00462A16" w:rsidRDefault="00FC1CBB" w:rsidP="00705652">
            <w:pPr>
              <w:pStyle w:val="CharCharCharCharCharCharCharCharCharChar"/>
              <w:tabs>
                <w:tab w:val="decimal" w:pos="821"/>
              </w:tabs>
              <w:spacing w:line="240" w:lineRule="atLeast"/>
              <w:ind w:right="11"/>
              <w:rPr>
                <w:rFonts w:ascii="Times New Roman" w:hAnsi="Times New Roman" w:cs="Times New Roman"/>
                <w:i/>
                <w:iCs/>
                <w:sz w:val="17"/>
                <w:szCs w:val="17"/>
              </w:rPr>
            </w:pPr>
          </w:p>
        </w:tc>
        <w:tc>
          <w:tcPr>
            <w:tcW w:w="161" w:type="dxa"/>
            <w:shd w:val="clear" w:color="auto" w:fill="auto"/>
          </w:tcPr>
          <w:p w14:paraId="6F189828" w14:textId="77777777" w:rsidR="00FC1CBB" w:rsidRPr="00462A16" w:rsidRDefault="00FC1CBB" w:rsidP="00705652">
            <w:pPr>
              <w:pStyle w:val="CharCharCharCharCharCharCharCharCharChar"/>
              <w:spacing w:line="240" w:lineRule="atLeast"/>
              <w:rPr>
                <w:rFonts w:ascii="Times New Roman" w:hAnsi="Times New Roman" w:cs="Times New Roman"/>
                <w:i/>
                <w:iCs/>
                <w:sz w:val="17"/>
                <w:szCs w:val="17"/>
              </w:rPr>
            </w:pPr>
          </w:p>
        </w:tc>
        <w:tc>
          <w:tcPr>
            <w:tcW w:w="1040" w:type="dxa"/>
            <w:shd w:val="clear" w:color="auto" w:fill="auto"/>
          </w:tcPr>
          <w:p w14:paraId="1D921791" w14:textId="77777777" w:rsidR="00FC1CBB" w:rsidRPr="00462A16"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61" w:type="dxa"/>
            <w:shd w:val="clear" w:color="auto" w:fill="auto"/>
          </w:tcPr>
          <w:p w14:paraId="089ED1D9" w14:textId="77777777" w:rsidR="00FC1CBB" w:rsidRPr="00462A16" w:rsidRDefault="00FC1CBB" w:rsidP="00705652">
            <w:pPr>
              <w:pStyle w:val="CharCharCharCharCharCharCharCharCharChar"/>
              <w:spacing w:line="240" w:lineRule="atLeast"/>
              <w:rPr>
                <w:rFonts w:ascii="Times New Roman" w:hAnsi="Times New Roman" w:cs="Times New Roman"/>
                <w:i/>
                <w:iCs/>
                <w:sz w:val="17"/>
                <w:szCs w:val="17"/>
              </w:rPr>
            </w:pPr>
          </w:p>
        </w:tc>
        <w:tc>
          <w:tcPr>
            <w:tcW w:w="958" w:type="dxa"/>
            <w:shd w:val="clear" w:color="auto" w:fill="auto"/>
          </w:tcPr>
          <w:p w14:paraId="4FE51FD6" w14:textId="77777777" w:rsidR="00FC1CBB" w:rsidRPr="00462A16" w:rsidRDefault="00FC1CBB" w:rsidP="00705652">
            <w:pPr>
              <w:pStyle w:val="CharCharCharCharCharCharCharCharCharChar"/>
              <w:tabs>
                <w:tab w:val="decimal" w:pos="731"/>
              </w:tabs>
              <w:spacing w:line="240" w:lineRule="atLeast"/>
              <w:ind w:right="11"/>
              <w:rPr>
                <w:rFonts w:ascii="Times New Roman" w:hAnsi="Times New Roman" w:cs="Times New Roman"/>
                <w:i/>
                <w:iCs/>
                <w:sz w:val="17"/>
                <w:szCs w:val="17"/>
              </w:rPr>
            </w:pPr>
          </w:p>
        </w:tc>
      </w:tr>
      <w:tr w:rsidR="00FC1CBB" w:rsidRPr="00462A16" w14:paraId="06E4EB66" w14:textId="77777777" w:rsidTr="00B44F5B">
        <w:trPr>
          <w:cantSplit/>
          <w:trHeight w:val="54"/>
        </w:trPr>
        <w:tc>
          <w:tcPr>
            <w:tcW w:w="2369" w:type="dxa"/>
            <w:shd w:val="clear" w:color="auto" w:fill="auto"/>
            <w:vAlign w:val="bottom"/>
          </w:tcPr>
          <w:p w14:paraId="2C26F8E2" w14:textId="77777777" w:rsidR="00FC1CBB" w:rsidRPr="00462A16" w:rsidRDefault="00FC1CBB" w:rsidP="006F082A">
            <w:pPr>
              <w:rPr>
                <w:rFonts w:cs="Times New Roman"/>
                <w:b/>
                <w:bCs/>
                <w:sz w:val="17"/>
                <w:szCs w:val="17"/>
              </w:rPr>
            </w:pPr>
            <w:r w:rsidRPr="00462A16">
              <w:rPr>
                <w:rFonts w:cs="Times New Roman"/>
                <w:b/>
                <w:bCs/>
                <w:i/>
                <w:iCs/>
                <w:sz w:val="17"/>
                <w:szCs w:val="17"/>
              </w:rPr>
              <w:t>Current</w:t>
            </w:r>
          </w:p>
        </w:tc>
        <w:tc>
          <w:tcPr>
            <w:tcW w:w="1119" w:type="dxa"/>
            <w:vAlign w:val="bottom"/>
          </w:tcPr>
          <w:p w14:paraId="6E26CF57" w14:textId="77777777" w:rsidR="00FC1CBB" w:rsidRPr="00462A16" w:rsidRDefault="00FC1CBB" w:rsidP="006F082A">
            <w:pPr>
              <w:rPr>
                <w:rFonts w:cs="Times New Roman"/>
                <w:b/>
                <w:bCs/>
                <w:sz w:val="17"/>
                <w:szCs w:val="17"/>
              </w:rPr>
            </w:pPr>
          </w:p>
        </w:tc>
        <w:tc>
          <w:tcPr>
            <w:tcW w:w="161" w:type="dxa"/>
            <w:vAlign w:val="bottom"/>
          </w:tcPr>
          <w:p w14:paraId="61ED2341" w14:textId="77777777" w:rsidR="00FC1CBB" w:rsidRPr="00462A16" w:rsidRDefault="00FC1CBB" w:rsidP="006F082A">
            <w:pPr>
              <w:rPr>
                <w:rFonts w:cs="Times New Roman"/>
                <w:b/>
                <w:bCs/>
                <w:sz w:val="17"/>
                <w:szCs w:val="17"/>
              </w:rPr>
            </w:pPr>
          </w:p>
        </w:tc>
        <w:tc>
          <w:tcPr>
            <w:tcW w:w="1038" w:type="dxa"/>
            <w:shd w:val="clear" w:color="auto" w:fill="auto"/>
            <w:vAlign w:val="bottom"/>
          </w:tcPr>
          <w:p w14:paraId="616E6F1F" w14:textId="77777777" w:rsidR="00FC1CBB" w:rsidRPr="00462A16" w:rsidRDefault="00FC1CBB" w:rsidP="006F082A">
            <w:pPr>
              <w:rPr>
                <w:rFonts w:cs="Times New Roman"/>
                <w:b/>
                <w:bCs/>
                <w:sz w:val="17"/>
                <w:szCs w:val="17"/>
              </w:rPr>
            </w:pPr>
          </w:p>
        </w:tc>
        <w:tc>
          <w:tcPr>
            <w:tcW w:w="161" w:type="dxa"/>
            <w:shd w:val="clear" w:color="auto" w:fill="auto"/>
            <w:vAlign w:val="bottom"/>
          </w:tcPr>
          <w:p w14:paraId="64A9D16D" w14:textId="77777777" w:rsidR="00FC1CBB" w:rsidRPr="00462A16" w:rsidRDefault="00FC1CBB" w:rsidP="006F082A">
            <w:pPr>
              <w:rPr>
                <w:rFonts w:cs="Times New Roman"/>
                <w:b/>
                <w:bCs/>
                <w:sz w:val="17"/>
                <w:szCs w:val="17"/>
              </w:rPr>
            </w:pPr>
          </w:p>
        </w:tc>
        <w:tc>
          <w:tcPr>
            <w:tcW w:w="958" w:type="dxa"/>
            <w:shd w:val="clear" w:color="auto" w:fill="auto"/>
            <w:vAlign w:val="bottom"/>
          </w:tcPr>
          <w:p w14:paraId="61D42248" w14:textId="77777777" w:rsidR="00FC1CBB" w:rsidRPr="00462A16" w:rsidRDefault="00FC1CBB" w:rsidP="006F082A">
            <w:pPr>
              <w:rPr>
                <w:rFonts w:cs="Times New Roman"/>
                <w:b/>
                <w:bCs/>
                <w:sz w:val="17"/>
                <w:szCs w:val="17"/>
              </w:rPr>
            </w:pPr>
          </w:p>
        </w:tc>
        <w:tc>
          <w:tcPr>
            <w:tcW w:w="161" w:type="dxa"/>
            <w:shd w:val="clear" w:color="auto" w:fill="auto"/>
            <w:vAlign w:val="bottom"/>
          </w:tcPr>
          <w:p w14:paraId="2233FC46" w14:textId="77777777" w:rsidR="00FC1CBB" w:rsidRPr="00462A16" w:rsidRDefault="00FC1CBB" w:rsidP="006F082A">
            <w:pPr>
              <w:rPr>
                <w:rFonts w:cs="Times New Roman"/>
                <w:b/>
                <w:bCs/>
                <w:sz w:val="17"/>
                <w:szCs w:val="17"/>
              </w:rPr>
            </w:pPr>
          </w:p>
        </w:tc>
        <w:tc>
          <w:tcPr>
            <w:tcW w:w="1040" w:type="dxa"/>
            <w:shd w:val="clear" w:color="auto" w:fill="auto"/>
            <w:vAlign w:val="bottom"/>
          </w:tcPr>
          <w:p w14:paraId="3F61D449" w14:textId="77777777" w:rsidR="00FC1CBB" w:rsidRPr="00462A16" w:rsidRDefault="00FC1CBB" w:rsidP="006F082A">
            <w:pPr>
              <w:rPr>
                <w:rFonts w:cs="Times New Roman"/>
                <w:b/>
                <w:bCs/>
                <w:sz w:val="17"/>
                <w:szCs w:val="17"/>
              </w:rPr>
            </w:pPr>
          </w:p>
        </w:tc>
        <w:tc>
          <w:tcPr>
            <w:tcW w:w="161" w:type="dxa"/>
            <w:shd w:val="clear" w:color="auto" w:fill="auto"/>
            <w:vAlign w:val="bottom"/>
          </w:tcPr>
          <w:p w14:paraId="2719B99B" w14:textId="77777777" w:rsidR="00FC1CBB" w:rsidRPr="00462A16" w:rsidRDefault="00FC1CBB" w:rsidP="006F082A">
            <w:pPr>
              <w:rPr>
                <w:rFonts w:cs="Times New Roman"/>
                <w:b/>
                <w:bCs/>
                <w:sz w:val="17"/>
                <w:szCs w:val="17"/>
              </w:rPr>
            </w:pPr>
          </w:p>
        </w:tc>
        <w:tc>
          <w:tcPr>
            <w:tcW w:w="958" w:type="dxa"/>
            <w:shd w:val="clear" w:color="auto" w:fill="auto"/>
            <w:vAlign w:val="bottom"/>
          </w:tcPr>
          <w:p w14:paraId="20F234EB" w14:textId="77777777" w:rsidR="00FC1CBB" w:rsidRPr="00462A16" w:rsidRDefault="00FC1CBB" w:rsidP="006F082A">
            <w:pPr>
              <w:rPr>
                <w:rFonts w:cs="Times New Roman"/>
                <w:b/>
                <w:bCs/>
                <w:sz w:val="17"/>
                <w:szCs w:val="17"/>
              </w:rPr>
            </w:pPr>
          </w:p>
        </w:tc>
      </w:tr>
      <w:tr w:rsidR="00FC1CBB" w:rsidRPr="00462A16" w14:paraId="2B9C8998" w14:textId="77777777" w:rsidTr="00B44F5B">
        <w:trPr>
          <w:cantSplit/>
          <w:trHeight w:val="221"/>
        </w:trPr>
        <w:tc>
          <w:tcPr>
            <w:tcW w:w="2369" w:type="dxa"/>
            <w:shd w:val="clear" w:color="auto" w:fill="auto"/>
            <w:vAlign w:val="bottom"/>
          </w:tcPr>
          <w:p w14:paraId="17275B3C" w14:textId="77777777" w:rsidR="00FC1CBB" w:rsidRPr="00462A16" w:rsidRDefault="00FC1CBB" w:rsidP="006F082A">
            <w:pPr>
              <w:rPr>
                <w:rFonts w:cs="Times New Roman"/>
                <w:sz w:val="17"/>
                <w:szCs w:val="17"/>
              </w:rPr>
            </w:pPr>
            <w:r w:rsidRPr="00462A16">
              <w:rPr>
                <w:rFonts w:cs="Times New Roman"/>
                <w:sz w:val="17"/>
                <w:szCs w:val="17"/>
              </w:rPr>
              <w:t xml:space="preserve">Short term investment : </w:t>
            </w:r>
          </w:p>
        </w:tc>
        <w:tc>
          <w:tcPr>
            <w:tcW w:w="1119" w:type="dxa"/>
            <w:vAlign w:val="bottom"/>
          </w:tcPr>
          <w:p w14:paraId="5BE3C298" w14:textId="77777777" w:rsidR="00FC1CBB" w:rsidRPr="00462A16" w:rsidRDefault="00FC1CBB" w:rsidP="006F082A">
            <w:pPr>
              <w:rPr>
                <w:rFonts w:cs="Times New Roman"/>
                <w:sz w:val="17"/>
                <w:szCs w:val="17"/>
              </w:rPr>
            </w:pPr>
          </w:p>
        </w:tc>
        <w:tc>
          <w:tcPr>
            <w:tcW w:w="161" w:type="dxa"/>
            <w:vAlign w:val="bottom"/>
          </w:tcPr>
          <w:p w14:paraId="4BAD2B18" w14:textId="77777777" w:rsidR="00FC1CBB" w:rsidRPr="00462A16" w:rsidRDefault="00FC1CBB" w:rsidP="006F082A">
            <w:pPr>
              <w:rPr>
                <w:rFonts w:cs="Times New Roman"/>
                <w:sz w:val="17"/>
                <w:szCs w:val="17"/>
              </w:rPr>
            </w:pPr>
          </w:p>
        </w:tc>
        <w:tc>
          <w:tcPr>
            <w:tcW w:w="1038" w:type="dxa"/>
            <w:shd w:val="clear" w:color="auto" w:fill="auto"/>
            <w:vAlign w:val="bottom"/>
          </w:tcPr>
          <w:p w14:paraId="4D5B0472" w14:textId="77777777" w:rsidR="00FC1CBB" w:rsidRPr="00462A16" w:rsidRDefault="00FC1CBB" w:rsidP="006F082A">
            <w:pPr>
              <w:rPr>
                <w:rFonts w:cs="Times New Roman"/>
                <w:sz w:val="17"/>
                <w:szCs w:val="17"/>
              </w:rPr>
            </w:pPr>
          </w:p>
        </w:tc>
        <w:tc>
          <w:tcPr>
            <w:tcW w:w="161" w:type="dxa"/>
            <w:shd w:val="clear" w:color="auto" w:fill="auto"/>
            <w:vAlign w:val="bottom"/>
          </w:tcPr>
          <w:p w14:paraId="37C66341" w14:textId="77777777" w:rsidR="00FC1CBB" w:rsidRPr="00462A16" w:rsidRDefault="00FC1CBB" w:rsidP="006F082A">
            <w:pPr>
              <w:rPr>
                <w:rFonts w:cs="Times New Roman"/>
                <w:sz w:val="17"/>
                <w:szCs w:val="17"/>
              </w:rPr>
            </w:pPr>
          </w:p>
        </w:tc>
        <w:tc>
          <w:tcPr>
            <w:tcW w:w="958" w:type="dxa"/>
            <w:shd w:val="clear" w:color="auto" w:fill="auto"/>
            <w:vAlign w:val="bottom"/>
          </w:tcPr>
          <w:p w14:paraId="50DA8649" w14:textId="77777777" w:rsidR="00FC1CBB" w:rsidRPr="00462A16" w:rsidRDefault="00FC1CBB" w:rsidP="006F082A">
            <w:pPr>
              <w:rPr>
                <w:rFonts w:cs="Times New Roman"/>
                <w:sz w:val="17"/>
                <w:szCs w:val="17"/>
              </w:rPr>
            </w:pPr>
          </w:p>
        </w:tc>
        <w:tc>
          <w:tcPr>
            <w:tcW w:w="161" w:type="dxa"/>
            <w:shd w:val="clear" w:color="auto" w:fill="auto"/>
            <w:vAlign w:val="bottom"/>
          </w:tcPr>
          <w:p w14:paraId="6A5E77E8" w14:textId="77777777" w:rsidR="00FC1CBB" w:rsidRPr="00462A16" w:rsidRDefault="00FC1CBB" w:rsidP="006F082A">
            <w:pPr>
              <w:rPr>
                <w:rFonts w:cs="Times New Roman"/>
                <w:sz w:val="17"/>
                <w:szCs w:val="17"/>
              </w:rPr>
            </w:pPr>
          </w:p>
        </w:tc>
        <w:tc>
          <w:tcPr>
            <w:tcW w:w="1040" w:type="dxa"/>
            <w:shd w:val="clear" w:color="auto" w:fill="auto"/>
            <w:vAlign w:val="bottom"/>
          </w:tcPr>
          <w:p w14:paraId="452AF3DF" w14:textId="77777777" w:rsidR="00FC1CBB" w:rsidRPr="00462A16" w:rsidRDefault="00FC1CBB" w:rsidP="006F082A">
            <w:pPr>
              <w:rPr>
                <w:rFonts w:cs="Times New Roman"/>
                <w:sz w:val="17"/>
                <w:szCs w:val="17"/>
                <w:cs/>
              </w:rPr>
            </w:pPr>
          </w:p>
        </w:tc>
        <w:tc>
          <w:tcPr>
            <w:tcW w:w="161" w:type="dxa"/>
            <w:shd w:val="clear" w:color="auto" w:fill="auto"/>
            <w:vAlign w:val="bottom"/>
          </w:tcPr>
          <w:p w14:paraId="1BDA7DC4" w14:textId="77777777" w:rsidR="00FC1CBB" w:rsidRPr="00462A16" w:rsidRDefault="00FC1CBB" w:rsidP="006F082A">
            <w:pPr>
              <w:rPr>
                <w:rFonts w:cs="Times New Roman"/>
                <w:sz w:val="17"/>
                <w:szCs w:val="17"/>
              </w:rPr>
            </w:pPr>
          </w:p>
        </w:tc>
        <w:tc>
          <w:tcPr>
            <w:tcW w:w="958" w:type="dxa"/>
            <w:shd w:val="clear" w:color="auto" w:fill="auto"/>
            <w:vAlign w:val="bottom"/>
          </w:tcPr>
          <w:p w14:paraId="2817942F" w14:textId="77777777" w:rsidR="00FC1CBB" w:rsidRPr="00462A16" w:rsidRDefault="00FC1CBB" w:rsidP="006F082A">
            <w:pPr>
              <w:rPr>
                <w:rFonts w:cs="Times New Roman"/>
                <w:sz w:val="17"/>
                <w:szCs w:val="17"/>
              </w:rPr>
            </w:pPr>
          </w:p>
        </w:tc>
      </w:tr>
      <w:tr w:rsidR="00FC1CBB" w:rsidRPr="00462A16" w14:paraId="369F5509" w14:textId="77777777" w:rsidTr="00B44F5B">
        <w:trPr>
          <w:cantSplit/>
          <w:trHeight w:val="327"/>
        </w:trPr>
        <w:tc>
          <w:tcPr>
            <w:tcW w:w="2369" w:type="dxa"/>
            <w:shd w:val="clear" w:color="auto" w:fill="auto"/>
            <w:vAlign w:val="bottom"/>
          </w:tcPr>
          <w:p w14:paraId="2F5760BD" w14:textId="77777777" w:rsidR="00FC1CBB" w:rsidRPr="00462A16" w:rsidRDefault="00FC1CBB" w:rsidP="006F082A">
            <w:pPr>
              <w:rPr>
                <w:rFonts w:cs="Times New Roman"/>
                <w:sz w:val="17"/>
                <w:szCs w:val="17"/>
              </w:rPr>
            </w:pPr>
            <w:r w:rsidRPr="00462A16">
              <w:rPr>
                <w:rFonts w:cs="Times New Roman"/>
                <w:sz w:val="17"/>
                <w:szCs w:val="17"/>
              </w:rPr>
              <w:t xml:space="preserve">   Trading Securities</w:t>
            </w:r>
          </w:p>
        </w:tc>
        <w:tc>
          <w:tcPr>
            <w:tcW w:w="1119" w:type="dxa"/>
            <w:vAlign w:val="bottom"/>
          </w:tcPr>
          <w:p w14:paraId="4627084E" w14:textId="05483FC9" w:rsidR="00FC1CBB" w:rsidRPr="00B44F5B" w:rsidRDefault="00B44F5B" w:rsidP="007B1D05">
            <w:pPr>
              <w:jc w:val="right"/>
              <w:rPr>
                <w:rFonts w:cs="Times New Roman"/>
                <w:sz w:val="17"/>
                <w:szCs w:val="17"/>
              </w:rPr>
            </w:pPr>
            <w:r w:rsidRPr="00B44F5B">
              <w:rPr>
                <w:rFonts w:cs="Times New Roman"/>
                <w:sz w:val="17"/>
                <w:szCs w:val="17"/>
              </w:rPr>
              <w:t>588,642</w:t>
            </w:r>
          </w:p>
        </w:tc>
        <w:tc>
          <w:tcPr>
            <w:tcW w:w="161" w:type="dxa"/>
            <w:vAlign w:val="bottom"/>
          </w:tcPr>
          <w:p w14:paraId="6276636A" w14:textId="77777777" w:rsidR="00FC1CBB" w:rsidRPr="00B44F5B" w:rsidRDefault="00FC1CBB" w:rsidP="007B1D05">
            <w:pPr>
              <w:jc w:val="right"/>
              <w:rPr>
                <w:rFonts w:cs="Times New Roman"/>
                <w:sz w:val="17"/>
                <w:szCs w:val="17"/>
              </w:rPr>
            </w:pPr>
          </w:p>
        </w:tc>
        <w:tc>
          <w:tcPr>
            <w:tcW w:w="1038" w:type="dxa"/>
            <w:shd w:val="clear" w:color="auto" w:fill="auto"/>
            <w:vAlign w:val="bottom"/>
          </w:tcPr>
          <w:p w14:paraId="72D0B37E" w14:textId="18D9D6D2" w:rsidR="00FC1CBB" w:rsidRPr="00B44F5B" w:rsidRDefault="00B44F5B" w:rsidP="007B1D05">
            <w:pPr>
              <w:jc w:val="right"/>
              <w:rPr>
                <w:rFonts w:cs="Times New Roman"/>
                <w:sz w:val="17"/>
                <w:szCs w:val="17"/>
              </w:rPr>
            </w:pPr>
            <w:r w:rsidRPr="00B44F5B">
              <w:rPr>
                <w:rFonts w:cs="Times New Roman"/>
                <w:sz w:val="17"/>
                <w:szCs w:val="17"/>
              </w:rPr>
              <w:t>392,646</w:t>
            </w:r>
          </w:p>
        </w:tc>
        <w:tc>
          <w:tcPr>
            <w:tcW w:w="161" w:type="dxa"/>
            <w:shd w:val="clear" w:color="auto" w:fill="auto"/>
            <w:vAlign w:val="bottom"/>
          </w:tcPr>
          <w:p w14:paraId="4B82EEBF" w14:textId="77777777" w:rsidR="00FC1CBB" w:rsidRPr="00B44F5B" w:rsidRDefault="00FC1CBB" w:rsidP="007B1D05">
            <w:pPr>
              <w:jc w:val="right"/>
              <w:rPr>
                <w:rFonts w:cs="Times New Roman"/>
                <w:sz w:val="17"/>
                <w:szCs w:val="17"/>
              </w:rPr>
            </w:pPr>
          </w:p>
        </w:tc>
        <w:tc>
          <w:tcPr>
            <w:tcW w:w="958" w:type="dxa"/>
            <w:shd w:val="clear" w:color="auto" w:fill="auto"/>
            <w:vAlign w:val="bottom"/>
          </w:tcPr>
          <w:p w14:paraId="790DE688" w14:textId="77777777" w:rsidR="00FC1CBB" w:rsidRPr="00B44F5B" w:rsidRDefault="00FC1CBB" w:rsidP="007B1D05">
            <w:pPr>
              <w:jc w:val="right"/>
              <w:rPr>
                <w:rFonts w:cs="Times New Roman"/>
                <w:sz w:val="17"/>
                <w:szCs w:val="17"/>
              </w:rPr>
            </w:pPr>
            <w:r w:rsidRPr="00B44F5B">
              <w:rPr>
                <w:rFonts w:cs="Times New Roman"/>
                <w:sz w:val="17"/>
                <w:szCs w:val="17"/>
              </w:rPr>
              <w:t>-</w:t>
            </w:r>
          </w:p>
        </w:tc>
        <w:tc>
          <w:tcPr>
            <w:tcW w:w="161" w:type="dxa"/>
            <w:shd w:val="clear" w:color="auto" w:fill="auto"/>
            <w:vAlign w:val="bottom"/>
          </w:tcPr>
          <w:p w14:paraId="2551E4BF" w14:textId="77777777" w:rsidR="00FC1CBB" w:rsidRPr="00B44F5B" w:rsidRDefault="00FC1CBB" w:rsidP="007B1D05">
            <w:pPr>
              <w:jc w:val="right"/>
              <w:rPr>
                <w:rFonts w:cs="Times New Roman"/>
                <w:sz w:val="17"/>
                <w:szCs w:val="17"/>
              </w:rPr>
            </w:pPr>
          </w:p>
        </w:tc>
        <w:tc>
          <w:tcPr>
            <w:tcW w:w="1040" w:type="dxa"/>
            <w:shd w:val="clear" w:color="auto" w:fill="auto"/>
            <w:vAlign w:val="bottom"/>
          </w:tcPr>
          <w:p w14:paraId="51C1383F" w14:textId="77777777" w:rsidR="00FC1CBB" w:rsidRPr="00B44F5B" w:rsidRDefault="00FC1CBB" w:rsidP="007B1D05">
            <w:pPr>
              <w:jc w:val="right"/>
              <w:rPr>
                <w:rFonts w:cs="Times New Roman"/>
                <w:sz w:val="17"/>
                <w:szCs w:val="17"/>
                <w:cs/>
              </w:rPr>
            </w:pPr>
            <w:r w:rsidRPr="00B44F5B">
              <w:rPr>
                <w:rFonts w:cs="Times New Roman"/>
                <w:sz w:val="17"/>
                <w:szCs w:val="17"/>
              </w:rPr>
              <w:t>-</w:t>
            </w:r>
          </w:p>
        </w:tc>
        <w:tc>
          <w:tcPr>
            <w:tcW w:w="161" w:type="dxa"/>
            <w:shd w:val="clear" w:color="auto" w:fill="auto"/>
            <w:vAlign w:val="bottom"/>
          </w:tcPr>
          <w:p w14:paraId="7C979FF3" w14:textId="77777777" w:rsidR="00FC1CBB" w:rsidRPr="00B44F5B" w:rsidRDefault="00FC1CBB" w:rsidP="007B1D05">
            <w:pPr>
              <w:jc w:val="right"/>
              <w:rPr>
                <w:rFonts w:cs="Times New Roman"/>
                <w:sz w:val="17"/>
                <w:szCs w:val="17"/>
              </w:rPr>
            </w:pPr>
          </w:p>
        </w:tc>
        <w:tc>
          <w:tcPr>
            <w:tcW w:w="958" w:type="dxa"/>
            <w:shd w:val="clear" w:color="auto" w:fill="auto"/>
            <w:vAlign w:val="bottom"/>
          </w:tcPr>
          <w:p w14:paraId="5FE03007" w14:textId="6241B287" w:rsidR="00FC1CBB" w:rsidRPr="00B44F5B" w:rsidRDefault="00B44F5B" w:rsidP="007B1D05">
            <w:pPr>
              <w:jc w:val="right"/>
              <w:rPr>
                <w:rFonts w:cs="Times New Roman"/>
                <w:sz w:val="17"/>
                <w:szCs w:val="17"/>
              </w:rPr>
            </w:pPr>
            <w:r w:rsidRPr="00B44F5B">
              <w:rPr>
                <w:rFonts w:cs="Times New Roman"/>
                <w:sz w:val="17"/>
                <w:szCs w:val="17"/>
              </w:rPr>
              <w:t>392,646</w:t>
            </w:r>
          </w:p>
        </w:tc>
      </w:tr>
      <w:tr w:rsidR="00FC1CBB" w:rsidRPr="00462A16" w14:paraId="758DE669" w14:textId="77777777" w:rsidTr="00B44F5B">
        <w:trPr>
          <w:cantSplit/>
          <w:trHeight w:val="210"/>
        </w:trPr>
        <w:tc>
          <w:tcPr>
            <w:tcW w:w="2369" w:type="dxa"/>
            <w:shd w:val="clear" w:color="auto" w:fill="auto"/>
            <w:vAlign w:val="bottom"/>
          </w:tcPr>
          <w:p w14:paraId="198E019B" w14:textId="77777777" w:rsidR="00FC1CBB" w:rsidRPr="00462A16" w:rsidRDefault="00FC1CBB" w:rsidP="006F082A">
            <w:pPr>
              <w:rPr>
                <w:rFonts w:cs="Times New Roman"/>
                <w:sz w:val="17"/>
                <w:szCs w:val="17"/>
              </w:rPr>
            </w:pPr>
            <w:r w:rsidRPr="00462A16">
              <w:rPr>
                <w:rFonts w:cs="Times New Roman"/>
                <w:sz w:val="17"/>
                <w:szCs w:val="17"/>
              </w:rPr>
              <w:t xml:space="preserve">    Investments Fund : Fund</w:t>
            </w:r>
          </w:p>
        </w:tc>
        <w:tc>
          <w:tcPr>
            <w:tcW w:w="1119" w:type="dxa"/>
            <w:vAlign w:val="bottom"/>
          </w:tcPr>
          <w:p w14:paraId="77E047C9" w14:textId="2E906407" w:rsidR="00FC1CBB" w:rsidRPr="00B44F5B" w:rsidRDefault="00B44F5B" w:rsidP="007B1D05">
            <w:pPr>
              <w:jc w:val="right"/>
              <w:rPr>
                <w:rFonts w:cs="Times New Roman"/>
                <w:sz w:val="17"/>
                <w:szCs w:val="17"/>
              </w:rPr>
            </w:pPr>
            <w:r w:rsidRPr="00B44F5B">
              <w:rPr>
                <w:rFonts w:cs="Times New Roman"/>
                <w:sz w:val="17"/>
                <w:szCs w:val="17"/>
              </w:rPr>
              <w:t>410,910</w:t>
            </w:r>
          </w:p>
        </w:tc>
        <w:tc>
          <w:tcPr>
            <w:tcW w:w="161" w:type="dxa"/>
            <w:vAlign w:val="bottom"/>
          </w:tcPr>
          <w:p w14:paraId="722ED7DD" w14:textId="77777777" w:rsidR="00FC1CBB" w:rsidRPr="00B44F5B" w:rsidRDefault="00FC1CBB" w:rsidP="007B1D05">
            <w:pPr>
              <w:jc w:val="right"/>
              <w:rPr>
                <w:rFonts w:cs="Times New Roman"/>
                <w:sz w:val="17"/>
                <w:szCs w:val="17"/>
              </w:rPr>
            </w:pPr>
          </w:p>
        </w:tc>
        <w:tc>
          <w:tcPr>
            <w:tcW w:w="1038" w:type="dxa"/>
            <w:shd w:val="clear" w:color="auto" w:fill="auto"/>
            <w:vAlign w:val="bottom"/>
          </w:tcPr>
          <w:p w14:paraId="0A1C1E38" w14:textId="77DBB456" w:rsidR="00FC1CBB" w:rsidRPr="00B44F5B" w:rsidRDefault="00B44F5B" w:rsidP="007B1D05">
            <w:pPr>
              <w:jc w:val="right"/>
              <w:rPr>
                <w:rFonts w:cs="Times New Roman"/>
                <w:sz w:val="17"/>
                <w:szCs w:val="17"/>
              </w:rPr>
            </w:pPr>
            <w:r w:rsidRPr="00B44F5B">
              <w:rPr>
                <w:rFonts w:cs="Times New Roman"/>
                <w:sz w:val="17"/>
                <w:szCs w:val="17"/>
              </w:rPr>
              <w:t>750,117</w:t>
            </w:r>
          </w:p>
        </w:tc>
        <w:tc>
          <w:tcPr>
            <w:tcW w:w="161" w:type="dxa"/>
            <w:shd w:val="clear" w:color="auto" w:fill="auto"/>
            <w:vAlign w:val="bottom"/>
          </w:tcPr>
          <w:p w14:paraId="73BFF13B" w14:textId="77777777" w:rsidR="00FC1CBB" w:rsidRPr="00B44F5B" w:rsidRDefault="00FC1CBB" w:rsidP="007B1D05">
            <w:pPr>
              <w:jc w:val="right"/>
              <w:rPr>
                <w:rFonts w:cs="Times New Roman"/>
                <w:sz w:val="17"/>
                <w:szCs w:val="17"/>
              </w:rPr>
            </w:pPr>
          </w:p>
        </w:tc>
        <w:tc>
          <w:tcPr>
            <w:tcW w:w="958" w:type="dxa"/>
            <w:shd w:val="clear" w:color="auto" w:fill="auto"/>
            <w:vAlign w:val="bottom"/>
          </w:tcPr>
          <w:p w14:paraId="259648B1" w14:textId="77777777" w:rsidR="00FC1CBB" w:rsidRPr="00B44F5B" w:rsidRDefault="00FC1CBB" w:rsidP="007B1D05">
            <w:pPr>
              <w:jc w:val="right"/>
              <w:rPr>
                <w:rFonts w:cs="Times New Roman"/>
                <w:sz w:val="17"/>
                <w:szCs w:val="17"/>
              </w:rPr>
            </w:pPr>
            <w:r w:rsidRPr="00B44F5B">
              <w:rPr>
                <w:rFonts w:cs="Times New Roman"/>
                <w:sz w:val="17"/>
                <w:szCs w:val="17"/>
              </w:rPr>
              <w:t>-</w:t>
            </w:r>
          </w:p>
        </w:tc>
        <w:tc>
          <w:tcPr>
            <w:tcW w:w="161" w:type="dxa"/>
            <w:shd w:val="clear" w:color="auto" w:fill="auto"/>
            <w:vAlign w:val="bottom"/>
          </w:tcPr>
          <w:p w14:paraId="116F6347" w14:textId="77777777" w:rsidR="00FC1CBB" w:rsidRPr="00B44F5B" w:rsidRDefault="00FC1CBB" w:rsidP="007B1D05">
            <w:pPr>
              <w:jc w:val="right"/>
              <w:rPr>
                <w:rFonts w:cs="Times New Roman"/>
                <w:sz w:val="17"/>
                <w:szCs w:val="17"/>
              </w:rPr>
            </w:pPr>
          </w:p>
        </w:tc>
        <w:tc>
          <w:tcPr>
            <w:tcW w:w="1040" w:type="dxa"/>
            <w:shd w:val="clear" w:color="auto" w:fill="auto"/>
            <w:vAlign w:val="bottom"/>
          </w:tcPr>
          <w:p w14:paraId="79405E60" w14:textId="77777777" w:rsidR="00FC1CBB" w:rsidRPr="00B44F5B" w:rsidRDefault="00FC1CBB" w:rsidP="007B1D05">
            <w:pPr>
              <w:jc w:val="right"/>
              <w:rPr>
                <w:rFonts w:cs="Times New Roman"/>
                <w:sz w:val="17"/>
                <w:szCs w:val="17"/>
              </w:rPr>
            </w:pPr>
            <w:r w:rsidRPr="00B44F5B">
              <w:rPr>
                <w:rFonts w:cs="Times New Roman"/>
                <w:sz w:val="17"/>
                <w:szCs w:val="17"/>
              </w:rPr>
              <w:t>-</w:t>
            </w:r>
          </w:p>
        </w:tc>
        <w:tc>
          <w:tcPr>
            <w:tcW w:w="161" w:type="dxa"/>
            <w:shd w:val="clear" w:color="auto" w:fill="auto"/>
            <w:vAlign w:val="bottom"/>
          </w:tcPr>
          <w:p w14:paraId="357182EF" w14:textId="77777777" w:rsidR="00FC1CBB" w:rsidRPr="00B44F5B" w:rsidRDefault="00FC1CBB" w:rsidP="007B1D05">
            <w:pPr>
              <w:jc w:val="right"/>
              <w:rPr>
                <w:rFonts w:cs="Times New Roman"/>
                <w:sz w:val="17"/>
                <w:szCs w:val="17"/>
              </w:rPr>
            </w:pPr>
          </w:p>
        </w:tc>
        <w:tc>
          <w:tcPr>
            <w:tcW w:w="958" w:type="dxa"/>
            <w:shd w:val="clear" w:color="auto" w:fill="auto"/>
            <w:vAlign w:val="bottom"/>
          </w:tcPr>
          <w:p w14:paraId="5EB8E09E" w14:textId="79278B57" w:rsidR="00FC1CBB" w:rsidRPr="00B44F5B" w:rsidRDefault="00B44F5B" w:rsidP="007B1D05">
            <w:pPr>
              <w:jc w:val="right"/>
              <w:rPr>
                <w:rFonts w:cs="Times New Roman"/>
                <w:sz w:val="17"/>
                <w:szCs w:val="17"/>
              </w:rPr>
            </w:pPr>
            <w:r w:rsidRPr="00B44F5B">
              <w:rPr>
                <w:rFonts w:cs="Times New Roman"/>
                <w:sz w:val="17"/>
                <w:szCs w:val="17"/>
              </w:rPr>
              <w:t>750,117</w:t>
            </w:r>
          </w:p>
        </w:tc>
      </w:tr>
      <w:bookmarkEnd w:id="7"/>
    </w:tbl>
    <w:p w14:paraId="3374F835" w14:textId="0B4A15B9" w:rsidR="007C4CD8" w:rsidRDefault="007C4CD8" w:rsidP="00FC1CBB">
      <w:pPr>
        <w:ind w:left="562" w:firstLine="22"/>
        <w:jc w:val="thaiDistribute"/>
        <w:rPr>
          <w:rFonts w:cs="Times New Roman"/>
          <w:spacing w:val="-2"/>
          <w:sz w:val="17"/>
          <w:szCs w:val="17"/>
          <w:lang w:val="en-GB"/>
        </w:rPr>
      </w:pPr>
    </w:p>
    <w:p w14:paraId="34300AD6" w14:textId="321C8929" w:rsidR="007C4CD8" w:rsidRDefault="007C4CD8" w:rsidP="00FC1CBB">
      <w:pPr>
        <w:ind w:left="562" w:firstLine="22"/>
        <w:jc w:val="thaiDistribute"/>
        <w:rPr>
          <w:rFonts w:cs="Times New Roman"/>
          <w:spacing w:val="-2"/>
          <w:sz w:val="17"/>
          <w:szCs w:val="17"/>
          <w:lang w:val="en-GB"/>
        </w:rPr>
      </w:pPr>
    </w:p>
    <w:tbl>
      <w:tblPr>
        <w:tblW w:w="8191" w:type="dxa"/>
        <w:tblInd w:w="529" w:type="dxa"/>
        <w:tblLayout w:type="fixed"/>
        <w:tblCellMar>
          <w:left w:w="79" w:type="dxa"/>
          <w:right w:w="79" w:type="dxa"/>
        </w:tblCellMar>
        <w:tblLook w:val="0000" w:firstRow="0" w:lastRow="0" w:firstColumn="0" w:lastColumn="0" w:noHBand="0" w:noVBand="0"/>
      </w:tblPr>
      <w:tblGrid>
        <w:gridCol w:w="2366"/>
        <w:gridCol w:w="1118"/>
        <w:gridCol w:w="178"/>
        <w:gridCol w:w="1038"/>
        <w:gridCol w:w="178"/>
        <w:gridCol w:w="958"/>
        <w:gridCol w:w="178"/>
        <w:gridCol w:w="1039"/>
        <w:gridCol w:w="178"/>
        <w:gridCol w:w="960"/>
      </w:tblGrid>
      <w:tr w:rsidR="007C4CD8" w:rsidRPr="00462A16" w14:paraId="42BE367E" w14:textId="77777777" w:rsidTr="00B44F5B">
        <w:trPr>
          <w:cantSplit/>
          <w:trHeight w:val="222"/>
        </w:trPr>
        <w:tc>
          <w:tcPr>
            <w:tcW w:w="2366" w:type="dxa"/>
            <w:shd w:val="clear" w:color="auto" w:fill="auto"/>
            <w:vAlign w:val="bottom"/>
          </w:tcPr>
          <w:p w14:paraId="2B93CD49" w14:textId="7D197194" w:rsidR="007C4CD8" w:rsidRPr="00462A16" w:rsidRDefault="007C4CD8" w:rsidP="007A5429">
            <w:pPr>
              <w:pStyle w:val="CharCharCharCharCharCharCharCharCharChar"/>
              <w:tabs>
                <w:tab w:val="decimal" w:pos="371"/>
              </w:tabs>
              <w:spacing w:line="240" w:lineRule="atLeast"/>
              <w:ind w:left="11" w:right="-79"/>
              <w:rPr>
                <w:rFonts w:ascii="Times New Roman" w:hAnsi="Times New Roman" w:cs="Times New Roman"/>
                <w:b/>
                <w:bCs/>
                <w:i/>
                <w:sz w:val="17"/>
                <w:szCs w:val="17"/>
              </w:rPr>
            </w:pPr>
          </w:p>
        </w:tc>
        <w:tc>
          <w:tcPr>
            <w:tcW w:w="5825" w:type="dxa"/>
            <w:gridSpan w:val="9"/>
            <w:vAlign w:val="bottom"/>
          </w:tcPr>
          <w:p w14:paraId="603740CF" w14:textId="4495355D" w:rsidR="007C4CD8" w:rsidRPr="00462A16" w:rsidRDefault="007C4CD8" w:rsidP="007A5429">
            <w:pPr>
              <w:jc w:val="center"/>
              <w:rPr>
                <w:rFonts w:cs="Times New Roman"/>
                <w:b/>
                <w:bCs/>
                <w:sz w:val="17"/>
                <w:szCs w:val="17"/>
              </w:rPr>
            </w:pPr>
            <w:r w:rsidRPr="00462A16">
              <w:rPr>
                <w:rFonts w:cs="Times New Roman"/>
                <w:b/>
                <w:bCs/>
                <w:sz w:val="17"/>
                <w:szCs w:val="17"/>
              </w:rPr>
              <w:t xml:space="preserve">                               </w:t>
            </w:r>
            <w:r>
              <w:rPr>
                <w:rFonts w:cs="Times New Roman"/>
                <w:b/>
                <w:bCs/>
                <w:sz w:val="17"/>
                <w:szCs w:val="17"/>
              </w:rPr>
              <w:t>Separate</w:t>
            </w:r>
            <w:r w:rsidRPr="00462A16">
              <w:rPr>
                <w:rFonts w:cs="Times New Roman"/>
                <w:b/>
                <w:bCs/>
                <w:sz w:val="17"/>
                <w:szCs w:val="17"/>
              </w:rPr>
              <w:t xml:space="preserve"> financial statements</w:t>
            </w:r>
          </w:p>
        </w:tc>
      </w:tr>
      <w:tr w:rsidR="007C4CD8" w:rsidRPr="00462A16" w14:paraId="6DFDD6FA" w14:textId="77777777" w:rsidTr="00B44F5B">
        <w:trPr>
          <w:cantSplit/>
          <w:trHeight w:hRule="exact" w:val="272"/>
        </w:trPr>
        <w:tc>
          <w:tcPr>
            <w:tcW w:w="2366" w:type="dxa"/>
            <w:shd w:val="clear" w:color="auto" w:fill="auto"/>
            <w:vAlign w:val="bottom"/>
          </w:tcPr>
          <w:p w14:paraId="163D4BD4" w14:textId="77777777" w:rsidR="007C4CD8" w:rsidRPr="00462A16" w:rsidRDefault="007C4CD8" w:rsidP="007A5429">
            <w:pPr>
              <w:pStyle w:val="CharCharCharCharCharCharCharCharCharChar"/>
              <w:spacing w:line="240" w:lineRule="atLeast"/>
              <w:rPr>
                <w:rFonts w:ascii="Times New Roman" w:hAnsi="Times New Roman" w:cs="Times New Roman"/>
                <w:sz w:val="17"/>
                <w:szCs w:val="17"/>
              </w:rPr>
            </w:pPr>
          </w:p>
        </w:tc>
        <w:tc>
          <w:tcPr>
            <w:tcW w:w="1118" w:type="dxa"/>
            <w:vAlign w:val="bottom"/>
          </w:tcPr>
          <w:p w14:paraId="4892C581" w14:textId="77777777" w:rsidR="007C4CD8" w:rsidRPr="00462A16" w:rsidRDefault="007C4CD8" w:rsidP="007A5429">
            <w:pPr>
              <w:pStyle w:val="CharCharCharCharCharCharCharCharCharChar"/>
              <w:spacing w:line="240" w:lineRule="atLeast"/>
              <w:ind w:right="-79"/>
              <w:jc w:val="center"/>
              <w:rPr>
                <w:rFonts w:ascii="Times New Roman" w:hAnsi="Times New Roman" w:cs="Times New Roman"/>
                <w:sz w:val="17"/>
                <w:szCs w:val="17"/>
                <w:lang w:bidi="th-TH"/>
              </w:rPr>
            </w:pPr>
            <w:r w:rsidRPr="00462A16">
              <w:rPr>
                <w:rFonts w:ascii="Times New Roman" w:hAnsi="Times New Roman" w:cs="Times New Roman"/>
                <w:sz w:val="17"/>
                <w:szCs w:val="17"/>
                <w:lang w:bidi="th-TH"/>
              </w:rPr>
              <w:t>Cost</w:t>
            </w:r>
          </w:p>
        </w:tc>
        <w:tc>
          <w:tcPr>
            <w:tcW w:w="178" w:type="dxa"/>
            <w:vAlign w:val="bottom"/>
          </w:tcPr>
          <w:p w14:paraId="41AFB643" w14:textId="77777777" w:rsidR="007C4CD8" w:rsidRPr="00462A16" w:rsidRDefault="007C4CD8" w:rsidP="007A5429">
            <w:pPr>
              <w:pStyle w:val="CharCharCharCharCharCharCharCharCharChar"/>
              <w:spacing w:line="240" w:lineRule="atLeast"/>
              <w:ind w:left="-79" w:right="-79"/>
              <w:jc w:val="center"/>
              <w:rPr>
                <w:rFonts w:ascii="Times New Roman" w:hAnsi="Times New Roman" w:cs="Times New Roman"/>
                <w:sz w:val="17"/>
                <w:szCs w:val="17"/>
              </w:rPr>
            </w:pPr>
          </w:p>
        </w:tc>
        <w:tc>
          <w:tcPr>
            <w:tcW w:w="4529" w:type="dxa"/>
            <w:gridSpan w:val="7"/>
            <w:tcBorders>
              <w:bottom w:val="single" w:sz="4" w:space="0" w:color="auto"/>
            </w:tcBorders>
            <w:shd w:val="clear" w:color="auto" w:fill="auto"/>
            <w:vAlign w:val="bottom"/>
          </w:tcPr>
          <w:p w14:paraId="0CEFFE5C" w14:textId="77777777" w:rsidR="007C4CD8" w:rsidRPr="00462A16" w:rsidRDefault="007C4CD8" w:rsidP="007A5429">
            <w:pPr>
              <w:pStyle w:val="CharCharCharCharCharCharCharCharCharChar"/>
              <w:spacing w:line="240" w:lineRule="atLeast"/>
              <w:ind w:left="-79" w:right="-79"/>
              <w:jc w:val="center"/>
              <w:rPr>
                <w:rFonts w:ascii="Times New Roman" w:hAnsi="Times New Roman" w:cs="Times New Roman"/>
                <w:sz w:val="17"/>
                <w:szCs w:val="17"/>
                <w:rtl/>
                <w:cs/>
              </w:rPr>
            </w:pPr>
            <w:r w:rsidRPr="00462A16">
              <w:rPr>
                <w:rFonts w:ascii="Times New Roman" w:hAnsi="Times New Roman" w:cs="Times New Roman"/>
                <w:sz w:val="17"/>
                <w:szCs w:val="17"/>
              </w:rPr>
              <w:t>Fair value</w:t>
            </w:r>
          </w:p>
        </w:tc>
      </w:tr>
      <w:tr w:rsidR="007C4CD8" w:rsidRPr="00462A16" w14:paraId="06086AA7" w14:textId="77777777" w:rsidTr="00B44F5B">
        <w:trPr>
          <w:cantSplit/>
          <w:trHeight w:val="155"/>
        </w:trPr>
        <w:tc>
          <w:tcPr>
            <w:tcW w:w="2366" w:type="dxa"/>
            <w:shd w:val="clear" w:color="auto" w:fill="auto"/>
          </w:tcPr>
          <w:p w14:paraId="3E2D2091" w14:textId="77777777" w:rsidR="007C4CD8" w:rsidRPr="00462A16" w:rsidRDefault="007C4CD8" w:rsidP="007A5429">
            <w:pPr>
              <w:jc w:val="center"/>
              <w:rPr>
                <w:rFonts w:cs="Times New Roman"/>
                <w:sz w:val="17"/>
                <w:szCs w:val="17"/>
              </w:rPr>
            </w:pPr>
          </w:p>
        </w:tc>
        <w:tc>
          <w:tcPr>
            <w:tcW w:w="1118" w:type="dxa"/>
          </w:tcPr>
          <w:p w14:paraId="64473C4E" w14:textId="77777777" w:rsidR="007C4CD8" w:rsidRPr="00462A16" w:rsidRDefault="007C4CD8" w:rsidP="007A5429">
            <w:pPr>
              <w:jc w:val="center"/>
              <w:rPr>
                <w:rFonts w:cs="Times New Roman"/>
                <w:sz w:val="17"/>
                <w:szCs w:val="17"/>
              </w:rPr>
            </w:pPr>
          </w:p>
        </w:tc>
        <w:tc>
          <w:tcPr>
            <w:tcW w:w="178" w:type="dxa"/>
          </w:tcPr>
          <w:p w14:paraId="1BE1702D" w14:textId="77777777" w:rsidR="007C4CD8" w:rsidRPr="00462A16" w:rsidRDefault="007C4CD8" w:rsidP="007A5429">
            <w:pPr>
              <w:jc w:val="center"/>
              <w:rPr>
                <w:rFonts w:cs="Times New Roman"/>
                <w:sz w:val="17"/>
                <w:szCs w:val="17"/>
              </w:rPr>
            </w:pPr>
          </w:p>
        </w:tc>
        <w:tc>
          <w:tcPr>
            <w:tcW w:w="1038" w:type="dxa"/>
            <w:tcBorders>
              <w:top w:val="single" w:sz="4" w:space="0" w:color="auto"/>
            </w:tcBorders>
            <w:shd w:val="clear" w:color="auto" w:fill="auto"/>
          </w:tcPr>
          <w:p w14:paraId="32994125" w14:textId="77777777" w:rsidR="007C4CD8" w:rsidRPr="00462A16" w:rsidRDefault="007C4CD8" w:rsidP="007A5429">
            <w:pPr>
              <w:jc w:val="center"/>
              <w:rPr>
                <w:rFonts w:cs="Times New Roman"/>
                <w:sz w:val="17"/>
                <w:szCs w:val="17"/>
              </w:rPr>
            </w:pPr>
            <w:r w:rsidRPr="00462A16">
              <w:rPr>
                <w:rFonts w:cs="Times New Roman"/>
                <w:sz w:val="17"/>
                <w:szCs w:val="17"/>
              </w:rPr>
              <w:t>Level 1</w:t>
            </w:r>
          </w:p>
        </w:tc>
        <w:tc>
          <w:tcPr>
            <w:tcW w:w="178" w:type="dxa"/>
            <w:tcBorders>
              <w:top w:val="single" w:sz="4" w:space="0" w:color="auto"/>
            </w:tcBorders>
            <w:shd w:val="clear" w:color="auto" w:fill="auto"/>
          </w:tcPr>
          <w:p w14:paraId="3C64F744" w14:textId="77777777" w:rsidR="007C4CD8" w:rsidRPr="00462A16" w:rsidRDefault="007C4CD8" w:rsidP="007A5429">
            <w:pPr>
              <w:jc w:val="center"/>
              <w:rPr>
                <w:rFonts w:cs="Times New Roman"/>
                <w:sz w:val="17"/>
                <w:szCs w:val="17"/>
              </w:rPr>
            </w:pPr>
          </w:p>
        </w:tc>
        <w:tc>
          <w:tcPr>
            <w:tcW w:w="958" w:type="dxa"/>
            <w:tcBorders>
              <w:top w:val="single" w:sz="4" w:space="0" w:color="auto"/>
            </w:tcBorders>
            <w:shd w:val="clear" w:color="auto" w:fill="auto"/>
          </w:tcPr>
          <w:p w14:paraId="086EC8D8" w14:textId="77777777" w:rsidR="007C4CD8" w:rsidRPr="00462A16" w:rsidRDefault="007C4CD8" w:rsidP="007A5429">
            <w:pPr>
              <w:jc w:val="center"/>
              <w:rPr>
                <w:rFonts w:cs="Times New Roman"/>
                <w:sz w:val="17"/>
                <w:szCs w:val="17"/>
              </w:rPr>
            </w:pPr>
            <w:r w:rsidRPr="00462A16">
              <w:rPr>
                <w:rFonts w:cs="Times New Roman"/>
                <w:sz w:val="17"/>
                <w:szCs w:val="17"/>
              </w:rPr>
              <w:t>Level 2</w:t>
            </w:r>
          </w:p>
        </w:tc>
        <w:tc>
          <w:tcPr>
            <w:tcW w:w="178" w:type="dxa"/>
            <w:tcBorders>
              <w:top w:val="single" w:sz="4" w:space="0" w:color="auto"/>
            </w:tcBorders>
            <w:shd w:val="clear" w:color="auto" w:fill="auto"/>
          </w:tcPr>
          <w:p w14:paraId="1D1BB17B" w14:textId="77777777" w:rsidR="007C4CD8" w:rsidRPr="00462A16" w:rsidRDefault="007C4CD8" w:rsidP="007A5429">
            <w:pPr>
              <w:jc w:val="center"/>
              <w:rPr>
                <w:rFonts w:cs="Times New Roman"/>
                <w:sz w:val="17"/>
                <w:szCs w:val="17"/>
              </w:rPr>
            </w:pPr>
          </w:p>
        </w:tc>
        <w:tc>
          <w:tcPr>
            <w:tcW w:w="1039" w:type="dxa"/>
            <w:tcBorders>
              <w:top w:val="single" w:sz="4" w:space="0" w:color="auto"/>
            </w:tcBorders>
            <w:shd w:val="clear" w:color="auto" w:fill="auto"/>
          </w:tcPr>
          <w:p w14:paraId="4A747933" w14:textId="77777777" w:rsidR="007C4CD8" w:rsidRPr="00462A16" w:rsidRDefault="007C4CD8" w:rsidP="007A5429">
            <w:pPr>
              <w:jc w:val="center"/>
              <w:rPr>
                <w:rFonts w:cs="Times New Roman"/>
                <w:sz w:val="17"/>
                <w:szCs w:val="17"/>
              </w:rPr>
            </w:pPr>
            <w:r w:rsidRPr="00462A16">
              <w:rPr>
                <w:rFonts w:cs="Times New Roman"/>
                <w:sz w:val="17"/>
                <w:szCs w:val="17"/>
              </w:rPr>
              <w:t>Level 3</w:t>
            </w:r>
          </w:p>
        </w:tc>
        <w:tc>
          <w:tcPr>
            <w:tcW w:w="178" w:type="dxa"/>
            <w:tcBorders>
              <w:top w:val="single" w:sz="4" w:space="0" w:color="auto"/>
            </w:tcBorders>
            <w:shd w:val="clear" w:color="auto" w:fill="auto"/>
          </w:tcPr>
          <w:p w14:paraId="715A783C" w14:textId="77777777" w:rsidR="007C4CD8" w:rsidRPr="00462A16" w:rsidRDefault="007C4CD8" w:rsidP="007A5429">
            <w:pPr>
              <w:jc w:val="center"/>
              <w:rPr>
                <w:rFonts w:cs="Times New Roman"/>
                <w:sz w:val="17"/>
                <w:szCs w:val="17"/>
              </w:rPr>
            </w:pPr>
          </w:p>
        </w:tc>
        <w:tc>
          <w:tcPr>
            <w:tcW w:w="960" w:type="dxa"/>
            <w:tcBorders>
              <w:top w:val="single" w:sz="4" w:space="0" w:color="auto"/>
            </w:tcBorders>
            <w:shd w:val="clear" w:color="auto" w:fill="auto"/>
          </w:tcPr>
          <w:p w14:paraId="36C3866A" w14:textId="77777777" w:rsidR="007C4CD8" w:rsidRPr="00462A16" w:rsidRDefault="007C4CD8" w:rsidP="007A5429">
            <w:pPr>
              <w:jc w:val="center"/>
              <w:rPr>
                <w:rFonts w:cs="Times New Roman"/>
                <w:sz w:val="17"/>
                <w:szCs w:val="17"/>
              </w:rPr>
            </w:pPr>
            <w:r w:rsidRPr="00462A16">
              <w:rPr>
                <w:rFonts w:cs="Times New Roman"/>
                <w:sz w:val="17"/>
                <w:szCs w:val="17"/>
              </w:rPr>
              <w:t>Total</w:t>
            </w:r>
          </w:p>
        </w:tc>
      </w:tr>
      <w:tr w:rsidR="007C4CD8" w:rsidRPr="00462A16" w14:paraId="67F91826" w14:textId="77777777" w:rsidTr="00B44F5B">
        <w:trPr>
          <w:cantSplit/>
          <w:trHeight w:val="206"/>
        </w:trPr>
        <w:tc>
          <w:tcPr>
            <w:tcW w:w="2366" w:type="dxa"/>
            <w:shd w:val="clear" w:color="auto" w:fill="auto"/>
          </w:tcPr>
          <w:p w14:paraId="0BF0297D" w14:textId="77777777" w:rsidR="007C4CD8" w:rsidRPr="00462A16" w:rsidRDefault="007C4CD8" w:rsidP="007A5429">
            <w:pPr>
              <w:ind w:left="180" w:hanging="180"/>
              <w:rPr>
                <w:rFonts w:cs="Times New Roman"/>
                <w:b/>
                <w:bCs/>
                <w:sz w:val="17"/>
                <w:szCs w:val="17"/>
              </w:rPr>
            </w:pPr>
          </w:p>
        </w:tc>
        <w:tc>
          <w:tcPr>
            <w:tcW w:w="5825" w:type="dxa"/>
            <w:gridSpan w:val="9"/>
          </w:tcPr>
          <w:p w14:paraId="17746951" w14:textId="77777777" w:rsidR="007C4CD8" w:rsidRPr="00462A16" w:rsidRDefault="007C4CD8" w:rsidP="007A5429">
            <w:pPr>
              <w:pStyle w:val="CharCharCharCharCharCharCharCharCharChar"/>
              <w:spacing w:line="240" w:lineRule="atLeast"/>
              <w:ind w:left="1367" w:right="-73"/>
              <w:jc w:val="center"/>
              <w:rPr>
                <w:rFonts w:ascii="Times New Roman" w:hAnsi="Times New Roman" w:cs="Times New Roman"/>
                <w:sz w:val="17"/>
                <w:szCs w:val="17"/>
              </w:rPr>
            </w:pPr>
            <w:r w:rsidRPr="00462A16">
              <w:rPr>
                <w:rFonts w:ascii="Times New Roman" w:hAnsi="Times New Roman" w:cs="Times New Roman"/>
                <w:i/>
                <w:iCs/>
                <w:sz w:val="17"/>
                <w:szCs w:val="17"/>
              </w:rPr>
              <w:t>(in thousand Baht)</w:t>
            </w:r>
          </w:p>
        </w:tc>
      </w:tr>
      <w:tr w:rsidR="007C4CD8" w:rsidRPr="00462A16" w14:paraId="7195A015" w14:textId="77777777" w:rsidTr="00B44F5B">
        <w:trPr>
          <w:cantSplit/>
          <w:trHeight w:val="173"/>
        </w:trPr>
        <w:tc>
          <w:tcPr>
            <w:tcW w:w="2366" w:type="dxa"/>
            <w:shd w:val="clear" w:color="auto" w:fill="auto"/>
          </w:tcPr>
          <w:p w14:paraId="5A204DD5" w14:textId="77777777" w:rsidR="007C4CD8" w:rsidRPr="00462A16" w:rsidRDefault="007C4CD8" w:rsidP="007A5429">
            <w:pPr>
              <w:ind w:left="180" w:hanging="180"/>
              <w:rPr>
                <w:rFonts w:cs="Times New Roman"/>
                <w:b/>
                <w:bCs/>
                <w:i/>
                <w:iCs/>
                <w:sz w:val="17"/>
                <w:szCs w:val="17"/>
              </w:rPr>
            </w:pPr>
            <w:r w:rsidRPr="00462A16">
              <w:rPr>
                <w:rFonts w:cs="Times New Roman"/>
                <w:b/>
                <w:bCs/>
                <w:sz w:val="17"/>
                <w:szCs w:val="17"/>
              </w:rPr>
              <w:t>December 31, 2021</w:t>
            </w:r>
          </w:p>
        </w:tc>
        <w:tc>
          <w:tcPr>
            <w:tcW w:w="1118" w:type="dxa"/>
          </w:tcPr>
          <w:p w14:paraId="2456D107" w14:textId="77777777" w:rsidR="007C4CD8" w:rsidRPr="00462A16"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tcPr>
          <w:p w14:paraId="319DBB8E" w14:textId="77777777" w:rsidR="007C4CD8" w:rsidRPr="00462A16"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038" w:type="dxa"/>
            <w:shd w:val="clear" w:color="auto" w:fill="auto"/>
          </w:tcPr>
          <w:p w14:paraId="0B311167" w14:textId="77777777" w:rsidR="007C4CD8" w:rsidRPr="00462A16"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shd w:val="clear" w:color="auto" w:fill="auto"/>
          </w:tcPr>
          <w:p w14:paraId="74755596" w14:textId="77777777" w:rsidR="007C4CD8" w:rsidRPr="00462A16" w:rsidRDefault="007C4CD8" w:rsidP="007A5429">
            <w:pPr>
              <w:pStyle w:val="CharCharCharCharCharCharCharCharCharChar"/>
              <w:spacing w:line="240" w:lineRule="atLeast"/>
              <w:rPr>
                <w:rFonts w:ascii="Times New Roman" w:hAnsi="Times New Roman" w:cs="Times New Roman"/>
                <w:i/>
                <w:iCs/>
                <w:sz w:val="17"/>
                <w:szCs w:val="17"/>
              </w:rPr>
            </w:pPr>
          </w:p>
        </w:tc>
        <w:tc>
          <w:tcPr>
            <w:tcW w:w="958" w:type="dxa"/>
            <w:shd w:val="clear" w:color="auto" w:fill="auto"/>
          </w:tcPr>
          <w:p w14:paraId="54614C09" w14:textId="77777777" w:rsidR="007C4CD8" w:rsidRPr="00462A16" w:rsidRDefault="007C4CD8" w:rsidP="007A5429">
            <w:pPr>
              <w:pStyle w:val="CharCharCharCharCharCharCharCharCharChar"/>
              <w:tabs>
                <w:tab w:val="decimal" w:pos="821"/>
              </w:tabs>
              <w:spacing w:line="240" w:lineRule="atLeast"/>
              <w:ind w:right="11"/>
              <w:rPr>
                <w:rFonts w:ascii="Times New Roman" w:hAnsi="Times New Roman" w:cs="Times New Roman"/>
                <w:i/>
                <w:iCs/>
                <w:sz w:val="17"/>
                <w:szCs w:val="17"/>
              </w:rPr>
            </w:pPr>
          </w:p>
        </w:tc>
        <w:tc>
          <w:tcPr>
            <w:tcW w:w="178" w:type="dxa"/>
            <w:shd w:val="clear" w:color="auto" w:fill="auto"/>
          </w:tcPr>
          <w:p w14:paraId="33AEC884" w14:textId="77777777" w:rsidR="007C4CD8" w:rsidRPr="00462A16" w:rsidRDefault="007C4CD8" w:rsidP="007A5429">
            <w:pPr>
              <w:pStyle w:val="CharCharCharCharCharCharCharCharCharChar"/>
              <w:spacing w:line="240" w:lineRule="atLeast"/>
              <w:rPr>
                <w:rFonts w:ascii="Times New Roman" w:hAnsi="Times New Roman" w:cs="Times New Roman"/>
                <w:i/>
                <w:iCs/>
                <w:sz w:val="17"/>
                <w:szCs w:val="17"/>
              </w:rPr>
            </w:pPr>
          </w:p>
        </w:tc>
        <w:tc>
          <w:tcPr>
            <w:tcW w:w="1039" w:type="dxa"/>
            <w:shd w:val="clear" w:color="auto" w:fill="auto"/>
          </w:tcPr>
          <w:p w14:paraId="534F4239" w14:textId="77777777" w:rsidR="007C4CD8" w:rsidRPr="00462A16"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c>
          <w:tcPr>
            <w:tcW w:w="178" w:type="dxa"/>
            <w:shd w:val="clear" w:color="auto" w:fill="auto"/>
          </w:tcPr>
          <w:p w14:paraId="22AC6F7B" w14:textId="77777777" w:rsidR="007C4CD8" w:rsidRPr="00462A16" w:rsidRDefault="007C4CD8" w:rsidP="007A5429">
            <w:pPr>
              <w:pStyle w:val="CharCharCharCharCharCharCharCharCharChar"/>
              <w:spacing w:line="240" w:lineRule="atLeast"/>
              <w:rPr>
                <w:rFonts w:ascii="Times New Roman" w:hAnsi="Times New Roman" w:cs="Times New Roman"/>
                <w:i/>
                <w:iCs/>
                <w:sz w:val="17"/>
                <w:szCs w:val="17"/>
              </w:rPr>
            </w:pPr>
          </w:p>
        </w:tc>
        <w:tc>
          <w:tcPr>
            <w:tcW w:w="960" w:type="dxa"/>
            <w:shd w:val="clear" w:color="auto" w:fill="auto"/>
          </w:tcPr>
          <w:p w14:paraId="4C3D954E" w14:textId="77777777" w:rsidR="007C4CD8" w:rsidRPr="00462A16" w:rsidRDefault="007C4CD8" w:rsidP="007A5429">
            <w:pPr>
              <w:pStyle w:val="CharCharCharCharCharCharCharCharCharChar"/>
              <w:tabs>
                <w:tab w:val="decimal" w:pos="731"/>
              </w:tabs>
              <w:spacing w:line="240" w:lineRule="atLeast"/>
              <w:ind w:right="11"/>
              <w:rPr>
                <w:rFonts w:ascii="Times New Roman" w:hAnsi="Times New Roman" w:cs="Times New Roman"/>
                <w:i/>
                <w:iCs/>
                <w:sz w:val="17"/>
                <w:szCs w:val="17"/>
              </w:rPr>
            </w:pPr>
          </w:p>
        </w:tc>
      </w:tr>
      <w:tr w:rsidR="007C4CD8" w:rsidRPr="00462A16" w14:paraId="3607ADDA" w14:textId="77777777" w:rsidTr="00B44F5B">
        <w:trPr>
          <w:cantSplit/>
          <w:trHeight w:val="54"/>
        </w:trPr>
        <w:tc>
          <w:tcPr>
            <w:tcW w:w="2366" w:type="dxa"/>
            <w:shd w:val="clear" w:color="auto" w:fill="auto"/>
            <w:vAlign w:val="bottom"/>
          </w:tcPr>
          <w:p w14:paraId="142B422A" w14:textId="77777777" w:rsidR="007C4CD8" w:rsidRPr="00462A16" w:rsidRDefault="007C4CD8" w:rsidP="007A5429">
            <w:pPr>
              <w:rPr>
                <w:rFonts w:cs="Times New Roman"/>
                <w:b/>
                <w:bCs/>
                <w:sz w:val="17"/>
                <w:szCs w:val="17"/>
              </w:rPr>
            </w:pPr>
            <w:r w:rsidRPr="00462A16">
              <w:rPr>
                <w:rFonts w:cs="Times New Roman"/>
                <w:b/>
                <w:bCs/>
                <w:i/>
                <w:iCs/>
                <w:sz w:val="17"/>
                <w:szCs w:val="17"/>
              </w:rPr>
              <w:t>Current</w:t>
            </w:r>
          </w:p>
        </w:tc>
        <w:tc>
          <w:tcPr>
            <w:tcW w:w="1118" w:type="dxa"/>
            <w:vAlign w:val="bottom"/>
          </w:tcPr>
          <w:p w14:paraId="5A95F489" w14:textId="77777777" w:rsidR="007C4CD8" w:rsidRPr="00462A16" w:rsidRDefault="007C4CD8" w:rsidP="007A5429">
            <w:pPr>
              <w:rPr>
                <w:rFonts w:cs="Times New Roman"/>
                <w:b/>
                <w:bCs/>
                <w:sz w:val="17"/>
                <w:szCs w:val="17"/>
              </w:rPr>
            </w:pPr>
          </w:p>
        </w:tc>
        <w:tc>
          <w:tcPr>
            <w:tcW w:w="178" w:type="dxa"/>
            <w:vAlign w:val="bottom"/>
          </w:tcPr>
          <w:p w14:paraId="45D31D36" w14:textId="77777777" w:rsidR="007C4CD8" w:rsidRPr="00462A16" w:rsidRDefault="007C4CD8" w:rsidP="007A5429">
            <w:pPr>
              <w:rPr>
                <w:rFonts w:cs="Times New Roman"/>
                <w:b/>
                <w:bCs/>
                <w:sz w:val="17"/>
                <w:szCs w:val="17"/>
              </w:rPr>
            </w:pPr>
          </w:p>
        </w:tc>
        <w:tc>
          <w:tcPr>
            <w:tcW w:w="1038" w:type="dxa"/>
            <w:shd w:val="clear" w:color="auto" w:fill="auto"/>
            <w:vAlign w:val="bottom"/>
          </w:tcPr>
          <w:p w14:paraId="4F147A9B" w14:textId="77777777" w:rsidR="007C4CD8" w:rsidRPr="00462A16" w:rsidRDefault="007C4CD8" w:rsidP="007A5429">
            <w:pPr>
              <w:rPr>
                <w:rFonts w:cs="Times New Roman"/>
                <w:b/>
                <w:bCs/>
                <w:sz w:val="17"/>
                <w:szCs w:val="17"/>
              </w:rPr>
            </w:pPr>
          </w:p>
        </w:tc>
        <w:tc>
          <w:tcPr>
            <w:tcW w:w="178" w:type="dxa"/>
            <w:shd w:val="clear" w:color="auto" w:fill="auto"/>
            <w:vAlign w:val="bottom"/>
          </w:tcPr>
          <w:p w14:paraId="5FB06BEA" w14:textId="77777777" w:rsidR="007C4CD8" w:rsidRPr="00462A16" w:rsidRDefault="007C4CD8" w:rsidP="007A5429">
            <w:pPr>
              <w:rPr>
                <w:rFonts w:cs="Times New Roman"/>
                <w:b/>
                <w:bCs/>
                <w:sz w:val="17"/>
                <w:szCs w:val="17"/>
              </w:rPr>
            </w:pPr>
          </w:p>
        </w:tc>
        <w:tc>
          <w:tcPr>
            <w:tcW w:w="958" w:type="dxa"/>
            <w:shd w:val="clear" w:color="auto" w:fill="auto"/>
            <w:vAlign w:val="bottom"/>
          </w:tcPr>
          <w:p w14:paraId="0E28E786" w14:textId="77777777" w:rsidR="007C4CD8" w:rsidRPr="00462A16" w:rsidRDefault="007C4CD8" w:rsidP="007A5429">
            <w:pPr>
              <w:rPr>
                <w:rFonts w:cs="Times New Roman"/>
                <w:b/>
                <w:bCs/>
                <w:sz w:val="17"/>
                <w:szCs w:val="17"/>
              </w:rPr>
            </w:pPr>
          </w:p>
        </w:tc>
        <w:tc>
          <w:tcPr>
            <w:tcW w:w="178" w:type="dxa"/>
            <w:shd w:val="clear" w:color="auto" w:fill="auto"/>
            <w:vAlign w:val="bottom"/>
          </w:tcPr>
          <w:p w14:paraId="5246A84A" w14:textId="77777777" w:rsidR="007C4CD8" w:rsidRPr="00462A16" w:rsidRDefault="007C4CD8" w:rsidP="007A5429">
            <w:pPr>
              <w:rPr>
                <w:rFonts w:cs="Times New Roman"/>
                <w:b/>
                <w:bCs/>
                <w:sz w:val="17"/>
                <w:szCs w:val="17"/>
              </w:rPr>
            </w:pPr>
          </w:p>
        </w:tc>
        <w:tc>
          <w:tcPr>
            <w:tcW w:w="1039" w:type="dxa"/>
            <w:shd w:val="clear" w:color="auto" w:fill="auto"/>
            <w:vAlign w:val="bottom"/>
          </w:tcPr>
          <w:p w14:paraId="7BB309F4" w14:textId="77777777" w:rsidR="007C4CD8" w:rsidRPr="00462A16" w:rsidRDefault="007C4CD8" w:rsidP="007A5429">
            <w:pPr>
              <w:rPr>
                <w:rFonts w:cs="Times New Roman"/>
                <w:b/>
                <w:bCs/>
                <w:sz w:val="17"/>
                <w:szCs w:val="17"/>
              </w:rPr>
            </w:pPr>
          </w:p>
        </w:tc>
        <w:tc>
          <w:tcPr>
            <w:tcW w:w="178" w:type="dxa"/>
            <w:shd w:val="clear" w:color="auto" w:fill="auto"/>
            <w:vAlign w:val="bottom"/>
          </w:tcPr>
          <w:p w14:paraId="1E91C523" w14:textId="77777777" w:rsidR="007C4CD8" w:rsidRPr="00462A16" w:rsidRDefault="007C4CD8" w:rsidP="007A5429">
            <w:pPr>
              <w:rPr>
                <w:rFonts w:cs="Times New Roman"/>
                <w:b/>
                <w:bCs/>
                <w:sz w:val="17"/>
                <w:szCs w:val="17"/>
              </w:rPr>
            </w:pPr>
          </w:p>
        </w:tc>
        <w:tc>
          <w:tcPr>
            <w:tcW w:w="960" w:type="dxa"/>
            <w:shd w:val="clear" w:color="auto" w:fill="auto"/>
            <w:vAlign w:val="bottom"/>
          </w:tcPr>
          <w:p w14:paraId="59448DFB" w14:textId="77777777" w:rsidR="007C4CD8" w:rsidRPr="00462A16" w:rsidRDefault="007C4CD8" w:rsidP="007A5429">
            <w:pPr>
              <w:rPr>
                <w:rFonts w:cs="Times New Roman"/>
                <w:b/>
                <w:bCs/>
                <w:sz w:val="17"/>
                <w:szCs w:val="17"/>
              </w:rPr>
            </w:pPr>
          </w:p>
        </w:tc>
      </w:tr>
      <w:tr w:rsidR="007C4CD8" w:rsidRPr="00462A16" w14:paraId="2C06304C" w14:textId="77777777" w:rsidTr="00B44F5B">
        <w:trPr>
          <w:cantSplit/>
          <w:trHeight w:val="223"/>
        </w:trPr>
        <w:tc>
          <w:tcPr>
            <w:tcW w:w="2366" w:type="dxa"/>
            <w:shd w:val="clear" w:color="auto" w:fill="auto"/>
            <w:vAlign w:val="bottom"/>
          </w:tcPr>
          <w:p w14:paraId="5FA54B9A" w14:textId="77777777" w:rsidR="007C4CD8" w:rsidRPr="00462A16" w:rsidRDefault="007C4CD8" w:rsidP="007A5429">
            <w:pPr>
              <w:rPr>
                <w:rFonts w:cs="Times New Roman"/>
                <w:sz w:val="17"/>
                <w:szCs w:val="17"/>
              </w:rPr>
            </w:pPr>
            <w:r w:rsidRPr="00462A16">
              <w:rPr>
                <w:rFonts w:cs="Times New Roman"/>
                <w:sz w:val="17"/>
                <w:szCs w:val="17"/>
              </w:rPr>
              <w:t xml:space="preserve">Short term investment : </w:t>
            </w:r>
          </w:p>
        </w:tc>
        <w:tc>
          <w:tcPr>
            <w:tcW w:w="1118" w:type="dxa"/>
            <w:vAlign w:val="bottom"/>
          </w:tcPr>
          <w:p w14:paraId="635230C1" w14:textId="77777777" w:rsidR="007C4CD8" w:rsidRPr="00462A16" w:rsidRDefault="007C4CD8" w:rsidP="007A5429">
            <w:pPr>
              <w:rPr>
                <w:rFonts w:cs="Times New Roman"/>
                <w:sz w:val="17"/>
                <w:szCs w:val="17"/>
              </w:rPr>
            </w:pPr>
          </w:p>
        </w:tc>
        <w:tc>
          <w:tcPr>
            <w:tcW w:w="178" w:type="dxa"/>
            <w:vAlign w:val="bottom"/>
          </w:tcPr>
          <w:p w14:paraId="632545D6" w14:textId="77777777" w:rsidR="007C4CD8" w:rsidRPr="00462A16" w:rsidRDefault="007C4CD8" w:rsidP="007A5429">
            <w:pPr>
              <w:rPr>
                <w:rFonts w:cs="Times New Roman"/>
                <w:sz w:val="17"/>
                <w:szCs w:val="17"/>
              </w:rPr>
            </w:pPr>
          </w:p>
        </w:tc>
        <w:tc>
          <w:tcPr>
            <w:tcW w:w="1038" w:type="dxa"/>
            <w:shd w:val="clear" w:color="auto" w:fill="auto"/>
            <w:vAlign w:val="bottom"/>
          </w:tcPr>
          <w:p w14:paraId="27F507E6" w14:textId="77777777" w:rsidR="007C4CD8" w:rsidRPr="00462A16" w:rsidRDefault="007C4CD8" w:rsidP="007A5429">
            <w:pPr>
              <w:rPr>
                <w:rFonts w:cs="Times New Roman"/>
                <w:sz w:val="17"/>
                <w:szCs w:val="17"/>
              </w:rPr>
            </w:pPr>
          </w:p>
        </w:tc>
        <w:tc>
          <w:tcPr>
            <w:tcW w:w="178" w:type="dxa"/>
            <w:shd w:val="clear" w:color="auto" w:fill="auto"/>
            <w:vAlign w:val="bottom"/>
          </w:tcPr>
          <w:p w14:paraId="7E3CBE45" w14:textId="77777777" w:rsidR="007C4CD8" w:rsidRPr="00462A16" w:rsidRDefault="007C4CD8" w:rsidP="007A5429">
            <w:pPr>
              <w:rPr>
                <w:rFonts w:cs="Times New Roman"/>
                <w:sz w:val="17"/>
                <w:szCs w:val="17"/>
              </w:rPr>
            </w:pPr>
          </w:p>
        </w:tc>
        <w:tc>
          <w:tcPr>
            <w:tcW w:w="958" w:type="dxa"/>
            <w:shd w:val="clear" w:color="auto" w:fill="auto"/>
            <w:vAlign w:val="bottom"/>
          </w:tcPr>
          <w:p w14:paraId="7B5C5459" w14:textId="77777777" w:rsidR="007C4CD8" w:rsidRPr="00462A16" w:rsidRDefault="007C4CD8" w:rsidP="007A5429">
            <w:pPr>
              <w:rPr>
                <w:rFonts w:cs="Times New Roman"/>
                <w:sz w:val="17"/>
                <w:szCs w:val="17"/>
              </w:rPr>
            </w:pPr>
          </w:p>
        </w:tc>
        <w:tc>
          <w:tcPr>
            <w:tcW w:w="178" w:type="dxa"/>
            <w:shd w:val="clear" w:color="auto" w:fill="auto"/>
            <w:vAlign w:val="bottom"/>
          </w:tcPr>
          <w:p w14:paraId="201CE121" w14:textId="77777777" w:rsidR="007C4CD8" w:rsidRPr="00462A16" w:rsidRDefault="007C4CD8" w:rsidP="007A5429">
            <w:pPr>
              <w:rPr>
                <w:rFonts w:cs="Times New Roman"/>
                <w:sz w:val="17"/>
                <w:szCs w:val="17"/>
              </w:rPr>
            </w:pPr>
          </w:p>
        </w:tc>
        <w:tc>
          <w:tcPr>
            <w:tcW w:w="1039" w:type="dxa"/>
            <w:shd w:val="clear" w:color="auto" w:fill="auto"/>
            <w:vAlign w:val="bottom"/>
          </w:tcPr>
          <w:p w14:paraId="0EF58024" w14:textId="77777777" w:rsidR="007C4CD8" w:rsidRPr="00462A16" w:rsidRDefault="007C4CD8" w:rsidP="007A5429">
            <w:pPr>
              <w:rPr>
                <w:rFonts w:cs="Times New Roman"/>
                <w:sz w:val="17"/>
                <w:szCs w:val="17"/>
                <w:cs/>
              </w:rPr>
            </w:pPr>
          </w:p>
        </w:tc>
        <w:tc>
          <w:tcPr>
            <w:tcW w:w="178" w:type="dxa"/>
            <w:shd w:val="clear" w:color="auto" w:fill="auto"/>
            <w:vAlign w:val="bottom"/>
          </w:tcPr>
          <w:p w14:paraId="7B418DB0" w14:textId="77777777" w:rsidR="007C4CD8" w:rsidRPr="00462A16" w:rsidRDefault="007C4CD8" w:rsidP="007A5429">
            <w:pPr>
              <w:rPr>
                <w:rFonts w:cs="Times New Roman"/>
                <w:sz w:val="17"/>
                <w:szCs w:val="17"/>
              </w:rPr>
            </w:pPr>
          </w:p>
        </w:tc>
        <w:tc>
          <w:tcPr>
            <w:tcW w:w="960" w:type="dxa"/>
            <w:shd w:val="clear" w:color="auto" w:fill="auto"/>
            <w:vAlign w:val="bottom"/>
          </w:tcPr>
          <w:p w14:paraId="1CE58403" w14:textId="77777777" w:rsidR="007C4CD8" w:rsidRPr="00462A16" w:rsidRDefault="007C4CD8" w:rsidP="007A5429">
            <w:pPr>
              <w:rPr>
                <w:rFonts w:cs="Times New Roman"/>
                <w:sz w:val="17"/>
                <w:szCs w:val="17"/>
              </w:rPr>
            </w:pPr>
          </w:p>
        </w:tc>
      </w:tr>
      <w:tr w:rsidR="00FA1C11" w:rsidRPr="00B44F5B" w14:paraId="7D3D2C87" w14:textId="77777777" w:rsidTr="00B44F5B">
        <w:trPr>
          <w:cantSplit/>
          <w:trHeight w:val="329"/>
        </w:trPr>
        <w:tc>
          <w:tcPr>
            <w:tcW w:w="2366" w:type="dxa"/>
            <w:shd w:val="clear" w:color="auto" w:fill="auto"/>
            <w:vAlign w:val="bottom"/>
          </w:tcPr>
          <w:p w14:paraId="047798D9" w14:textId="77777777" w:rsidR="00FA1C11" w:rsidRPr="00462A16" w:rsidRDefault="00FA1C11" w:rsidP="00FA1C11">
            <w:pPr>
              <w:rPr>
                <w:rFonts w:cs="Times New Roman"/>
                <w:sz w:val="17"/>
                <w:szCs w:val="17"/>
              </w:rPr>
            </w:pPr>
            <w:r w:rsidRPr="00462A16">
              <w:rPr>
                <w:rFonts w:cs="Times New Roman"/>
                <w:sz w:val="17"/>
                <w:szCs w:val="17"/>
              </w:rPr>
              <w:t xml:space="preserve">   Trading Securities</w:t>
            </w:r>
          </w:p>
        </w:tc>
        <w:tc>
          <w:tcPr>
            <w:tcW w:w="1118" w:type="dxa"/>
            <w:vAlign w:val="bottom"/>
          </w:tcPr>
          <w:p w14:paraId="7B2F6A03" w14:textId="1AC20631" w:rsidR="00FA1C11" w:rsidRPr="00B44F5B" w:rsidRDefault="00B44F5B" w:rsidP="00FA1C11">
            <w:pPr>
              <w:jc w:val="right"/>
              <w:rPr>
                <w:rFonts w:cs="Times New Roman"/>
                <w:sz w:val="17"/>
                <w:szCs w:val="17"/>
              </w:rPr>
            </w:pPr>
            <w:r w:rsidRPr="00B44F5B">
              <w:rPr>
                <w:rFonts w:cs="Times New Roman"/>
                <w:sz w:val="17"/>
                <w:szCs w:val="17"/>
              </w:rPr>
              <w:t>536,129</w:t>
            </w:r>
          </w:p>
        </w:tc>
        <w:tc>
          <w:tcPr>
            <w:tcW w:w="178" w:type="dxa"/>
            <w:vAlign w:val="bottom"/>
          </w:tcPr>
          <w:p w14:paraId="6502E33C" w14:textId="77777777" w:rsidR="00FA1C11" w:rsidRPr="00B44F5B" w:rsidRDefault="00FA1C11" w:rsidP="00FA1C11">
            <w:pPr>
              <w:jc w:val="right"/>
              <w:rPr>
                <w:rFonts w:cs="Times New Roman"/>
                <w:sz w:val="17"/>
                <w:szCs w:val="17"/>
              </w:rPr>
            </w:pPr>
          </w:p>
        </w:tc>
        <w:tc>
          <w:tcPr>
            <w:tcW w:w="1038" w:type="dxa"/>
            <w:shd w:val="clear" w:color="auto" w:fill="auto"/>
            <w:vAlign w:val="bottom"/>
          </w:tcPr>
          <w:p w14:paraId="3AD44F3C" w14:textId="08AB78C6" w:rsidR="00FA1C11" w:rsidRPr="00B44F5B" w:rsidRDefault="00B44F5B" w:rsidP="00FA1C11">
            <w:pPr>
              <w:jc w:val="right"/>
              <w:rPr>
                <w:rFonts w:cs="Times New Roman"/>
                <w:sz w:val="17"/>
                <w:szCs w:val="17"/>
              </w:rPr>
            </w:pPr>
            <w:r w:rsidRPr="00B44F5B">
              <w:rPr>
                <w:rFonts w:cs="Times New Roman"/>
                <w:sz w:val="17"/>
                <w:szCs w:val="17"/>
              </w:rPr>
              <w:t>338,380</w:t>
            </w:r>
          </w:p>
        </w:tc>
        <w:tc>
          <w:tcPr>
            <w:tcW w:w="178" w:type="dxa"/>
            <w:shd w:val="clear" w:color="auto" w:fill="auto"/>
            <w:vAlign w:val="bottom"/>
          </w:tcPr>
          <w:p w14:paraId="7DF093D9" w14:textId="77777777" w:rsidR="00FA1C11" w:rsidRPr="00B44F5B" w:rsidRDefault="00FA1C11" w:rsidP="00FA1C11">
            <w:pPr>
              <w:jc w:val="right"/>
              <w:rPr>
                <w:rFonts w:cs="Times New Roman"/>
                <w:sz w:val="17"/>
                <w:szCs w:val="17"/>
              </w:rPr>
            </w:pPr>
          </w:p>
        </w:tc>
        <w:tc>
          <w:tcPr>
            <w:tcW w:w="958" w:type="dxa"/>
            <w:shd w:val="clear" w:color="auto" w:fill="auto"/>
            <w:vAlign w:val="bottom"/>
          </w:tcPr>
          <w:p w14:paraId="1164F0FC" w14:textId="6BC40669" w:rsidR="00FA1C11" w:rsidRPr="00B44F5B" w:rsidRDefault="00FA1C11" w:rsidP="00FA1C11">
            <w:pPr>
              <w:jc w:val="right"/>
              <w:rPr>
                <w:rFonts w:cs="Times New Roman"/>
                <w:sz w:val="17"/>
                <w:szCs w:val="17"/>
              </w:rPr>
            </w:pPr>
            <w:r w:rsidRPr="00B44F5B">
              <w:rPr>
                <w:rFonts w:cs="Times New Roman"/>
                <w:sz w:val="17"/>
                <w:szCs w:val="17"/>
              </w:rPr>
              <w:t>-</w:t>
            </w:r>
          </w:p>
        </w:tc>
        <w:tc>
          <w:tcPr>
            <w:tcW w:w="178" w:type="dxa"/>
            <w:shd w:val="clear" w:color="auto" w:fill="auto"/>
            <w:vAlign w:val="bottom"/>
          </w:tcPr>
          <w:p w14:paraId="687D9E7B" w14:textId="77777777" w:rsidR="00FA1C11" w:rsidRPr="00B44F5B" w:rsidRDefault="00FA1C11" w:rsidP="00FA1C11">
            <w:pPr>
              <w:jc w:val="right"/>
              <w:rPr>
                <w:rFonts w:cs="Times New Roman"/>
                <w:sz w:val="17"/>
                <w:szCs w:val="17"/>
              </w:rPr>
            </w:pPr>
          </w:p>
        </w:tc>
        <w:tc>
          <w:tcPr>
            <w:tcW w:w="1039" w:type="dxa"/>
            <w:shd w:val="clear" w:color="auto" w:fill="auto"/>
            <w:vAlign w:val="bottom"/>
          </w:tcPr>
          <w:p w14:paraId="3635B198" w14:textId="073F304A" w:rsidR="00FA1C11" w:rsidRPr="00B44F5B" w:rsidRDefault="00FA1C11" w:rsidP="00FA1C11">
            <w:pPr>
              <w:jc w:val="right"/>
              <w:rPr>
                <w:rFonts w:cs="Times New Roman"/>
                <w:sz w:val="17"/>
                <w:szCs w:val="17"/>
                <w:cs/>
              </w:rPr>
            </w:pPr>
            <w:r w:rsidRPr="00B44F5B">
              <w:rPr>
                <w:rFonts w:cs="Times New Roman"/>
                <w:sz w:val="17"/>
                <w:szCs w:val="17"/>
              </w:rPr>
              <w:t>-</w:t>
            </w:r>
          </w:p>
        </w:tc>
        <w:tc>
          <w:tcPr>
            <w:tcW w:w="178" w:type="dxa"/>
            <w:shd w:val="clear" w:color="auto" w:fill="auto"/>
            <w:vAlign w:val="bottom"/>
          </w:tcPr>
          <w:p w14:paraId="44EAF70D" w14:textId="77777777" w:rsidR="00FA1C11" w:rsidRPr="00B44F5B" w:rsidRDefault="00FA1C11" w:rsidP="00FA1C11">
            <w:pPr>
              <w:jc w:val="right"/>
              <w:rPr>
                <w:rFonts w:cs="Times New Roman"/>
                <w:sz w:val="17"/>
                <w:szCs w:val="17"/>
              </w:rPr>
            </w:pPr>
          </w:p>
        </w:tc>
        <w:tc>
          <w:tcPr>
            <w:tcW w:w="960" w:type="dxa"/>
            <w:shd w:val="clear" w:color="auto" w:fill="auto"/>
            <w:vAlign w:val="bottom"/>
          </w:tcPr>
          <w:p w14:paraId="0514779B" w14:textId="7235C18E" w:rsidR="00FA1C11" w:rsidRPr="00B44F5B" w:rsidRDefault="00B44F5B" w:rsidP="00FA1C11">
            <w:pPr>
              <w:jc w:val="right"/>
              <w:rPr>
                <w:rFonts w:cs="Times New Roman"/>
                <w:sz w:val="17"/>
                <w:szCs w:val="17"/>
              </w:rPr>
            </w:pPr>
            <w:r w:rsidRPr="00B44F5B">
              <w:rPr>
                <w:rFonts w:cs="Times New Roman"/>
                <w:sz w:val="17"/>
                <w:szCs w:val="17"/>
              </w:rPr>
              <w:t>338,380</w:t>
            </w:r>
          </w:p>
        </w:tc>
      </w:tr>
    </w:tbl>
    <w:p w14:paraId="64AF4EE4" w14:textId="34727B43" w:rsidR="007C4CD8" w:rsidRDefault="007C4CD8" w:rsidP="00FC1CBB">
      <w:pPr>
        <w:ind w:left="562" w:firstLine="22"/>
        <w:jc w:val="thaiDistribute"/>
        <w:rPr>
          <w:rFonts w:cs="Times New Roman"/>
          <w:spacing w:val="-2"/>
          <w:sz w:val="17"/>
          <w:szCs w:val="17"/>
          <w:lang w:val="en-GB"/>
        </w:rPr>
      </w:pPr>
    </w:p>
    <w:p w14:paraId="4E142AE7" w14:textId="77777777" w:rsidR="007C4CD8" w:rsidRDefault="007C4CD8" w:rsidP="00FC1CBB">
      <w:pPr>
        <w:ind w:left="562" w:firstLine="22"/>
        <w:jc w:val="thaiDistribute"/>
        <w:rPr>
          <w:rFonts w:cs="Times New Roman"/>
          <w:spacing w:val="-2"/>
          <w:sz w:val="17"/>
          <w:szCs w:val="17"/>
        </w:rPr>
      </w:pPr>
    </w:p>
    <w:p w14:paraId="19C8F300" w14:textId="2962CB0B" w:rsidR="00FC1CBB" w:rsidRPr="00462A16" w:rsidRDefault="00FC1CBB" w:rsidP="00FC1CBB">
      <w:pPr>
        <w:ind w:left="562" w:firstLine="22"/>
        <w:jc w:val="thaiDistribute"/>
        <w:rPr>
          <w:rFonts w:cs="Times New Roman"/>
          <w:spacing w:val="-2"/>
          <w:sz w:val="17"/>
          <w:szCs w:val="17"/>
        </w:rPr>
      </w:pPr>
      <w:r w:rsidRPr="00462A16">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3CC03AD9" w14:textId="14D18584" w:rsidR="00D93D53" w:rsidRPr="00462A16" w:rsidRDefault="00D93D53" w:rsidP="0009223B">
      <w:pPr>
        <w:spacing w:before="120" w:after="60"/>
        <w:ind w:left="426" w:right="-39" w:hanging="426"/>
        <w:jc w:val="both"/>
        <w:rPr>
          <w:rFonts w:cs="Times New Roman"/>
          <w:b/>
          <w:bCs/>
          <w:sz w:val="28"/>
          <w:szCs w:val="28"/>
        </w:rPr>
      </w:pPr>
      <w:bookmarkStart w:id="8" w:name="_Hlk94773788"/>
      <w:r w:rsidRPr="00462A16">
        <w:rPr>
          <w:rFonts w:cs="Times New Roman"/>
          <w:b/>
          <w:bCs/>
          <w:sz w:val="17"/>
          <w:szCs w:val="17"/>
        </w:rPr>
        <w:t>2</w:t>
      </w:r>
      <w:r w:rsidR="00714F7F" w:rsidRPr="00462A16">
        <w:rPr>
          <w:rFonts w:cs="Times New Roman"/>
          <w:b/>
          <w:bCs/>
          <w:sz w:val="17"/>
          <w:szCs w:val="17"/>
        </w:rPr>
        <w:t>7</w:t>
      </w:r>
      <w:r w:rsidRPr="00462A16">
        <w:rPr>
          <w:rFonts w:cs="Times New Roman"/>
          <w:b/>
          <w:bCs/>
          <w:sz w:val="17"/>
          <w:szCs w:val="17"/>
        </w:rPr>
        <w:t>.</w:t>
      </w:r>
      <w:r w:rsidR="0009223B" w:rsidRPr="00462A16">
        <w:rPr>
          <w:rFonts w:cs="Times New Roman"/>
          <w:b/>
          <w:bCs/>
          <w:sz w:val="17"/>
          <w:szCs w:val="17"/>
        </w:rPr>
        <w:tab/>
      </w:r>
      <w:r w:rsidRPr="00462A16">
        <w:rPr>
          <w:rFonts w:cs="Times New Roman"/>
          <w:b/>
          <w:bCs/>
          <w:sz w:val="17"/>
          <w:szCs w:val="17"/>
        </w:rPr>
        <w:t xml:space="preserve">EVENTS AFTER THE REPORTING </w:t>
      </w:r>
      <w:r w:rsidR="00FC1CBB" w:rsidRPr="00462A16">
        <w:rPr>
          <w:rFonts w:cs="Times New Roman"/>
          <w:b/>
          <w:bCs/>
          <w:sz w:val="17"/>
          <w:szCs w:val="17"/>
        </w:rPr>
        <w:t>YEAR ENDED</w:t>
      </w:r>
    </w:p>
    <w:bookmarkEnd w:id="8"/>
    <w:p w14:paraId="680757B2" w14:textId="3B067DD7" w:rsidR="00BA5C23" w:rsidRPr="004011C9" w:rsidRDefault="00BA5C23" w:rsidP="004011C9">
      <w:pPr>
        <w:spacing w:before="120" w:after="120"/>
        <w:ind w:left="900" w:hanging="450"/>
        <w:jc w:val="thaiDistribute"/>
        <w:rPr>
          <w:rFonts w:cs="Times New Roman"/>
          <w:spacing w:val="-2"/>
          <w:sz w:val="17"/>
          <w:szCs w:val="17"/>
        </w:rPr>
      </w:pPr>
      <w:r w:rsidRPr="004011C9">
        <w:rPr>
          <w:rFonts w:cs="Times New Roman" w:hint="cs"/>
          <w:spacing w:val="-2"/>
          <w:sz w:val="17"/>
          <w:szCs w:val="17"/>
          <w:cs/>
        </w:rPr>
        <w:t>27.1</w:t>
      </w:r>
      <w:r w:rsidRPr="004011C9">
        <w:rPr>
          <w:rFonts w:cs="Times New Roman"/>
          <w:spacing w:val="-2"/>
          <w:sz w:val="17"/>
          <w:szCs w:val="17"/>
        </w:rPr>
        <w:t xml:space="preserve"> </w:t>
      </w:r>
      <w:r w:rsidRPr="004011C9">
        <w:rPr>
          <w:rFonts w:cs="Times New Roman" w:hint="cs"/>
          <w:spacing w:val="-2"/>
          <w:sz w:val="17"/>
          <w:szCs w:val="17"/>
          <w:cs/>
        </w:rPr>
        <w:t xml:space="preserve"> </w:t>
      </w:r>
      <w:r w:rsidR="004011C9">
        <w:rPr>
          <w:rFonts w:cs="Times New Roman"/>
          <w:spacing w:val="-2"/>
          <w:sz w:val="17"/>
          <w:szCs w:val="17"/>
        </w:rPr>
        <w:t xml:space="preserve"> </w:t>
      </w:r>
      <w:r w:rsidRPr="004011C9">
        <w:rPr>
          <w:rFonts w:cs="Times New Roman"/>
          <w:spacing w:val="-2"/>
          <w:sz w:val="17"/>
          <w:szCs w:val="17"/>
        </w:rPr>
        <w:t xml:space="preserve">On February </w:t>
      </w:r>
      <w:r w:rsidRPr="004011C9">
        <w:rPr>
          <w:rFonts w:cs="Times New Roman"/>
          <w:spacing w:val="-2"/>
          <w:sz w:val="17"/>
          <w:szCs w:val="17"/>
          <w:cs/>
        </w:rPr>
        <w:t>25</w:t>
      </w:r>
      <w:r w:rsidRPr="004011C9">
        <w:rPr>
          <w:rFonts w:cs="Times New Roman"/>
          <w:spacing w:val="-2"/>
          <w:sz w:val="17"/>
          <w:szCs w:val="17"/>
        </w:rPr>
        <w:t xml:space="preserve">, </w:t>
      </w:r>
      <w:r w:rsidRPr="004011C9">
        <w:rPr>
          <w:rFonts w:cs="Times New Roman"/>
          <w:spacing w:val="-2"/>
          <w:sz w:val="17"/>
          <w:szCs w:val="17"/>
          <w:cs/>
        </w:rPr>
        <w:t>2022</w:t>
      </w:r>
      <w:r w:rsidRPr="004011C9">
        <w:rPr>
          <w:rFonts w:cs="Times New Roman"/>
          <w:spacing w:val="-2"/>
          <w:sz w:val="17"/>
          <w:szCs w:val="17"/>
        </w:rPr>
        <w:t xml:space="preserve">, the Board of Directors' meeting of the Company resolved to convene the annual general meeting of shareholders on April </w:t>
      </w:r>
      <w:r w:rsidRPr="004011C9">
        <w:rPr>
          <w:rFonts w:cs="Times New Roman"/>
          <w:spacing w:val="-2"/>
          <w:sz w:val="17"/>
          <w:szCs w:val="17"/>
          <w:cs/>
        </w:rPr>
        <w:t>22</w:t>
      </w:r>
      <w:r w:rsidRPr="004011C9">
        <w:rPr>
          <w:rFonts w:cs="Times New Roman"/>
          <w:spacing w:val="-2"/>
          <w:sz w:val="17"/>
          <w:szCs w:val="17"/>
        </w:rPr>
        <w:t xml:space="preserve">, </w:t>
      </w:r>
      <w:r w:rsidRPr="004011C9">
        <w:rPr>
          <w:rFonts w:cs="Times New Roman"/>
          <w:spacing w:val="-2"/>
          <w:sz w:val="17"/>
          <w:szCs w:val="17"/>
          <w:cs/>
        </w:rPr>
        <w:t>2022</w:t>
      </w:r>
      <w:r w:rsidRPr="004011C9">
        <w:rPr>
          <w:rFonts w:cs="Times New Roman"/>
          <w:spacing w:val="-2"/>
          <w:sz w:val="17"/>
          <w:szCs w:val="17"/>
        </w:rPr>
        <w:t xml:space="preserve"> and propose to the shareholders' meeting to approve the payment of dividends from retained earnings during the period January </w:t>
      </w:r>
      <w:r w:rsidRPr="004011C9">
        <w:rPr>
          <w:rFonts w:cs="Times New Roman"/>
          <w:spacing w:val="-2"/>
          <w:sz w:val="17"/>
          <w:szCs w:val="17"/>
          <w:cs/>
        </w:rPr>
        <w:t>1</w:t>
      </w:r>
      <w:r w:rsidRPr="004011C9">
        <w:rPr>
          <w:rFonts w:cs="Times New Roman"/>
          <w:spacing w:val="-2"/>
          <w:sz w:val="17"/>
          <w:szCs w:val="17"/>
        </w:rPr>
        <w:t xml:space="preserve">, </w:t>
      </w:r>
      <w:r w:rsidRPr="004011C9">
        <w:rPr>
          <w:rFonts w:cs="Times New Roman"/>
          <w:spacing w:val="-2"/>
          <w:sz w:val="17"/>
          <w:szCs w:val="17"/>
          <w:cs/>
        </w:rPr>
        <w:t>2021</w:t>
      </w:r>
      <w:r w:rsidRPr="004011C9">
        <w:rPr>
          <w:rFonts w:cs="Times New Roman"/>
          <w:spacing w:val="-2"/>
          <w:sz w:val="17"/>
          <w:szCs w:val="17"/>
        </w:rPr>
        <w:t xml:space="preserve"> to December </w:t>
      </w:r>
      <w:r w:rsidRPr="004011C9">
        <w:rPr>
          <w:rFonts w:cs="Times New Roman"/>
          <w:spacing w:val="-2"/>
          <w:sz w:val="17"/>
          <w:szCs w:val="17"/>
          <w:cs/>
        </w:rPr>
        <w:t>31</w:t>
      </w:r>
      <w:r w:rsidRPr="004011C9">
        <w:rPr>
          <w:rFonts w:cs="Times New Roman"/>
          <w:spacing w:val="-2"/>
          <w:sz w:val="17"/>
          <w:szCs w:val="17"/>
        </w:rPr>
        <w:t xml:space="preserve">, </w:t>
      </w:r>
      <w:r w:rsidRPr="004011C9">
        <w:rPr>
          <w:rFonts w:cs="Times New Roman"/>
          <w:spacing w:val="-2"/>
          <w:sz w:val="17"/>
          <w:szCs w:val="17"/>
          <w:cs/>
        </w:rPr>
        <w:t>2021</w:t>
      </w:r>
      <w:r w:rsidRPr="004011C9">
        <w:rPr>
          <w:rFonts w:cs="Times New Roman"/>
          <w:spacing w:val="-2"/>
          <w:sz w:val="17"/>
          <w:szCs w:val="17"/>
        </w:rPr>
        <w:t xml:space="preserve"> to shareholders at the rate of </w:t>
      </w:r>
      <w:r w:rsidRPr="004011C9">
        <w:rPr>
          <w:rFonts w:cs="Times New Roman"/>
          <w:spacing w:val="-2"/>
          <w:sz w:val="17"/>
          <w:szCs w:val="17"/>
          <w:cs/>
        </w:rPr>
        <w:t>0.0325</w:t>
      </w:r>
      <w:r w:rsidRPr="004011C9">
        <w:rPr>
          <w:rFonts w:cs="Times New Roman"/>
          <w:spacing w:val="-2"/>
          <w:sz w:val="17"/>
          <w:szCs w:val="17"/>
        </w:rPr>
        <w:t xml:space="preserve"> baht per share by deducting interim dividends, which already paid on September </w:t>
      </w:r>
      <w:r w:rsidRPr="004011C9">
        <w:rPr>
          <w:rFonts w:cs="Times New Roman"/>
          <w:spacing w:val="-2"/>
          <w:sz w:val="17"/>
          <w:szCs w:val="17"/>
          <w:cs/>
        </w:rPr>
        <w:t>15</w:t>
      </w:r>
      <w:r w:rsidRPr="004011C9">
        <w:rPr>
          <w:rFonts w:cs="Times New Roman"/>
          <w:spacing w:val="-2"/>
          <w:sz w:val="17"/>
          <w:szCs w:val="17"/>
        </w:rPr>
        <w:t xml:space="preserve">, </w:t>
      </w:r>
      <w:r w:rsidRPr="004011C9">
        <w:rPr>
          <w:rFonts w:cs="Times New Roman"/>
          <w:spacing w:val="-2"/>
          <w:sz w:val="17"/>
          <w:szCs w:val="17"/>
          <w:cs/>
        </w:rPr>
        <w:t>2021</w:t>
      </w:r>
      <w:r w:rsidRPr="004011C9">
        <w:rPr>
          <w:rFonts w:cs="Times New Roman"/>
          <w:spacing w:val="-2"/>
          <w:sz w:val="17"/>
          <w:szCs w:val="17"/>
        </w:rPr>
        <w:t xml:space="preserve"> at the rate of </w:t>
      </w:r>
      <w:r w:rsidRPr="004011C9">
        <w:rPr>
          <w:rFonts w:cs="Times New Roman"/>
          <w:spacing w:val="-2"/>
          <w:sz w:val="17"/>
          <w:szCs w:val="17"/>
          <w:cs/>
        </w:rPr>
        <w:t>0.015</w:t>
      </w:r>
      <w:r w:rsidRPr="004011C9">
        <w:rPr>
          <w:rFonts w:cs="Times New Roman"/>
          <w:spacing w:val="-2"/>
          <w:sz w:val="17"/>
          <w:szCs w:val="17"/>
        </w:rPr>
        <w:t xml:space="preserve"> baht per share, with the remaining dividend paid at the rate of </w:t>
      </w:r>
      <w:r w:rsidRPr="004011C9">
        <w:rPr>
          <w:rFonts w:cs="Times New Roman"/>
          <w:spacing w:val="-2"/>
          <w:sz w:val="17"/>
          <w:szCs w:val="17"/>
          <w:cs/>
        </w:rPr>
        <w:t>0.0175</w:t>
      </w:r>
      <w:r w:rsidRPr="004011C9">
        <w:rPr>
          <w:rFonts w:cs="Times New Roman"/>
          <w:spacing w:val="-2"/>
          <w:sz w:val="17"/>
          <w:szCs w:val="17"/>
        </w:rPr>
        <w:t xml:space="preserve"> baht per share by </w:t>
      </w:r>
    </w:p>
    <w:p w14:paraId="7CBC2612" w14:textId="4FD3947D" w:rsidR="00BA5C23" w:rsidRPr="004011C9" w:rsidRDefault="00BA5C23" w:rsidP="004011C9">
      <w:pPr>
        <w:spacing w:before="120" w:after="120"/>
        <w:ind w:left="900" w:hanging="450"/>
        <w:jc w:val="thaiDistribute"/>
        <w:rPr>
          <w:rFonts w:cs="Times New Roman"/>
          <w:spacing w:val="-2"/>
          <w:sz w:val="17"/>
          <w:szCs w:val="17"/>
        </w:rPr>
      </w:pPr>
      <w:r w:rsidRPr="004011C9">
        <w:rPr>
          <w:rFonts w:cs="Times New Roman"/>
          <w:spacing w:val="-2"/>
          <w:sz w:val="17"/>
          <w:szCs w:val="17"/>
        </w:rPr>
        <w:t xml:space="preserve">         </w:t>
      </w:r>
      <w:r w:rsidR="004011C9">
        <w:rPr>
          <w:rFonts w:cs="Times New Roman"/>
          <w:spacing w:val="-2"/>
          <w:sz w:val="17"/>
          <w:szCs w:val="17"/>
        </w:rPr>
        <w:t xml:space="preserve">  P</w:t>
      </w:r>
      <w:r w:rsidRPr="004011C9">
        <w:rPr>
          <w:rFonts w:cs="Times New Roman"/>
          <w:spacing w:val="-2"/>
          <w:sz w:val="17"/>
          <w:szCs w:val="17"/>
        </w:rPr>
        <w:t xml:space="preserve">aying dividends in the company's ordinary shares (“Stock Dividend”) in the ratio of </w:t>
      </w:r>
      <w:r w:rsidRPr="004011C9">
        <w:rPr>
          <w:rFonts w:cs="Times New Roman"/>
          <w:spacing w:val="-2"/>
          <w:sz w:val="17"/>
          <w:szCs w:val="17"/>
          <w:cs/>
        </w:rPr>
        <w:t xml:space="preserve">10 </w:t>
      </w:r>
      <w:r w:rsidRPr="004011C9">
        <w:rPr>
          <w:rFonts w:cs="Times New Roman"/>
          <w:spacing w:val="-2"/>
          <w:sz w:val="17"/>
          <w:szCs w:val="17"/>
        </w:rPr>
        <w:t xml:space="preserve">existing shares per </w:t>
      </w:r>
      <w:r w:rsidRPr="004011C9">
        <w:rPr>
          <w:rFonts w:cs="Times New Roman"/>
          <w:spacing w:val="-2"/>
          <w:sz w:val="17"/>
          <w:szCs w:val="17"/>
          <w:cs/>
        </w:rPr>
        <w:t xml:space="preserve">1 </w:t>
      </w:r>
      <w:r w:rsidRPr="004011C9">
        <w:rPr>
          <w:rFonts w:cs="Times New Roman"/>
          <w:spacing w:val="-2"/>
          <w:sz w:val="17"/>
          <w:szCs w:val="17"/>
        </w:rPr>
        <w:t xml:space="preserve">stock dividend, equivalent to a dividend payment of </w:t>
      </w:r>
      <w:r w:rsidRPr="004011C9">
        <w:rPr>
          <w:rFonts w:cs="Times New Roman"/>
          <w:spacing w:val="-2"/>
          <w:sz w:val="17"/>
          <w:szCs w:val="17"/>
          <w:cs/>
        </w:rPr>
        <w:t xml:space="preserve">0.0125 </w:t>
      </w:r>
      <w:r w:rsidRPr="004011C9">
        <w:rPr>
          <w:rFonts w:cs="Times New Roman"/>
          <w:spacing w:val="-2"/>
          <w:sz w:val="17"/>
          <w:szCs w:val="17"/>
        </w:rPr>
        <w:t xml:space="preserve">baht per share and a cash dividend at the rate of </w:t>
      </w:r>
      <w:r w:rsidRPr="004011C9">
        <w:rPr>
          <w:rFonts w:cs="Times New Roman"/>
          <w:spacing w:val="-2"/>
          <w:sz w:val="17"/>
          <w:szCs w:val="17"/>
          <w:cs/>
        </w:rPr>
        <w:t xml:space="preserve">0.005 </w:t>
      </w:r>
      <w:r w:rsidRPr="004011C9">
        <w:rPr>
          <w:rFonts w:cs="Times New Roman"/>
          <w:spacing w:val="-2"/>
          <w:sz w:val="17"/>
          <w:szCs w:val="17"/>
        </w:rPr>
        <w:t xml:space="preserve">baht per share. Dividend payment is scheduled to be paid to shareholders within May </w:t>
      </w:r>
      <w:r w:rsidRPr="004011C9">
        <w:rPr>
          <w:rFonts w:cs="Times New Roman"/>
          <w:spacing w:val="-2"/>
          <w:sz w:val="17"/>
          <w:szCs w:val="17"/>
          <w:cs/>
        </w:rPr>
        <w:t>20</w:t>
      </w:r>
      <w:r w:rsidRPr="004011C9">
        <w:rPr>
          <w:rFonts w:cs="Times New Roman"/>
          <w:spacing w:val="-2"/>
          <w:sz w:val="17"/>
          <w:szCs w:val="17"/>
        </w:rPr>
        <w:t xml:space="preserve">, </w:t>
      </w:r>
      <w:r w:rsidRPr="004011C9">
        <w:rPr>
          <w:rFonts w:cs="Times New Roman"/>
          <w:spacing w:val="-2"/>
          <w:sz w:val="17"/>
          <w:szCs w:val="17"/>
          <w:cs/>
        </w:rPr>
        <w:t>2022.</w:t>
      </w:r>
    </w:p>
    <w:p w14:paraId="590D7BA5" w14:textId="0D3A05EF" w:rsidR="00BA5C23" w:rsidRPr="004011C9" w:rsidRDefault="00BA5C23" w:rsidP="004011C9">
      <w:pPr>
        <w:spacing w:before="120" w:after="120"/>
        <w:ind w:left="900" w:hanging="450"/>
        <w:jc w:val="thaiDistribute"/>
        <w:rPr>
          <w:rFonts w:cs="Times New Roman"/>
          <w:spacing w:val="-2"/>
          <w:sz w:val="17"/>
          <w:szCs w:val="17"/>
        </w:rPr>
      </w:pPr>
      <w:r w:rsidRPr="004011C9">
        <w:rPr>
          <w:rFonts w:cs="Times New Roman" w:hint="cs"/>
          <w:spacing w:val="-2"/>
          <w:sz w:val="17"/>
          <w:szCs w:val="17"/>
          <w:cs/>
        </w:rPr>
        <w:t xml:space="preserve">27.2 </w:t>
      </w:r>
      <w:r w:rsidR="004011C9">
        <w:rPr>
          <w:rFonts w:cs="Times New Roman"/>
          <w:spacing w:val="-2"/>
          <w:sz w:val="17"/>
          <w:szCs w:val="17"/>
        </w:rPr>
        <w:t xml:space="preserve"> </w:t>
      </w:r>
      <w:r w:rsidRPr="004011C9">
        <w:rPr>
          <w:rFonts w:cs="Times New Roman"/>
          <w:spacing w:val="-2"/>
          <w:sz w:val="17"/>
          <w:szCs w:val="17"/>
        </w:rPr>
        <w:t xml:space="preserve">Resolved to propose to the shareholders' meeting to consider and approve the increase of the Company's registered capital from the original registered capital amount </w:t>
      </w:r>
      <w:r w:rsidRPr="004011C9">
        <w:rPr>
          <w:rFonts w:cs="Times New Roman"/>
          <w:spacing w:val="-2"/>
          <w:sz w:val="17"/>
          <w:szCs w:val="17"/>
          <w:cs/>
        </w:rPr>
        <w:t>1</w:t>
      </w:r>
      <w:r w:rsidRPr="004011C9">
        <w:rPr>
          <w:rFonts w:cs="Times New Roman"/>
          <w:spacing w:val="-2"/>
          <w:sz w:val="17"/>
          <w:szCs w:val="17"/>
        </w:rPr>
        <w:t>,</w:t>
      </w:r>
      <w:r w:rsidRPr="004011C9">
        <w:rPr>
          <w:rFonts w:cs="Times New Roman"/>
          <w:spacing w:val="-2"/>
          <w:sz w:val="17"/>
          <w:szCs w:val="17"/>
          <w:cs/>
        </w:rPr>
        <w:t>489</w:t>
      </w:r>
      <w:r w:rsidRPr="004011C9">
        <w:rPr>
          <w:rFonts w:cs="Times New Roman"/>
          <w:spacing w:val="-2"/>
          <w:sz w:val="17"/>
          <w:szCs w:val="17"/>
        </w:rPr>
        <w:t>,</w:t>
      </w:r>
      <w:r w:rsidRPr="004011C9">
        <w:rPr>
          <w:rFonts w:cs="Times New Roman"/>
          <w:spacing w:val="-2"/>
          <w:sz w:val="17"/>
          <w:szCs w:val="17"/>
          <w:cs/>
        </w:rPr>
        <w:t>315</w:t>
      </w:r>
      <w:r w:rsidRPr="004011C9">
        <w:rPr>
          <w:rFonts w:cs="Times New Roman"/>
          <w:spacing w:val="-2"/>
          <w:sz w:val="17"/>
          <w:szCs w:val="17"/>
        </w:rPr>
        <w:t>,</w:t>
      </w:r>
      <w:r w:rsidRPr="004011C9">
        <w:rPr>
          <w:rFonts w:cs="Times New Roman"/>
          <w:spacing w:val="-2"/>
          <w:sz w:val="17"/>
          <w:szCs w:val="17"/>
          <w:cs/>
        </w:rPr>
        <w:t xml:space="preserve">278.75 </w:t>
      </w:r>
      <w:r w:rsidRPr="004011C9">
        <w:rPr>
          <w:rFonts w:cs="Times New Roman"/>
          <w:spacing w:val="-2"/>
          <w:sz w:val="17"/>
          <w:szCs w:val="17"/>
        </w:rPr>
        <w:t xml:space="preserve">baht as registered capital </w:t>
      </w:r>
      <w:r w:rsidRPr="004011C9">
        <w:rPr>
          <w:rFonts w:cs="Times New Roman"/>
          <w:spacing w:val="-2"/>
          <w:sz w:val="17"/>
          <w:szCs w:val="17"/>
          <w:cs/>
        </w:rPr>
        <w:t>1</w:t>
      </w:r>
      <w:r w:rsidRPr="004011C9">
        <w:rPr>
          <w:rFonts w:cs="Times New Roman"/>
          <w:spacing w:val="-2"/>
          <w:sz w:val="17"/>
          <w:szCs w:val="17"/>
        </w:rPr>
        <w:t>,</w:t>
      </w:r>
      <w:r w:rsidRPr="004011C9">
        <w:rPr>
          <w:rFonts w:cs="Times New Roman"/>
          <w:spacing w:val="-2"/>
          <w:sz w:val="17"/>
          <w:szCs w:val="17"/>
          <w:cs/>
        </w:rPr>
        <w:t>637</w:t>
      </w:r>
      <w:r w:rsidRPr="004011C9">
        <w:rPr>
          <w:rFonts w:cs="Times New Roman"/>
          <w:spacing w:val="-2"/>
          <w:sz w:val="17"/>
          <w:szCs w:val="17"/>
        </w:rPr>
        <w:t>,</w:t>
      </w:r>
      <w:r w:rsidRPr="004011C9">
        <w:rPr>
          <w:rFonts w:cs="Times New Roman"/>
          <w:spacing w:val="-2"/>
          <w:sz w:val="17"/>
          <w:szCs w:val="17"/>
          <w:cs/>
        </w:rPr>
        <w:t>350</w:t>
      </w:r>
      <w:r w:rsidRPr="004011C9">
        <w:rPr>
          <w:rFonts w:cs="Times New Roman"/>
          <w:spacing w:val="-2"/>
          <w:sz w:val="17"/>
          <w:szCs w:val="17"/>
        </w:rPr>
        <w:t>,</w:t>
      </w:r>
      <w:r w:rsidRPr="004011C9">
        <w:rPr>
          <w:rFonts w:cs="Times New Roman"/>
          <w:spacing w:val="-2"/>
          <w:sz w:val="17"/>
          <w:szCs w:val="17"/>
          <w:cs/>
        </w:rPr>
        <w:t xml:space="preserve">330.125 </w:t>
      </w:r>
      <w:r w:rsidRPr="004011C9">
        <w:rPr>
          <w:rFonts w:cs="Times New Roman"/>
          <w:spacing w:val="-2"/>
          <w:sz w:val="17"/>
          <w:szCs w:val="17"/>
        </w:rPr>
        <w:t xml:space="preserve">baht, divided into </w:t>
      </w:r>
      <w:r w:rsidRPr="004011C9">
        <w:rPr>
          <w:rFonts w:cs="Times New Roman"/>
          <w:spacing w:val="-2"/>
          <w:sz w:val="17"/>
          <w:szCs w:val="17"/>
          <w:cs/>
        </w:rPr>
        <w:t>13</w:t>
      </w:r>
      <w:r w:rsidRPr="004011C9">
        <w:rPr>
          <w:rFonts w:cs="Times New Roman"/>
          <w:spacing w:val="-2"/>
          <w:sz w:val="17"/>
          <w:szCs w:val="17"/>
        </w:rPr>
        <w:t>,</w:t>
      </w:r>
      <w:r w:rsidRPr="004011C9">
        <w:rPr>
          <w:rFonts w:cs="Times New Roman"/>
          <w:spacing w:val="-2"/>
          <w:sz w:val="17"/>
          <w:szCs w:val="17"/>
          <w:cs/>
        </w:rPr>
        <w:t>098</w:t>
      </w:r>
      <w:r w:rsidRPr="004011C9">
        <w:rPr>
          <w:rFonts w:cs="Times New Roman"/>
          <w:spacing w:val="-2"/>
          <w:sz w:val="17"/>
          <w:szCs w:val="17"/>
        </w:rPr>
        <w:t>,</w:t>
      </w:r>
      <w:r w:rsidRPr="004011C9">
        <w:rPr>
          <w:rFonts w:cs="Times New Roman"/>
          <w:spacing w:val="-2"/>
          <w:sz w:val="17"/>
          <w:szCs w:val="17"/>
          <w:cs/>
        </w:rPr>
        <w:t>802</w:t>
      </w:r>
      <w:r w:rsidRPr="004011C9">
        <w:rPr>
          <w:rFonts w:cs="Times New Roman"/>
          <w:spacing w:val="-2"/>
          <w:sz w:val="17"/>
          <w:szCs w:val="17"/>
        </w:rPr>
        <w:t>,</w:t>
      </w:r>
      <w:r w:rsidRPr="004011C9">
        <w:rPr>
          <w:rFonts w:cs="Times New Roman"/>
          <w:spacing w:val="-2"/>
          <w:sz w:val="17"/>
          <w:szCs w:val="17"/>
          <w:cs/>
        </w:rPr>
        <w:t xml:space="preserve">641 </w:t>
      </w:r>
      <w:r w:rsidRPr="004011C9">
        <w:rPr>
          <w:rFonts w:cs="Times New Roman"/>
          <w:spacing w:val="-2"/>
          <w:sz w:val="17"/>
          <w:szCs w:val="17"/>
        </w:rPr>
        <w:t xml:space="preserve">shares by issuing new ordinary shares </w:t>
      </w:r>
      <w:r w:rsidRPr="004011C9">
        <w:rPr>
          <w:rFonts w:cs="Times New Roman"/>
          <w:spacing w:val="-2"/>
          <w:sz w:val="17"/>
          <w:szCs w:val="17"/>
          <w:cs/>
        </w:rPr>
        <w:t>1</w:t>
      </w:r>
      <w:r w:rsidRPr="004011C9">
        <w:rPr>
          <w:rFonts w:cs="Times New Roman"/>
          <w:spacing w:val="-2"/>
          <w:sz w:val="17"/>
          <w:szCs w:val="17"/>
        </w:rPr>
        <w:t>,</w:t>
      </w:r>
      <w:r w:rsidRPr="004011C9">
        <w:rPr>
          <w:rFonts w:cs="Times New Roman"/>
          <w:spacing w:val="-2"/>
          <w:sz w:val="17"/>
          <w:szCs w:val="17"/>
          <w:cs/>
        </w:rPr>
        <w:t>184</w:t>
      </w:r>
      <w:r w:rsidRPr="004011C9">
        <w:rPr>
          <w:rFonts w:cs="Times New Roman"/>
          <w:spacing w:val="-2"/>
          <w:sz w:val="17"/>
          <w:szCs w:val="17"/>
        </w:rPr>
        <w:t>,</w:t>
      </w:r>
      <w:r w:rsidRPr="004011C9">
        <w:rPr>
          <w:rFonts w:cs="Times New Roman"/>
          <w:spacing w:val="-2"/>
          <w:sz w:val="17"/>
          <w:szCs w:val="17"/>
          <w:cs/>
        </w:rPr>
        <w:t>280</w:t>
      </w:r>
      <w:r w:rsidRPr="004011C9">
        <w:rPr>
          <w:rFonts w:cs="Times New Roman"/>
          <w:spacing w:val="-2"/>
          <w:sz w:val="17"/>
          <w:szCs w:val="17"/>
        </w:rPr>
        <w:t>,</w:t>
      </w:r>
      <w:r w:rsidRPr="004011C9">
        <w:rPr>
          <w:rFonts w:cs="Times New Roman"/>
          <w:spacing w:val="-2"/>
          <w:sz w:val="17"/>
          <w:szCs w:val="17"/>
          <w:cs/>
        </w:rPr>
        <w:t xml:space="preserve">411 </w:t>
      </w:r>
      <w:r w:rsidRPr="004011C9">
        <w:rPr>
          <w:rFonts w:cs="Times New Roman"/>
          <w:spacing w:val="-2"/>
          <w:sz w:val="17"/>
          <w:szCs w:val="17"/>
        </w:rPr>
        <w:t xml:space="preserve">shares with a par value of </w:t>
      </w:r>
      <w:r w:rsidRPr="004011C9">
        <w:rPr>
          <w:rFonts w:cs="Times New Roman"/>
          <w:spacing w:val="-2"/>
          <w:sz w:val="17"/>
          <w:szCs w:val="17"/>
          <w:cs/>
        </w:rPr>
        <w:t xml:space="preserve">0.125 </w:t>
      </w:r>
      <w:r w:rsidRPr="004011C9">
        <w:rPr>
          <w:rFonts w:cs="Times New Roman"/>
          <w:spacing w:val="-2"/>
          <w:sz w:val="17"/>
          <w:szCs w:val="17"/>
        </w:rPr>
        <w:t>baht per share to reserve for stock dividend payment  and reserve for exercise of BROOK-W</w:t>
      </w:r>
      <w:r w:rsidRPr="004011C9">
        <w:rPr>
          <w:rFonts w:cs="Times New Roman"/>
          <w:spacing w:val="-2"/>
          <w:sz w:val="17"/>
          <w:szCs w:val="17"/>
          <w:cs/>
        </w:rPr>
        <w:t xml:space="preserve">6 </w:t>
      </w:r>
      <w:r w:rsidRPr="004011C9">
        <w:rPr>
          <w:rFonts w:cs="Times New Roman"/>
          <w:spacing w:val="-2"/>
          <w:sz w:val="17"/>
          <w:szCs w:val="17"/>
        </w:rPr>
        <w:t>and BROOK-W</w:t>
      </w:r>
      <w:r w:rsidRPr="004011C9">
        <w:rPr>
          <w:rFonts w:cs="Times New Roman"/>
          <w:spacing w:val="-2"/>
          <w:sz w:val="17"/>
          <w:szCs w:val="17"/>
          <w:cs/>
        </w:rPr>
        <w:t xml:space="preserve">7 </w:t>
      </w:r>
      <w:r w:rsidRPr="004011C9">
        <w:rPr>
          <w:rFonts w:cs="Times New Roman"/>
          <w:spacing w:val="-2"/>
          <w:sz w:val="17"/>
          <w:szCs w:val="17"/>
        </w:rPr>
        <w:t>warrants (due to changes in the price and exercise ratio of the warrants according to the conditions of rights adjustment)</w:t>
      </w:r>
    </w:p>
    <w:p w14:paraId="4E9554D4" w14:textId="77777777" w:rsidR="005E2157" w:rsidRPr="00BA5C23" w:rsidRDefault="005E2157" w:rsidP="00984E2B">
      <w:pPr>
        <w:spacing w:before="120" w:after="120"/>
        <w:ind w:left="432" w:right="-43" w:hanging="432"/>
        <w:jc w:val="thaiDistribute"/>
        <w:rPr>
          <w:rFonts w:cs="Times New Roman"/>
          <w:b/>
          <w:bCs/>
          <w:sz w:val="17"/>
          <w:szCs w:val="17"/>
        </w:rPr>
      </w:pPr>
    </w:p>
    <w:p w14:paraId="7289CFDC" w14:textId="75801AE9" w:rsidR="00C14AB8" w:rsidRPr="00462A16" w:rsidRDefault="00FD6667" w:rsidP="00984E2B">
      <w:pPr>
        <w:spacing w:before="120" w:after="120"/>
        <w:ind w:left="432" w:right="-43" w:hanging="432"/>
        <w:jc w:val="thaiDistribute"/>
        <w:rPr>
          <w:rFonts w:cs="Times New Roman"/>
          <w:b/>
          <w:bCs/>
          <w:sz w:val="17"/>
          <w:szCs w:val="17"/>
        </w:rPr>
      </w:pPr>
      <w:r w:rsidRPr="00462A16">
        <w:rPr>
          <w:rFonts w:cs="Times New Roman"/>
          <w:b/>
          <w:bCs/>
          <w:sz w:val="17"/>
          <w:szCs w:val="17"/>
        </w:rPr>
        <w:t>2</w:t>
      </w:r>
      <w:r w:rsidR="00714F7F" w:rsidRPr="00462A16">
        <w:rPr>
          <w:rFonts w:cs="Times New Roman"/>
          <w:b/>
          <w:bCs/>
          <w:sz w:val="17"/>
          <w:szCs w:val="17"/>
        </w:rPr>
        <w:t>8</w:t>
      </w:r>
      <w:r w:rsidRPr="00462A16">
        <w:rPr>
          <w:rFonts w:cs="Times New Roman"/>
          <w:b/>
          <w:bCs/>
          <w:sz w:val="17"/>
          <w:szCs w:val="17"/>
        </w:rPr>
        <w:t>.</w:t>
      </w:r>
      <w:r w:rsidRPr="00462A16">
        <w:rPr>
          <w:rFonts w:cs="Times New Roman"/>
          <w:b/>
          <w:bCs/>
          <w:sz w:val="17"/>
          <w:szCs w:val="17"/>
        </w:rPr>
        <w:tab/>
      </w:r>
      <w:r w:rsidR="00C14AB8" w:rsidRPr="00462A16">
        <w:rPr>
          <w:rFonts w:cs="Times New Roman"/>
          <w:b/>
          <w:bCs/>
          <w:sz w:val="17"/>
          <w:szCs w:val="17"/>
        </w:rPr>
        <w:t>APPROVAL OF THE FINANCIAL STATEMENT</w:t>
      </w:r>
    </w:p>
    <w:p w14:paraId="2BF822BC" w14:textId="3626F512" w:rsidR="00C14AB8" w:rsidRPr="00462A16" w:rsidRDefault="00C14AB8" w:rsidP="008315B3">
      <w:pPr>
        <w:overflowPunct/>
        <w:autoSpaceDE/>
        <w:autoSpaceDN/>
        <w:adjustRightInd/>
        <w:spacing w:before="120" w:after="120"/>
        <w:ind w:left="425" w:right="709" w:hanging="425"/>
        <w:jc w:val="both"/>
        <w:textAlignment w:val="auto"/>
        <w:rPr>
          <w:rFonts w:cs="Times New Roman"/>
          <w:sz w:val="17"/>
          <w:szCs w:val="17"/>
        </w:rPr>
      </w:pPr>
      <w:r w:rsidRPr="00462A16">
        <w:rPr>
          <w:rFonts w:cs="Times New Roman"/>
          <w:sz w:val="17"/>
          <w:szCs w:val="17"/>
        </w:rPr>
        <w:tab/>
        <w:t xml:space="preserve">The financial statement has been approved for issue by the Company’s board of directors </w:t>
      </w:r>
      <w:r w:rsidRPr="00CF15D0">
        <w:rPr>
          <w:rFonts w:cs="Times New Roman"/>
          <w:sz w:val="17"/>
          <w:szCs w:val="17"/>
        </w:rPr>
        <w:t xml:space="preserve">on February </w:t>
      </w:r>
      <w:r w:rsidR="00AE282B" w:rsidRPr="00CF15D0">
        <w:rPr>
          <w:rFonts w:cs="Times New Roman"/>
          <w:sz w:val="17"/>
          <w:szCs w:val="17"/>
        </w:rPr>
        <w:t>2</w:t>
      </w:r>
      <w:r w:rsidR="00A9524E" w:rsidRPr="00CF15D0">
        <w:rPr>
          <w:rFonts w:cs="Times New Roman"/>
          <w:sz w:val="17"/>
          <w:szCs w:val="17"/>
        </w:rPr>
        <w:t>5</w:t>
      </w:r>
      <w:r w:rsidRPr="00CF15D0">
        <w:rPr>
          <w:rFonts w:cs="Times New Roman"/>
          <w:sz w:val="17"/>
          <w:szCs w:val="17"/>
        </w:rPr>
        <w:t>, 20</w:t>
      </w:r>
      <w:r w:rsidR="001E41EA" w:rsidRPr="00CF15D0">
        <w:rPr>
          <w:rFonts w:cs="Times New Roman"/>
          <w:sz w:val="17"/>
          <w:szCs w:val="17"/>
        </w:rPr>
        <w:t>2</w:t>
      </w:r>
      <w:r w:rsidR="008611DE" w:rsidRPr="00CF15D0">
        <w:rPr>
          <w:rFonts w:cs="Times New Roman"/>
          <w:sz w:val="17"/>
          <w:szCs w:val="17"/>
        </w:rPr>
        <w:t>2</w:t>
      </w:r>
      <w:r w:rsidR="00FC78FC" w:rsidRPr="00462A16">
        <w:rPr>
          <w:rFonts w:cs="Times New Roman"/>
          <w:sz w:val="17"/>
          <w:szCs w:val="17"/>
        </w:rPr>
        <w:t>.</w:t>
      </w:r>
    </w:p>
    <w:sectPr w:rsidR="00C14AB8" w:rsidRPr="00462A16" w:rsidSect="00F52643">
      <w:footerReference w:type="even" r:id="rId8"/>
      <w:footerReference w:type="default" r:id="rId9"/>
      <w:pgSz w:w="11907" w:h="16840" w:code="9"/>
      <w:pgMar w:top="1296" w:right="1080" w:bottom="1282"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49DFF" w14:textId="77777777" w:rsidR="006C0222" w:rsidRDefault="006C0222">
      <w:r>
        <w:separator/>
      </w:r>
    </w:p>
  </w:endnote>
  <w:endnote w:type="continuationSeparator" w:id="0">
    <w:p w14:paraId="2D8D5123" w14:textId="77777777" w:rsidR="006C0222" w:rsidRDefault="006C0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17C2" w14:textId="77777777" w:rsidR="00F335D4" w:rsidRDefault="00F335D4">
    <w:pPr>
      <w:framePr w:wrap="around" w:vAnchor="text" w:hAnchor="margin" w:xAlign="center" w:y="1"/>
    </w:pPr>
    <w:r>
      <w:fldChar w:fldCharType="begin"/>
    </w:r>
    <w:r>
      <w:instrText xml:space="preserve">PAGE  </w:instrText>
    </w:r>
    <w:r>
      <w:fldChar w:fldCharType="end"/>
    </w:r>
  </w:p>
  <w:p w14:paraId="12655A33" w14:textId="77777777" w:rsidR="00F335D4" w:rsidRDefault="00F335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94EB" w14:textId="77777777" w:rsidR="00F335D4" w:rsidRDefault="00F335D4">
    <w:pPr>
      <w:framePr w:wrap="around" w:vAnchor="text" w:hAnchor="margin" w:xAlign="center" w:y="1"/>
      <w:rPr>
        <w:sz w:val="16"/>
        <w:szCs w:val="16"/>
      </w:rPr>
    </w:pPr>
    <w:r>
      <w:rPr>
        <w:sz w:val="16"/>
        <w:szCs w:val="16"/>
      </w:rPr>
      <w:t xml:space="preserve">  </w:t>
    </w:r>
    <w:r>
      <w:rPr>
        <w:sz w:val="16"/>
        <w:szCs w:val="16"/>
      </w:rPr>
      <w:fldChar w:fldCharType="begin"/>
    </w:r>
    <w:r>
      <w:rPr>
        <w:sz w:val="16"/>
        <w:szCs w:val="16"/>
      </w:rPr>
      <w:instrText xml:space="preserve">PAGE  </w:instrText>
    </w:r>
    <w:r>
      <w:rPr>
        <w:sz w:val="16"/>
        <w:szCs w:val="16"/>
      </w:rPr>
      <w:fldChar w:fldCharType="separate"/>
    </w:r>
    <w:r>
      <w:rPr>
        <w:noProof/>
        <w:sz w:val="16"/>
        <w:szCs w:val="16"/>
      </w:rPr>
      <w:t>10</w:t>
    </w:r>
    <w:r>
      <w:rPr>
        <w:sz w:val="16"/>
        <w:szCs w:val="16"/>
      </w:rPr>
      <w:fldChar w:fldCharType="end"/>
    </w:r>
    <w:r>
      <w:rPr>
        <w:sz w:val="16"/>
        <w:szCs w:val="16"/>
      </w:rPr>
      <w:t xml:space="preserve">  </w:t>
    </w:r>
  </w:p>
  <w:p w14:paraId="24C0DB48" w14:textId="77777777" w:rsidR="00F335D4" w:rsidRDefault="00F335D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D4DA3" w14:textId="77777777" w:rsidR="006C0222" w:rsidRDefault="006C0222">
      <w:r>
        <w:separator/>
      </w:r>
    </w:p>
  </w:footnote>
  <w:footnote w:type="continuationSeparator" w:id="0">
    <w:p w14:paraId="6233704F" w14:textId="77777777" w:rsidR="006C0222" w:rsidRDefault="006C02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85D91"/>
    <w:multiLevelType w:val="hybridMultilevel"/>
    <w:tmpl w:val="E18C6C5A"/>
    <w:lvl w:ilvl="0" w:tplc="7E2A7EDA">
      <w:start w:val="1"/>
      <w:numFmt w:val="bullet"/>
      <w:lvlText w:val="-"/>
      <w:lvlJc w:val="left"/>
      <w:pPr>
        <w:ind w:left="1845" w:hanging="360"/>
      </w:pPr>
      <w:rPr>
        <w:rFonts w:ascii="Times New Roman" w:eastAsia="Times New Roman" w:hAnsi="Times New Roman" w:cs="Times New Roman"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 w15:restartNumberingAfterBreak="0">
    <w:nsid w:val="33753D23"/>
    <w:multiLevelType w:val="hybridMultilevel"/>
    <w:tmpl w:val="CD54B5F0"/>
    <w:lvl w:ilvl="0" w:tplc="DEFCF8C2">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361D274D"/>
    <w:multiLevelType w:val="hybridMultilevel"/>
    <w:tmpl w:val="37702CFE"/>
    <w:lvl w:ilvl="0" w:tplc="D9E82C12">
      <w:start w:val="13"/>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569D0391"/>
    <w:multiLevelType w:val="multilevel"/>
    <w:tmpl w:val="C98A286E"/>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bCs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67992457"/>
    <w:multiLevelType w:val="hybridMultilevel"/>
    <w:tmpl w:val="FB1AB8C6"/>
    <w:lvl w:ilvl="0" w:tplc="4DA4227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7DE0574E"/>
    <w:multiLevelType w:val="hybridMultilevel"/>
    <w:tmpl w:val="76D8992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6"/>
  </w:num>
  <w:num w:numId="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B27"/>
    <w:rsid w:val="00001DE5"/>
    <w:rsid w:val="0000422E"/>
    <w:rsid w:val="000044CB"/>
    <w:rsid w:val="000059CE"/>
    <w:rsid w:val="00006919"/>
    <w:rsid w:val="00010082"/>
    <w:rsid w:val="00010BA1"/>
    <w:rsid w:val="0001146E"/>
    <w:rsid w:val="00011A44"/>
    <w:rsid w:val="00011A55"/>
    <w:rsid w:val="00011B14"/>
    <w:rsid w:val="000157C3"/>
    <w:rsid w:val="0001632E"/>
    <w:rsid w:val="00020FAF"/>
    <w:rsid w:val="000230F2"/>
    <w:rsid w:val="00024047"/>
    <w:rsid w:val="00024764"/>
    <w:rsid w:val="00030907"/>
    <w:rsid w:val="000342D9"/>
    <w:rsid w:val="000359EE"/>
    <w:rsid w:val="00035D2B"/>
    <w:rsid w:val="0003616B"/>
    <w:rsid w:val="00036DEE"/>
    <w:rsid w:val="00040477"/>
    <w:rsid w:val="000405B9"/>
    <w:rsid w:val="0004232F"/>
    <w:rsid w:val="00042575"/>
    <w:rsid w:val="00042D01"/>
    <w:rsid w:val="000440A0"/>
    <w:rsid w:val="0004517D"/>
    <w:rsid w:val="00046039"/>
    <w:rsid w:val="00046F54"/>
    <w:rsid w:val="00047C85"/>
    <w:rsid w:val="00052C14"/>
    <w:rsid w:val="00053BE3"/>
    <w:rsid w:val="00056701"/>
    <w:rsid w:val="00056709"/>
    <w:rsid w:val="000569E0"/>
    <w:rsid w:val="00057CDB"/>
    <w:rsid w:val="00057E41"/>
    <w:rsid w:val="000604F5"/>
    <w:rsid w:val="00060BBF"/>
    <w:rsid w:val="00063377"/>
    <w:rsid w:val="000649DB"/>
    <w:rsid w:val="00065502"/>
    <w:rsid w:val="00065F02"/>
    <w:rsid w:val="00066C4A"/>
    <w:rsid w:val="0007112B"/>
    <w:rsid w:val="000808F5"/>
    <w:rsid w:val="00081027"/>
    <w:rsid w:val="000810AD"/>
    <w:rsid w:val="000818DF"/>
    <w:rsid w:val="0008220E"/>
    <w:rsid w:val="00083797"/>
    <w:rsid w:val="000838FD"/>
    <w:rsid w:val="000839EA"/>
    <w:rsid w:val="00083FE2"/>
    <w:rsid w:val="00085B5F"/>
    <w:rsid w:val="0008614C"/>
    <w:rsid w:val="00091137"/>
    <w:rsid w:val="0009223B"/>
    <w:rsid w:val="00092A51"/>
    <w:rsid w:val="00092B3E"/>
    <w:rsid w:val="00092B90"/>
    <w:rsid w:val="000942B8"/>
    <w:rsid w:val="00095546"/>
    <w:rsid w:val="0009634E"/>
    <w:rsid w:val="00096DAB"/>
    <w:rsid w:val="000976B1"/>
    <w:rsid w:val="00097A95"/>
    <w:rsid w:val="000A44C1"/>
    <w:rsid w:val="000A45EF"/>
    <w:rsid w:val="000A4ACC"/>
    <w:rsid w:val="000A6B02"/>
    <w:rsid w:val="000A7305"/>
    <w:rsid w:val="000B0F83"/>
    <w:rsid w:val="000B278B"/>
    <w:rsid w:val="000B2FB2"/>
    <w:rsid w:val="000B31CB"/>
    <w:rsid w:val="000B3C2B"/>
    <w:rsid w:val="000B7AFD"/>
    <w:rsid w:val="000C1E3F"/>
    <w:rsid w:val="000C4C71"/>
    <w:rsid w:val="000D1488"/>
    <w:rsid w:val="000D1A74"/>
    <w:rsid w:val="000D219A"/>
    <w:rsid w:val="000D70F5"/>
    <w:rsid w:val="000E0CC9"/>
    <w:rsid w:val="000E1344"/>
    <w:rsid w:val="000E18EA"/>
    <w:rsid w:val="000E4427"/>
    <w:rsid w:val="000E49BC"/>
    <w:rsid w:val="000E6C95"/>
    <w:rsid w:val="000E7802"/>
    <w:rsid w:val="000E7914"/>
    <w:rsid w:val="000F3438"/>
    <w:rsid w:val="000F3BA7"/>
    <w:rsid w:val="000F6B23"/>
    <w:rsid w:val="001003A0"/>
    <w:rsid w:val="00102052"/>
    <w:rsid w:val="0010301A"/>
    <w:rsid w:val="00103AD1"/>
    <w:rsid w:val="001047A2"/>
    <w:rsid w:val="0010516B"/>
    <w:rsid w:val="00106B4A"/>
    <w:rsid w:val="00106D40"/>
    <w:rsid w:val="00107439"/>
    <w:rsid w:val="00110226"/>
    <w:rsid w:val="001126D6"/>
    <w:rsid w:val="0011366A"/>
    <w:rsid w:val="00116B61"/>
    <w:rsid w:val="00120AEC"/>
    <w:rsid w:val="0012389C"/>
    <w:rsid w:val="0012487B"/>
    <w:rsid w:val="001260D9"/>
    <w:rsid w:val="001264AB"/>
    <w:rsid w:val="00126538"/>
    <w:rsid w:val="00127357"/>
    <w:rsid w:val="001302CD"/>
    <w:rsid w:val="00132514"/>
    <w:rsid w:val="0013527D"/>
    <w:rsid w:val="001363B3"/>
    <w:rsid w:val="001373AD"/>
    <w:rsid w:val="001424B6"/>
    <w:rsid w:val="00142955"/>
    <w:rsid w:val="0014343A"/>
    <w:rsid w:val="0014654F"/>
    <w:rsid w:val="00150610"/>
    <w:rsid w:val="00152F95"/>
    <w:rsid w:val="001545BC"/>
    <w:rsid w:val="0015668B"/>
    <w:rsid w:val="00156B13"/>
    <w:rsid w:val="00157728"/>
    <w:rsid w:val="00160686"/>
    <w:rsid w:val="00162807"/>
    <w:rsid w:val="00162817"/>
    <w:rsid w:val="0016445D"/>
    <w:rsid w:val="00170073"/>
    <w:rsid w:val="00172BCF"/>
    <w:rsid w:val="00172CC8"/>
    <w:rsid w:val="00173C5A"/>
    <w:rsid w:val="001741F6"/>
    <w:rsid w:val="0017474C"/>
    <w:rsid w:val="00175580"/>
    <w:rsid w:val="0017712F"/>
    <w:rsid w:val="00177368"/>
    <w:rsid w:val="00177AD4"/>
    <w:rsid w:val="001807DE"/>
    <w:rsid w:val="0018224A"/>
    <w:rsid w:val="001831C3"/>
    <w:rsid w:val="00183B90"/>
    <w:rsid w:val="0018552F"/>
    <w:rsid w:val="001909C8"/>
    <w:rsid w:val="00190DBF"/>
    <w:rsid w:val="0019381C"/>
    <w:rsid w:val="001939C4"/>
    <w:rsid w:val="0019443D"/>
    <w:rsid w:val="0019550B"/>
    <w:rsid w:val="001959C3"/>
    <w:rsid w:val="001A15A3"/>
    <w:rsid w:val="001A26CE"/>
    <w:rsid w:val="001A4986"/>
    <w:rsid w:val="001A4EBD"/>
    <w:rsid w:val="001A67EF"/>
    <w:rsid w:val="001A68CE"/>
    <w:rsid w:val="001A745C"/>
    <w:rsid w:val="001B0176"/>
    <w:rsid w:val="001B01B9"/>
    <w:rsid w:val="001B0AA7"/>
    <w:rsid w:val="001B13C6"/>
    <w:rsid w:val="001B1B5D"/>
    <w:rsid w:val="001B2D27"/>
    <w:rsid w:val="001B3565"/>
    <w:rsid w:val="001B3D60"/>
    <w:rsid w:val="001B40EE"/>
    <w:rsid w:val="001C0032"/>
    <w:rsid w:val="001C02DB"/>
    <w:rsid w:val="001C081D"/>
    <w:rsid w:val="001C0C92"/>
    <w:rsid w:val="001C1429"/>
    <w:rsid w:val="001C2345"/>
    <w:rsid w:val="001C2844"/>
    <w:rsid w:val="001C42DD"/>
    <w:rsid w:val="001C43E6"/>
    <w:rsid w:val="001C4A89"/>
    <w:rsid w:val="001C5528"/>
    <w:rsid w:val="001C5A4E"/>
    <w:rsid w:val="001C6478"/>
    <w:rsid w:val="001C7818"/>
    <w:rsid w:val="001D0575"/>
    <w:rsid w:val="001D0592"/>
    <w:rsid w:val="001D1151"/>
    <w:rsid w:val="001D5699"/>
    <w:rsid w:val="001D5AFB"/>
    <w:rsid w:val="001D6537"/>
    <w:rsid w:val="001D6899"/>
    <w:rsid w:val="001E01BD"/>
    <w:rsid w:val="001E2E2E"/>
    <w:rsid w:val="001E3B6B"/>
    <w:rsid w:val="001E41EA"/>
    <w:rsid w:val="001E420D"/>
    <w:rsid w:val="001E5F51"/>
    <w:rsid w:val="001E64FD"/>
    <w:rsid w:val="001E6FA7"/>
    <w:rsid w:val="001F3583"/>
    <w:rsid w:val="001F5D62"/>
    <w:rsid w:val="001F64D9"/>
    <w:rsid w:val="00201CB5"/>
    <w:rsid w:val="0020203C"/>
    <w:rsid w:val="002037E0"/>
    <w:rsid w:val="00205E01"/>
    <w:rsid w:val="00206D0A"/>
    <w:rsid w:val="0021273F"/>
    <w:rsid w:val="002135ED"/>
    <w:rsid w:val="00213A71"/>
    <w:rsid w:val="00213D92"/>
    <w:rsid w:val="00214512"/>
    <w:rsid w:val="002151E8"/>
    <w:rsid w:val="0021797E"/>
    <w:rsid w:val="00220309"/>
    <w:rsid w:val="00221AA1"/>
    <w:rsid w:val="002223CF"/>
    <w:rsid w:val="00225A5F"/>
    <w:rsid w:val="002260D3"/>
    <w:rsid w:val="002264CE"/>
    <w:rsid w:val="00231786"/>
    <w:rsid w:val="00234205"/>
    <w:rsid w:val="00234444"/>
    <w:rsid w:val="00235796"/>
    <w:rsid w:val="00236EB3"/>
    <w:rsid w:val="002375CE"/>
    <w:rsid w:val="00237BEB"/>
    <w:rsid w:val="00241D29"/>
    <w:rsid w:val="002432A9"/>
    <w:rsid w:val="00244B71"/>
    <w:rsid w:val="00245091"/>
    <w:rsid w:val="00245FA3"/>
    <w:rsid w:val="00246DF3"/>
    <w:rsid w:val="00251B89"/>
    <w:rsid w:val="00251D2B"/>
    <w:rsid w:val="00251E87"/>
    <w:rsid w:val="0025359F"/>
    <w:rsid w:val="00253B59"/>
    <w:rsid w:val="002553F6"/>
    <w:rsid w:val="00255576"/>
    <w:rsid w:val="002567B6"/>
    <w:rsid w:val="00257537"/>
    <w:rsid w:val="00263444"/>
    <w:rsid w:val="00263CCD"/>
    <w:rsid w:val="002655F2"/>
    <w:rsid w:val="00265F19"/>
    <w:rsid w:val="0027119C"/>
    <w:rsid w:val="00271DD9"/>
    <w:rsid w:val="00275CEB"/>
    <w:rsid w:val="00276916"/>
    <w:rsid w:val="0027724E"/>
    <w:rsid w:val="00280512"/>
    <w:rsid w:val="002842D2"/>
    <w:rsid w:val="002854AD"/>
    <w:rsid w:val="00286758"/>
    <w:rsid w:val="00286FB7"/>
    <w:rsid w:val="002921F6"/>
    <w:rsid w:val="00294B8E"/>
    <w:rsid w:val="002951EE"/>
    <w:rsid w:val="00297402"/>
    <w:rsid w:val="00297DA1"/>
    <w:rsid w:val="002A1ABF"/>
    <w:rsid w:val="002A314D"/>
    <w:rsid w:val="002A4052"/>
    <w:rsid w:val="002A5009"/>
    <w:rsid w:val="002A6240"/>
    <w:rsid w:val="002A6A18"/>
    <w:rsid w:val="002A7A6D"/>
    <w:rsid w:val="002A7E18"/>
    <w:rsid w:val="002B082B"/>
    <w:rsid w:val="002B098B"/>
    <w:rsid w:val="002B0ACB"/>
    <w:rsid w:val="002B2398"/>
    <w:rsid w:val="002B25D9"/>
    <w:rsid w:val="002B3D9B"/>
    <w:rsid w:val="002B45AC"/>
    <w:rsid w:val="002C0627"/>
    <w:rsid w:val="002C0A31"/>
    <w:rsid w:val="002C2252"/>
    <w:rsid w:val="002C5AC3"/>
    <w:rsid w:val="002C72F1"/>
    <w:rsid w:val="002D0694"/>
    <w:rsid w:val="002D0789"/>
    <w:rsid w:val="002D491B"/>
    <w:rsid w:val="002D4C2E"/>
    <w:rsid w:val="002D618F"/>
    <w:rsid w:val="002D7BDE"/>
    <w:rsid w:val="002E073E"/>
    <w:rsid w:val="002E1543"/>
    <w:rsid w:val="002E2BCE"/>
    <w:rsid w:val="002E4284"/>
    <w:rsid w:val="002E545D"/>
    <w:rsid w:val="002E58B3"/>
    <w:rsid w:val="002E6B4D"/>
    <w:rsid w:val="002E6C0C"/>
    <w:rsid w:val="002F0728"/>
    <w:rsid w:val="002F0734"/>
    <w:rsid w:val="002F350C"/>
    <w:rsid w:val="002F586A"/>
    <w:rsid w:val="002F7251"/>
    <w:rsid w:val="00301072"/>
    <w:rsid w:val="003017C6"/>
    <w:rsid w:val="00301D3C"/>
    <w:rsid w:val="00302B2A"/>
    <w:rsid w:val="00305EA3"/>
    <w:rsid w:val="00307941"/>
    <w:rsid w:val="00310892"/>
    <w:rsid w:val="003120BC"/>
    <w:rsid w:val="00312AD9"/>
    <w:rsid w:val="00314138"/>
    <w:rsid w:val="00314D97"/>
    <w:rsid w:val="0031519B"/>
    <w:rsid w:val="00315447"/>
    <w:rsid w:val="00315E57"/>
    <w:rsid w:val="00317B1A"/>
    <w:rsid w:val="00323AC6"/>
    <w:rsid w:val="00324FA6"/>
    <w:rsid w:val="00325F7E"/>
    <w:rsid w:val="00326054"/>
    <w:rsid w:val="00326AB7"/>
    <w:rsid w:val="003274C5"/>
    <w:rsid w:val="0033237F"/>
    <w:rsid w:val="003335E8"/>
    <w:rsid w:val="00333F59"/>
    <w:rsid w:val="0033711E"/>
    <w:rsid w:val="00337981"/>
    <w:rsid w:val="003401BA"/>
    <w:rsid w:val="0034079D"/>
    <w:rsid w:val="00344885"/>
    <w:rsid w:val="003455BB"/>
    <w:rsid w:val="003463E7"/>
    <w:rsid w:val="003467E6"/>
    <w:rsid w:val="00351348"/>
    <w:rsid w:val="00352EE6"/>
    <w:rsid w:val="0035367A"/>
    <w:rsid w:val="00354052"/>
    <w:rsid w:val="00355510"/>
    <w:rsid w:val="00355A84"/>
    <w:rsid w:val="003569A5"/>
    <w:rsid w:val="0035773B"/>
    <w:rsid w:val="00357AAC"/>
    <w:rsid w:val="00357FCA"/>
    <w:rsid w:val="0036044B"/>
    <w:rsid w:val="003613C9"/>
    <w:rsid w:val="00363088"/>
    <w:rsid w:val="003631AB"/>
    <w:rsid w:val="003632CF"/>
    <w:rsid w:val="00366BF7"/>
    <w:rsid w:val="00366D11"/>
    <w:rsid w:val="00372C14"/>
    <w:rsid w:val="00374DF3"/>
    <w:rsid w:val="00375853"/>
    <w:rsid w:val="00376186"/>
    <w:rsid w:val="00376576"/>
    <w:rsid w:val="00376ADF"/>
    <w:rsid w:val="003773B9"/>
    <w:rsid w:val="00377C2A"/>
    <w:rsid w:val="00380458"/>
    <w:rsid w:val="00382AC3"/>
    <w:rsid w:val="00382D11"/>
    <w:rsid w:val="00383564"/>
    <w:rsid w:val="003842E4"/>
    <w:rsid w:val="00385AFB"/>
    <w:rsid w:val="00386643"/>
    <w:rsid w:val="00387E05"/>
    <w:rsid w:val="00392130"/>
    <w:rsid w:val="003932CF"/>
    <w:rsid w:val="00393E4B"/>
    <w:rsid w:val="00393F75"/>
    <w:rsid w:val="003941B2"/>
    <w:rsid w:val="003951D9"/>
    <w:rsid w:val="003962CE"/>
    <w:rsid w:val="0039641B"/>
    <w:rsid w:val="00397C02"/>
    <w:rsid w:val="003A1556"/>
    <w:rsid w:val="003A2B45"/>
    <w:rsid w:val="003A2BC4"/>
    <w:rsid w:val="003A2CD1"/>
    <w:rsid w:val="003A330D"/>
    <w:rsid w:val="003A499F"/>
    <w:rsid w:val="003A4DC1"/>
    <w:rsid w:val="003A7162"/>
    <w:rsid w:val="003B19AC"/>
    <w:rsid w:val="003B41AA"/>
    <w:rsid w:val="003B49E9"/>
    <w:rsid w:val="003B6C1C"/>
    <w:rsid w:val="003B7C70"/>
    <w:rsid w:val="003C138D"/>
    <w:rsid w:val="003C2EFA"/>
    <w:rsid w:val="003C413E"/>
    <w:rsid w:val="003C4944"/>
    <w:rsid w:val="003C7587"/>
    <w:rsid w:val="003D2993"/>
    <w:rsid w:val="003D3745"/>
    <w:rsid w:val="003D3762"/>
    <w:rsid w:val="003E15EA"/>
    <w:rsid w:val="003E3371"/>
    <w:rsid w:val="003E4417"/>
    <w:rsid w:val="003E7EF7"/>
    <w:rsid w:val="003F18DB"/>
    <w:rsid w:val="003F225D"/>
    <w:rsid w:val="003F326F"/>
    <w:rsid w:val="003F4A0F"/>
    <w:rsid w:val="003F595C"/>
    <w:rsid w:val="003F60EC"/>
    <w:rsid w:val="003F7AF0"/>
    <w:rsid w:val="00400830"/>
    <w:rsid w:val="004011C9"/>
    <w:rsid w:val="0040243B"/>
    <w:rsid w:val="004036E1"/>
    <w:rsid w:val="00403B59"/>
    <w:rsid w:val="00403C2A"/>
    <w:rsid w:val="00404138"/>
    <w:rsid w:val="00404301"/>
    <w:rsid w:val="004063EF"/>
    <w:rsid w:val="00406936"/>
    <w:rsid w:val="0040797A"/>
    <w:rsid w:val="00410535"/>
    <w:rsid w:val="004109AF"/>
    <w:rsid w:val="00414418"/>
    <w:rsid w:val="00415582"/>
    <w:rsid w:val="00415AF7"/>
    <w:rsid w:val="00415CAF"/>
    <w:rsid w:val="00417794"/>
    <w:rsid w:val="0042029F"/>
    <w:rsid w:val="004231B6"/>
    <w:rsid w:val="004233ED"/>
    <w:rsid w:val="0042533C"/>
    <w:rsid w:val="00427C75"/>
    <w:rsid w:val="00430A3D"/>
    <w:rsid w:val="0043224F"/>
    <w:rsid w:val="004322F6"/>
    <w:rsid w:val="0043275C"/>
    <w:rsid w:val="004334C6"/>
    <w:rsid w:val="00440DE7"/>
    <w:rsid w:val="00441638"/>
    <w:rsid w:val="00441EB9"/>
    <w:rsid w:val="00442685"/>
    <w:rsid w:val="00442B13"/>
    <w:rsid w:val="004442FA"/>
    <w:rsid w:val="00445A40"/>
    <w:rsid w:val="00446D55"/>
    <w:rsid w:val="00446FBE"/>
    <w:rsid w:val="00451609"/>
    <w:rsid w:val="00451B54"/>
    <w:rsid w:val="004524F4"/>
    <w:rsid w:val="00452F2B"/>
    <w:rsid w:val="004532AE"/>
    <w:rsid w:val="00453C9F"/>
    <w:rsid w:val="00454734"/>
    <w:rsid w:val="0045480F"/>
    <w:rsid w:val="00454A1B"/>
    <w:rsid w:val="004568BC"/>
    <w:rsid w:val="004575DF"/>
    <w:rsid w:val="00460DE0"/>
    <w:rsid w:val="00462A16"/>
    <w:rsid w:val="00462C0B"/>
    <w:rsid w:val="00470660"/>
    <w:rsid w:val="00470814"/>
    <w:rsid w:val="004708A1"/>
    <w:rsid w:val="00470F70"/>
    <w:rsid w:val="00470FB3"/>
    <w:rsid w:val="00471945"/>
    <w:rsid w:val="0047274E"/>
    <w:rsid w:val="00472F49"/>
    <w:rsid w:val="00473378"/>
    <w:rsid w:val="0047344A"/>
    <w:rsid w:val="00473565"/>
    <w:rsid w:val="004741A3"/>
    <w:rsid w:val="0047504F"/>
    <w:rsid w:val="004766AF"/>
    <w:rsid w:val="00476825"/>
    <w:rsid w:val="00476BD1"/>
    <w:rsid w:val="004770CA"/>
    <w:rsid w:val="00477495"/>
    <w:rsid w:val="00477745"/>
    <w:rsid w:val="00477AE7"/>
    <w:rsid w:val="0048159A"/>
    <w:rsid w:val="00481747"/>
    <w:rsid w:val="0048599F"/>
    <w:rsid w:val="00491D7C"/>
    <w:rsid w:val="0049478F"/>
    <w:rsid w:val="0049561C"/>
    <w:rsid w:val="004975F3"/>
    <w:rsid w:val="004979D1"/>
    <w:rsid w:val="004A0302"/>
    <w:rsid w:val="004A0B94"/>
    <w:rsid w:val="004A3549"/>
    <w:rsid w:val="004A41C7"/>
    <w:rsid w:val="004A4BD8"/>
    <w:rsid w:val="004A6CF1"/>
    <w:rsid w:val="004A6D97"/>
    <w:rsid w:val="004B0136"/>
    <w:rsid w:val="004B0151"/>
    <w:rsid w:val="004B1ADC"/>
    <w:rsid w:val="004B5972"/>
    <w:rsid w:val="004B5D57"/>
    <w:rsid w:val="004B6B25"/>
    <w:rsid w:val="004B7F79"/>
    <w:rsid w:val="004C0224"/>
    <w:rsid w:val="004C0A7F"/>
    <w:rsid w:val="004C2233"/>
    <w:rsid w:val="004D07CA"/>
    <w:rsid w:val="004D0FF8"/>
    <w:rsid w:val="004D16ED"/>
    <w:rsid w:val="004D1E55"/>
    <w:rsid w:val="004D41DF"/>
    <w:rsid w:val="004D4B25"/>
    <w:rsid w:val="004D7885"/>
    <w:rsid w:val="004E0A3D"/>
    <w:rsid w:val="004E1063"/>
    <w:rsid w:val="004E10A0"/>
    <w:rsid w:val="004E1807"/>
    <w:rsid w:val="004E1EA2"/>
    <w:rsid w:val="004E2E0F"/>
    <w:rsid w:val="004E3379"/>
    <w:rsid w:val="004E4F5E"/>
    <w:rsid w:val="004E50CD"/>
    <w:rsid w:val="004E7157"/>
    <w:rsid w:val="004F0BC0"/>
    <w:rsid w:val="004F28DC"/>
    <w:rsid w:val="004F2B04"/>
    <w:rsid w:val="004F38C9"/>
    <w:rsid w:val="004F4597"/>
    <w:rsid w:val="004F571E"/>
    <w:rsid w:val="004F5C23"/>
    <w:rsid w:val="004F7EC5"/>
    <w:rsid w:val="00500247"/>
    <w:rsid w:val="00503C27"/>
    <w:rsid w:val="00506657"/>
    <w:rsid w:val="005077AF"/>
    <w:rsid w:val="00510D08"/>
    <w:rsid w:val="00511AC3"/>
    <w:rsid w:val="00511D08"/>
    <w:rsid w:val="00511E1E"/>
    <w:rsid w:val="005137F8"/>
    <w:rsid w:val="00513B40"/>
    <w:rsid w:val="00515705"/>
    <w:rsid w:val="00516855"/>
    <w:rsid w:val="00521120"/>
    <w:rsid w:val="005222B7"/>
    <w:rsid w:val="00524406"/>
    <w:rsid w:val="00525916"/>
    <w:rsid w:val="005319EA"/>
    <w:rsid w:val="00533B90"/>
    <w:rsid w:val="005353A1"/>
    <w:rsid w:val="00545A69"/>
    <w:rsid w:val="00551980"/>
    <w:rsid w:val="005550DA"/>
    <w:rsid w:val="00556345"/>
    <w:rsid w:val="00556891"/>
    <w:rsid w:val="005608A0"/>
    <w:rsid w:val="00560979"/>
    <w:rsid w:val="00561DD7"/>
    <w:rsid w:val="005651B5"/>
    <w:rsid w:val="00565340"/>
    <w:rsid w:val="005654B6"/>
    <w:rsid w:val="00566115"/>
    <w:rsid w:val="005670B8"/>
    <w:rsid w:val="00567166"/>
    <w:rsid w:val="0056777D"/>
    <w:rsid w:val="005712D9"/>
    <w:rsid w:val="005745C1"/>
    <w:rsid w:val="00574F3F"/>
    <w:rsid w:val="00575AF1"/>
    <w:rsid w:val="005760E9"/>
    <w:rsid w:val="005767DD"/>
    <w:rsid w:val="005852C7"/>
    <w:rsid w:val="00585843"/>
    <w:rsid w:val="005869C5"/>
    <w:rsid w:val="00590748"/>
    <w:rsid w:val="00590FD6"/>
    <w:rsid w:val="00592D94"/>
    <w:rsid w:val="0059378B"/>
    <w:rsid w:val="00594566"/>
    <w:rsid w:val="0059468B"/>
    <w:rsid w:val="005948AD"/>
    <w:rsid w:val="00594E5C"/>
    <w:rsid w:val="00594FB3"/>
    <w:rsid w:val="00595EDB"/>
    <w:rsid w:val="00596D02"/>
    <w:rsid w:val="005A0DBF"/>
    <w:rsid w:val="005A102C"/>
    <w:rsid w:val="005A1FA9"/>
    <w:rsid w:val="005A2331"/>
    <w:rsid w:val="005A759C"/>
    <w:rsid w:val="005A770C"/>
    <w:rsid w:val="005B2835"/>
    <w:rsid w:val="005B6296"/>
    <w:rsid w:val="005B7A8B"/>
    <w:rsid w:val="005C1E8F"/>
    <w:rsid w:val="005C1E93"/>
    <w:rsid w:val="005C4716"/>
    <w:rsid w:val="005C5E29"/>
    <w:rsid w:val="005C77C4"/>
    <w:rsid w:val="005D1567"/>
    <w:rsid w:val="005D16D3"/>
    <w:rsid w:val="005D34FA"/>
    <w:rsid w:val="005D467D"/>
    <w:rsid w:val="005E2157"/>
    <w:rsid w:val="005E253D"/>
    <w:rsid w:val="005E3815"/>
    <w:rsid w:val="005E396F"/>
    <w:rsid w:val="005E5E6B"/>
    <w:rsid w:val="005E70A1"/>
    <w:rsid w:val="005E75C8"/>
    <w:rsid w:val="005E79C3"/>
    <w:rsid w:val="005F00F7"/>
    <w:rsid w:val="005F0617"/>
    <w:rsid w:val="005F16EA"/>
    <w:rsid w:val="005F1771"/>
    <w:rsid w:val="005F563B"/>
    <w:rsid w:val="005F6A1A"/>
    <w:rsid w:val="005F75EF"/>
    <w:rsid w:val="00600EF7"/>
    <w:rsid w:val="00603569"/>
    <w:rsid w:val="00603DE9"/>
    <w:rsid w:val="00604288"/>
    <w:rsid w:val="0060538A"/>
    <w:rsid w:val="00605B22"/>
    <w:rsid w:val="00607D99"/>
    <w:rsid w:val="00607E29"/>
    <w:rsid w:val="00610936"/>
    <w:rsid w:val="00611D19"/>
    <w:rsid w:val="0061226D"/>
    <w:rsid w:val="00612DC1"/>
    <w:rsid w:val="00612E58"/>
    <w:rsid w:val="00615BD2"/>
    <w:rsid w:val="006223AE"/>
    <w:rsid w:val="00622546"/>
    <w:rsid w:val="00622BE5"/>
    <w:rsid w:val="00623CE9"/>
    <w:rsid w:val="00623D28"/>
    <w:rsid w:val="00624770"/>
    <w:rsid w:val="00625A28"/>
    <w:rsid w:val="0062786E"/>
    <w:rsid w:val="006315A9"/>
    <w:rsid w:val="006315AF"/>
    <w:rsid w:val="00631CF5"/>
    <w:rsid w:val="00632324"/>
    <w:rsid w:val="006324F1"/>
    <w:rsid w:val="00632649"/>
    <w:rsid w:val="0063450A"/>
    <w:rsid w:val="0064074B"/>
    <w:rsid w:val="00641331"/>
    <w:rsid w:val="0064175B"/>
    <w:rsid w:val="00641F4F"/>
    <w:rsid w:val="00642C35"/>
    <w:rsid w:val="00644143"/>
    <w:rsid w:val="00645607"/>
    <w:rsid w:val="00647399"/>
    <w:rsid w:val="00650FB5"/>
    <w:rsid w:val="00651FF0"/>
    <w:rsid w:val="006534D1"/>
    <w:rsid w:val="00655787"/>
    <w:rsid w:val="00655E7D"/>
    <w:rsid w:val="00661CC2"/>
    <w:rsid w:val="0066226F"/>
    <w:rsid w:val="006626E9"/>
    <w:rsid w:val="006632D8"/>
    <w:rsid w:val="0066338D"/>
    <w:rsid w:val="0067094B"/>
    <w:rsid w:val="00672C2B"/>
    <w:rsid w:val="00672EF9"/>
    <w:rsid w:val="00674F8B"/>
    <w:rsid w:val="00675073"/>
    <w:rsid w:val="00675F52"/>
    <w:rsid w:val="00676578"/>
    <w:rsid w:val="006770E9"/>
    <w:rsid w:val="00680204"/>
    <w:rsid w:val="00681326"/>
    <w:rsid w:val="00681A1D"/>
    <w:rsid w:val="00681D68"/>
    <w:rsid w:val="00681EF7"/>
    <w:rsid w:val="00682063"/>
    <w:rsid w:val="00682329"/>
    <w:rsid w:val="00682CC2"/>
    <w:rsid w:val="006834B4"/>
    <w:rsid w:val="006857D5"/>
    <w:rsid w:val="0069018D"/>
    <w:rsid w:val="00690945"/>
    <w:rsid w:val="0069095C"/>
    <w:rsid w:val="0069117D"/>
    <w:rsid w:val="006914A1"/>
    <w:rsid w:val="006916C0"/>
    <w:rsid w:val="006944FF"/>
    <w:rsid w:val="006A1B42"/>
    <w:rsid w:val="006A203D"/>
    <w:rsid w:val="006A323C"/>
    <w:rsid w:val="006A4E13"/>
    <w:rsid w:val="006A57A0"/>
    <w:rsid w:val="006A5C12"/>
    <w:rsid w:val="006A68E8"/>
    <w:rsid w:val="006A7623"/>
    <w:rsid w:val="006B09A9"/>
    <w:rsid w:val="006B2922"/>
    <w:rsid w:val="006B35E6"/>
    <w:rsid w:val="006B3D8F"/>
    <w:rsid w:val="006B4069"/>
    <w:rsid w:val="006B5B25"/>
    <w:rsid w:val="006B6ED9"/>
    <w:rsid w:val="006B7B89"/>
    <w:rsid w:val="006C0222"/>
    <w:rsid w:val="006C0476"/>
    <w:rsid w:val="006C2695"/>
    <w:rsid w:val="006C3C74"/>
    <w:rsid w:val="006C5417"/>
    <w:rsid w:val="006C5D73"/>
    <w:rsid w:val="006C66B7"/>
    <w:rsid w:val="006C7151"/>
    <w:rsid w:val="006C7C81"/>
    <w:rsid w:val="006D0CB0"/>
    <w:rsid w:val="006D1664"/>
    <w:rsid w:val="006D34F7"/>
    <w:rsid w:val="006D55C4"/>
    <w:rsid w:val="006D7E08"/>
    <w:rsid w:val="006E472F"/>
    <w:rsid w:val="006E4C53"/>
    <w:rsid w:val="006E737E"/>
    <w:rsid w:val="006E7E8E"/>
    <w:rsid w:val="006F082A"/>
    <w:rsid w:val="006F0996"/>
    <w:rsid w:val="006F0D0F"/>
    <w:rsid w:val="006F1F62"/>
    <w:rsid w:val="006F2FA2"/>
    <w:rsid w:val="006F3270"/>
    <w:rsid w:val="006F4FAE"/>
    <w:rsid w:val="006F500C"/>
    <w:rsid w:val="007007AC"/>
    <w:rsid w:val="00705409"/>
    <w:rsid w:val="00705652"/>
    <w:rsid w:val="00705A9B"/>
    <w:rsid w:val="00706208"/>
    <w:rsid w:val="00706589"/>
    <w:rsid w:val="00706748"/>
    <w:rsid w:val="00706EB3"/>
    <w:rsid w:val="00713175"/>
    <w:rsid w:val="00713A66"/>
    <w:rsid w:val="007144BD"/>
    <w:rsid w:val="00714F7F"/>
    <w:rsid w:val="00715490"/>
    <w:rsid w:val="0071634B"/>
    <w:rsid w:val="00717351"/>
    <w:rsid w:val="007202DF"/>
    <w:rsid w:val="00721396"/>
    <w:rsid w:val="00721FF4"/>
    <w:rsid w:val="00722710"/>
    <w:rsid w:val="00722B86"/>
    <w:rsid w:val="00724B59"/>
    <w:rsid w:val="00725EA9"/>
    <w:rsid w:val="00727F2F"/>
    <w:rsid w:val="00730A16"/>
    <w:rsid w:val="0073327F"/>
    <w:rsid w:val="007358E4"/>
    <w:rsid w:val="00736900"/>
    <w:rsid w:val="00743361"/>
    <w:rsid w:val="0074657B"/>
    <w:rsid w:val="007469CF"/>
    <w:rsid w:val="0074742F"/>
    <w:rsid w:val="00747C40"/>
    <w:rsid w:val="00750703"/>
    <w:rsid w:val="00750BB2"/>
    <w:rsid w:val="00753BB3"/>
    <w:rsid w:val="00753EB7"/>
    <w:rsid w:val="0075648A"/>
    <w:rsid w:val="007604D2"/>
    <w:rsid w:val="007609E9"/>
    <w:rsid w:val="007628E5"/>
    <w:rsid w:val="007633FF"/>
    <w:rsid w:val="00764B29"/>
    <w:rsid w:val="00766B11"/>
    <w:rsid w:val="00767217"/>
    <w:rsid w:val="007679B5"/>
    <w:rsid w:val="00770448"/>
    <w:rsid w:val="007707B9"/>
    <w:rsid w:val="007707DB"/>
    <w:rsid w:val="00771EC6"/>
    <w:rsid w:val="007721C7"/>
    <w:rsid w:val="00772368"/>
    <w:rsid w:val="00774070"/>
    <w:rsid w:val="007743AF"/>
    <w:rsid w:val="0077762D"/>
    <w:rsid w:val="00777EBA"/>
    <w:rsid w:val="00781E48"/>
    <w:rsid w:val="00782F97"/>
    <w:rsid w:val="00783560"/>
    <w:rsid w:val="0078460C"/>
    <w:rsid w:val="00787E77"/>
    <w:rsid w:val="00792786"/>
    <w:rsid w:val="007936CB"/>
    <w:rsid w:val="00795480"/>
    <w:rsid w:val="00796460"/>
    <w:rsid w:val="007A1692"/>
    <w:rsid w:val="007A240E"/>
    <w:rsid w:val="007A25CC"/>
    <w:rsid w:val="007A2AC3"/>
    <w:rsid w:val="007A3132"/>
    <w:rsid w:val="007A46C0"/>
    <w:rsid w:val="007A4C21"/>
    <w:rsid w:val="007B1D05"/>
    <w:rsid w:val="007B2AB3"/>
    <w:rsid w:val="007B2F63"/>
    <w:rsid w:val="007B32D6"/>
    <w:rsid w:val="007B4AE6"/>
    <w:rsid w:val="007B5758"/>
    <w:rsid w:val="007B6AD9"/>
    <w:rsid w:val="007C09AD"/>
    <w:rsid w:val="007C2C9B"/>
    <w:rsid w:val="007C4CD8"/>
    <w:rsid w:val="007C58F4"/>
    <w:rsid w:val="007D0CA0"/>
    <w:rsid w:val="007D1777"/>
    <w:rsid w:val="007D588B"/>
    <w:rsid w:val="007E2BD4"/>
    <w:rsid w:val="007E3A47"/>
    <w:rsid w:val="007E3C29"/>
    <w:rsid w:val="007E4181"/>
    <w:rsid w:val="007E4978"/>
    <w:rsid w:val="007E54DC"/>
    <w:rsid w:val="007E76B6"/>
    <w:rsid w:val="007F0BF1"/>
    <w:rsid w:val="007F286E"/>
    <w:rsid w:val="007F298E"/>
    <w:rsid w:val="007F4B60"/>
    <w:rsid w:val="007F54D8"/>
    <w:rsid w:val="007F556A"/>
    <w:rsid w:val="007F6FD9"/>
    <w:rsid w:val="00800C0D"/>
    <w:rsid w:val="008023D8"/>
    <w:rsid w:val="008024C3"/>
    <w:rsid w:val="00803368"/>
    <w:rsid w:val="008033E6"/>
    <w:rsid w:val="008038AD"/>
    <w:rsid w:val="0080414D"/>
    <w:rsid w:val="008042E1"/>
    <w:rsid w:val="0080461A"/>
    <w:rsid w:val="00811FF6"/>
    <w:rsid w:val="0081282E"/>
    <w:rsid w:val="008133F7"/>
    <w:rsid w:val="00815880"/>
    <w:rsid w:val="00816355"/>
    <w:rsid w:val="0081664C"/>
    <w:rsid w:val="00816665"/>
    <w:rsid w:val="008175CA"/>
    <w:rsid w:val="00821EDA"/>
    <w:rsid w:val="00822BF6"/>
    <w:rsid w:val="00822F55"/>
    <w:rsid w:val="00825FE1"/>
    <w:rsid w:val="00825FE6"/>
    <w:rsid w:val="00826B68"/>
    <w:rsid w:val="00827197"/>
    <w:rsid w:val="008315B3"/>
    <w:rsid w:val="00831739"/>
    <w:rsid w:val="00833DCB"/>
    <w:rsid w:val="00834628"/>
    <w:rsid w:val="00836636"/>
    <w:rsid w:val="00836BC3"/>
    <w:rsid w:val="00836F7B"/>
    <w:rsid w:val="008405A1"/>
    <w:rsid w:val="00840EF2"/>
    <w:rsid w:val="008427CD"/>
    <w:rsid w:val="0084385C"/>
    <w:rsid w:val="008441F9"/>
    <w:rsid w:val="00844475"/>
    <w:rsid w:val="0084595E"/>
    <w:rsid w:val="008471A2"/>
    <w:rsid w:val="00847C75"/>
    <w:rsid w:val="008515FA"/>
    <w:rsid w:val="008529C6"/>
    <w:rsid w:val="008534D9"/>
    <w:rsid w:val="00853B4C"/>
    <w:rsid w:val="00853EC2"/>
    <w:rsid w:val="00854813"/>
    <w:rsid w:val="00860877"/>
    <w:rsid w:val="008611DE"/>
    <w:rsid w:val="0086242D"/>
    <w:rsid w:val="0086289A"/>
    <w:rsid w:val="00862C9A"/>
    <w:rsid w:val="00865300"/>
    <w:rsid w:val="00870C0B"/>
    <w:rsid w:val="00872D75"/>
    <w:rsid w:val="0087404A"/>
    <w:rsid w:val="0087572B"/>
    <w:rsid w:val="00876B56"/>
    <w:rsid w:val="00876CBB"/>
    <w:rsid w:val="00877BC7"/>
    <w:rsid w:val="0088280B"/>
    <w:rsid w:val="00883EC8"/>
    <w:rsid w:val="008841FB"/>
    <w:rsid w:val="00887D0A"/>
    <w:rsid w:val="008903B3"/>
    <w:rsid w:val="0089155B"/>
    <w:rsid w:val="008938C0"/>
    <w:rsid w:val="00893A6E"/>
    <w:rsid w:val="0089471A"/>
    <w:rsid w:val="008A1006"/>
    <w:rsid w:val="008A2289"/>
    <w:rsid w:val="008B0B7D"/>
    <w:rsid w:val="008B271F"/>
    <w:rsid w:val="008B4221"/>
    <w:rsid w:val="008B5BCE"/>
    <w:rsid w:val="008B6EDE"/>
    <w:rsid w:val="008B7D12"/>
    <w:rsid w:val="008C0F15"/>
    <w:rsid w:val="008C10D1"/>
    <w:rsid w:val="008C2054"/>
    <w:rsid w:val="008C343F"/>
    <w:rsid w:val="008C3621"/>
    <w:rsid w:val="008C4717"/>
    <w:rsid w:val="008C55AD"/>
    <w:rsid w:val="008D1BB6"/>
    <w:rsid w:val="008D24C2"/>
    <w:rsid w:val="008D4D86"/>
    <w:rsid w:val="008D7C76"/>
    <w:rsid w:val="008E2C29"/>
    <w:rsid w:val="008E4805"/>
    <w:rsid w:val="008E5150"/>
    <w:rsid w:val="008E5B1C"/>
    <w:rsid w:val="008E723C"/>
    <w:rsid w:val="008E7CE9"/>
    <w:rsid w:val="008F1F59"/>
    <w:rsid w:val="008F4191"/>
    <w:rsid w:val="008F4A46"/>
    <w:rsid w:val="008F62D0"/>
    <w:rsid w:val="008F796B"/>
    <w:rsid w:val="00902615"/>
    <w:rsid w:val="00902762"/>
    <w:rsid w:val="00902A06"/>
    <w:rsid w:val="00903DF7"/>
    <w:rsid w:val="00906BFB"/>
    <w:rsid w:val="009075B5"/>
    <w:rsid w:val="00907E24"/>
    <w:rsid w:val="00910EA2"/>
    <w:rsid w:val="00911234"/>
    <w:rsid w:val="0091149E"/>
    <w:rsid w:val="0091154F"/>
    <w:rsid w:val="009138FE"/>
    <w:rsid w:val="00913A82"/>
    <w:rsid w:val="009148D9"/>
    <w:rsid w:val="009155A7"/>
    <w:rsid w:val="0091569A"/>
    <w:rsid w:val="00916D7C"/>
    <w:rsid w:val="0091773C"/>
    <w:rsid w:val="00920561"/>
    <w:rsid w:val="0092125C"/>
    <w:rsid w:val="00921926"/>
    <w:rsid w:val="00922544"/>
    <w:rsid w:val="009225B9"/>
    <w:rsid w:val="00923E84"/>
    <w:rsid w:val="00925222"/>
    <w:rsid w:val="009258E3"/>
    <w:rsid w:val="00925A3D"/>
    <w:rsid w:val="0093028C"/>
    <w:rsid w:val="009312AD"/>
    <w:rsid w:val="00932185"/>
    <w:rsid w:val="00933B58"/>
    <w:rsid w:val="00934E9E"/>
    <w:rsid w:val="009356B8"/>
    <w:rsid w:val="009357C4"/>
    <w:rsid w:val="00936C07"/>
    <w:rsid w:val="0094146C"/>
    <w:rsid w:val="0094210B"/>
    <w:rsid w:val="00943A0D"/>
    <w:rsid w:val="00944319"/>
    <w:rsid w:val="00952E8A"/>
    <w:rsid w:val="009533DE"/>
    <w:rsid w:val="00953B27"/>
    <w:rsid w:val="00955C3E"/>
    <w:rsid w:val="00955F3C"/>
    <w:rsid w:val="00960C2B"/>
    <w:rsid w:val="009624FE"/>
    <w:rsid w:val="00962ACC"/>
    <w:rsid w:val="00964088"/>
    <w:rsid w:val="00964DF3"/>
    <w:rsid w:val="00965047"/>
    <w:rsid w:val="009658F0"/>
    <w:rsid w:val="00965FF2"/>
    <w:rsid w:val="00966F2D"/>
    <w:rsid w:val="00967360"/>
    <w:rsid w:val="009677D1"/>
    <w:rsid w:val="00970819"/>
    <w:rsid w:val="009757A4"/>
    <w:rsid w:val="00980D1C"/>
    <w:rsid w:val="00981567"/>
    <w:rsid w:val="009825D1"/>
    <w:rsid w:val="0098463C"/>
    <w:rsid w:val="00984E2B"/>
    <w:rsid w:val="00985B44"/>
    <w:rsid w:val="00986A58"/>
    <w:rsid w:val="00986ED6"/>
    <w:rsid w:val="0099460F"/>
    <w:rsid w:val="009966D8"/>
    <w:rsid w:val="0099692B"/>
    <w:rsid w:val="009976AC"/>
    <w:rsid w:val="009A0C6F"/>
    <w:rsid w:val="009A136E"/>
    <w:rsid w:val="009A2A64"/>
    <w:rsid w:val="009A3490"/>
    <w:rsid w:val="009A46DE"/>
    <w:rsid w:val="009A4C02"/>
    <w:rsid w:val="009A58FD"/>
    <w:rsid w:val="009A741F"/>
    <w:rsid w:val="009B17CE"/>
    <w:rsid w:val="009B2338"/>
    <w:rsid w:val="009B2A14"/>
    <w:rsid w:val="009B3018"/>
    <w:rsid w:val="009B3604"/>
    <w:rsid w:val="009B37D3"/>
    <w:rsid w:val="009B4992"/>
    <w:rsid w:val="009B79AB"/>
    <w:rsid w:val="009B7F7A"/>
    <w:rsid w:val="009C0312"/>
    <w:rsid w:val="009C12CF"/>
    <w:rsid w:val="009C31FF"/>
    <w:rsid w:val="009C49F8"/>
    <w:rsid w:val="009C7D02"/>
    <w:rsid w:val="009D0F86"/>
    <w:rsid w:val="009D0FA0"/>
    <w:rsid w:val="009D1B6A"/>
    <w:rsid w:val="009D3718"/>
    <w:rsid w:val="009D4F79"/>
    <w:rsid w:val="009D6E92"/>
    <w:rsid w:val="009D7CD1"/>
    <w:rsid w:val="009E0486"/>
    <w:rsid w:val="009E1B30"/>
    <w:rsid w:val="009E21E0"/>
    <w:rsid w:val="009E2591"/>
    <w:rsid w:val="009E30B2"/>
    <w:rsid w:val="009E3CF0"/>
    <w:rsid w:val="009E3F19"/>
    <w:rsid w:val="009E620C"/>
    <w:rsid w:val="009F138E"/>
    <w:rsid w:val="009F1A73"/>
    <w:rsid w:val="009F33A9"/>
    <w:rsid w:val="009F52C8"/>
    <w:rsid w:val="009F5546"/>
    <w:rsid w:val="009F67B4"/>
    <w:rsid w:val="009F78BC"/>
    <w:rsid w:val="009F798F"/>
    <w:rsid w:val="00A004D9"/>
    <w:rsid w:val="00A05046"/>
    <w:rsid w:val="00A05687"/>
    <w:rsid w:val="00A07E8C"/>
    <w:rsid w:val="00A11A00"/>
    <w:rsid w:val="00A12126"/>
    <w:rsid w:val="00A12B8C"/>
    <w:rsid w:val="00A1333F"/>
    <w:rsid w:val="00A14F0A"/>
    <w:rsid w:val="00A172E2"/>
    <w:rsid w:val="00A201F5"/>
    <w:rsid w:val="00A2107F"/>
    <w:rsid w:val="00A2322E"/>
    <w:rsid w:val="00A241DF"/>
    <w:rsid w:val="00A258B4"/>
    <w:rsid w:val="00A27775"/>
    <w:rsid w:val="00A30362"/>
    <w:rsid w:val="00A31AE3"/>
    <w:rsid w:val="00A338BA"/>
    <w:rsid w:val="00A33BA8"/>
    <w:rsid w:val="00A340C2"/>
    <w:rsid w:val="00A35865"/>
    <w:rsid w:val="00A35B09"/>
    <w:rsid w:val="00A35D9C"/>
    <w:rsid w:val="00A3687C"/>
    <w:rsid w:val="00A36BB8"/>
    <w:rsid w:val="00A41035"/>
    <w:rsid w:val="00A413BF"/>
    <w:rsid w:val="00A42575"/>
    <w:rsid w:val="00A44867"/>
    <w:rsid w:val="00A45332"/>
    <w:rsid w:val="00A45AB0"/>
    <w:rsid w:val="00A46B50"/>
    <w:rsid w:val="00A46CC9"/>
    <w:rsid w:val="00A47416"/>
    <w:rsid w:val="00A47C49"/>
    <w:rsid w:val="00A5319B"/>
    <w:rsid w:val="00A53516"/>
    <w:rsid w:val="00A535C6"/>
    <w:rsid w:val="00A5597E"/>
    <w:rsid w:val="00A56916"/>
    <w:rsid w:val="00A573E0"/>
    <w:rsid w:val="00A576B6"/>
    <w:rsid w:val="00A6218E"/>
    <w:rsid w:val="00A62A4A"/>
    <w:rsid w:val="00A6368F"/>
    <w:rsid w:val="00A637DE"/>
    <w:rsid w:val="00A66272"/>
    <w:rsid w:val="00A72D1F"/>
    <w:rsid w:val="00A75D9D"/>
    <w:rsid w:val="00A75FC5"/>
    <w:rsid w:val="00A76FF4"/>
    <w:rsid w:val="00A77548"/>
    <w:rsid w:val="00A818D8"/>
    <w:rsid w:val="00A82800"/>
    <w:rsid w:val="00A83A87"/>
    <w:rsid w:val="00A840F9"/>
    <w:rsid w:val="00A84ACC"/>
    <w:rsid w:val="00A90231"/>
    <w:rsid w:val="00A9524E"/>
    <w:rsid w:val="00A954B2"/>
    <w:rsid w:val="00A97C4C"/>
    <w:rsid w:val="00AA0478"/>
    <w:rsid w:val="00AA0753"/>
    <w:rsid w:val="00AA21CF"/>
    <w:rsid w:val="00AA2B8D"/>
    <w:rsid w:val="00AA41AE"/>
    <w:rsid w:val="00AA4E37"/>
    <w:rsid w:val="00AB4A6B"/>
    <w:rsid w:val="00AB4F4E"/>
    <w:rsid w:val="00AB676C"/>
    <w:rsid w:val="00AB7F81"/>
    <w:rsid w:val="00AC1C1F"/>
    <w:rsid w:val="00AC38E0"/>
    <w:rsid w:val="00AC51DF"/>
    <w:rsid w:val="00AC5D0A"/>
    <w:rsid w:val="00AC5FD0"/>
    <w:rsid w:val="00AC6890"/>
    <w:rsid w:val="00AD07E4"/>
    <w:rsid w:val="00AD2014"/>
    <w:rsid w:val="00AD54CF"/>
    <w:rsid w:val="00AD6DF0"/>
    <w:rsid w:val="00AE094E"/>
    <w:rsid w:val="00AE1556"/>
    <w:rsid w:val="00AE282B"/>
    <w:rsid w:val="00AE6088"/>
    <w:rsid w:val="00AE70AA"/>
    <w:rsid w:val="00AF2126"/>
    <w:rsid w:val="00AF27BA"/>
    <w:rsid w:val="00AF3379"/>
    <w:rsid w:val="00AF48C1"/>
    <w:rsid w:val="00AF50E6"/>
    <w:rsid w:val="00B0024E"/>
    <w:rsid w:val="00B0134D"/>
    <w:rsid w:val="00B020D5"/>
    <w:rsid w:val="00B02269"/>
    <w:rsid w:val="00B037B6"/>
    <w:rsid w:val="00B048B9"/>
    <w:rsid w:val="00B10457"/>
    <w:rsid w:val="00B11916"/>
    <w:rsid w:val="00B147AC"/>
    <w:rsid w:val="00B15533"/>
    <w:rsid w:val="00B161A2"/>
    <w:rsid w:val="00B1767D"/>
    <w:rsid w:val="00B22E42"/>
    <w:rsid w:val="00B23765"/>
    <w:rsid w:val="00B2392F"/>
    <w:rsid w:val="00B23A81"/>
    <w:rsid w:val="00B30DDE"/>
    <w:rsid w:val="00B31DB6"/>
    <w:rsid w:val="00B34BAA"/>
    <w:rsid w:val="00B351B9"/>
    <w:rsid w:val="00B36006"/>
    <w:rsid w:val="00B36C7B"/>
    <w:rsid w:val="00B40EC4"/>
    <w:rsid w:val="00B413F2"/>
    <w:rsid w:val="00B41F25"/>
    <w:rsid w:val="00B4228B"/>
    <w:rsid w:val="00B43B70"/>
    <w:rsid w:val="00B44F5B"/>
    <w:rsid w:val="00B45D00"/>
    <w:rsid w:val="00B5051D"/>
    <w:rsid w:val="00B50703"/>
    <w:rsid w:val="00B523D8"/>
    <w:rsid w:val="00B53302"/>
    <w:rsid w:val="00B562E2"/>
    <w:rsid w:val="00B60DD2"/>
    <w:rsid w:val="00B642EF"/>
    <w:rsid w:val="00B6693B"/>
    <w:rsid w:val="00B708A8"/>
    <w:rsid w:val="00B71C08"/>
    <w:rsid w:val="00B74A1A"/>
    <w:rsid w:val="00B757A8"/>
    <w:rsid w:val="00B76274"/>
    <w:rsid w:val="00B778CD"/>
    <w:rsid w:val="00B77B0D"/>
    <w:rsid w:val="00B80F4A"/>
    <w:rsid w:val="00B81DC2"/>
    <w:rsid w:val="00B82EC3"/>
    <w:rsid w:val="00B86D71"/>
    <w:rsid w:val="00B92B38"/>
    <w:rsid w:val="00B93A83"/>
    <w:rsid w:val="00B952E8"/>
    <w:rsid w:val="00B96BE9"/>
    <w:rsid w:val="00B9706A"/>
    <w:rsid w:val="00B97C57"/>
    <w:rsid w:val="00BA1308"/>
    <w:rsid w:val="00BA16A0"/>
    <w:rsid w:val="00BA209C"/>
    <w:rsid w:val="00BA41B9"/>
    <w:rsid w:val="00BA4B67"/>
    <w:rsid w:val="00BA5C23"/>
    <w:rsid w:val="00BA70B6"/>
    <w:rsid w:val="00BB06C9"/>
    <w:rsid w:val="00BB20AC"/>
    <w:rsid w:val="00BB5D85"/>
    <w:rsid w:val="00BB7256"/>
    <w:rsid w:val="00BC07B4"/>
    <w:rsid w:val="00BC0B5B"/>
    <w:rsid w:val="00BC162D"/>
    <w:rsid w:val="00BC322D"/>
    <w:rsid w:val="00BC3C6C"/>
    <w:rsid w:val="00BC4647"/>
    <w:rsid w:val="00BC4994"/>
    <w:rsid w:val="00BC4E6B"/>
    <w:rsid w:val="00BC66FE"/>
    <w:rsid w:val="00BC6ED8"/>
    <w:rsid w:val="00BD0D7A"/>
    <w:rsid w:val="00BD257B"/>
    <w:rsid w:val="00BD47BF"/>
    <w:rsid w:val="00BD4F58"/>
    <w:rsid w:val="00BD6998"/>
    <w:rsid w:val="00BE09D4"/>
    <w:rsid w:val="00BE1189"/>
    <w:rsid w:val="00BE1258"/>
    <w:rsid w:val="00BE2707"/>
    <w:rsid w:val="00BE3A2F"/>
    <w:rsid w:val="00BE7276"/>
    <w:rsid w:val="00BF0754"/>
    <w:rsid w:val="00BF14BD"/>
    <w:rsid w:val="00BF1B4D"/>
    <w:rsid w:val="00BF2633"/>
    <w:rsid w:val="00BF6818"/>
    <w:rsid w:val="00BF697E"/>
    <w:rsid w:val="00BF6A9B"/>
    <w:rsid w:val="00BF6F85"/>
    <w:rsid w:val="00BF79EA"/>
    <w:rsid w:val="00BF7EDB"/>
    <w:rsid w:val="00C01773"/>
    <w:rsid w:val="00C01B8A"/>
    <w:rsid w:val="00C01BF9"/>
    <w:rsid w:val="00C01C91"/>
    <w:rsid w:val="00C055D6"/>
    <w:rsid w:val="00C06CB2"/>
    <w:rsid w:val="00C0702E"/>
    <w:rsid w:val="00C10011"/>
    <w:rsid w:val="00C108C4"/>
    <w:rsid w:val="00C1120F"/>
    <w:rsid w:val="00C11704"/>
    <w:rsid w:val="00C1264F"/>
    <w:rsid w:val="00C14968"/>
    <w:rsid w:val="00C14AB8"/>
    <w:rsid w:val="00C151ED"/>
    <w:rsid w:val="00C15F63"/>
    <w:rsid w:val="00C16CDB"/>
    <w:rsid w:val="00C17017"/>
    <w:rsid w:val="00C200D7"/>
    <w:rsid w:val="00C22184"/>
    <w:rsid w:val="00C2375F"/>
    <w:rsid w:val="00C25C16"/>
    <w:rsid w:val="00C263C7"/>
    <w:rsid w:val="00C3078A"/>
    <w:rsid w:val="00C30D92"/>
    <w:rsid w:val="00C324FC"/>
    <w:rsid w:val="00C33999"/>
    <w:rsid w:val="00C36700"/>
    <w:rsid w:val="00C37319"/>
    <w:rsid w:val="00C3747C"/>
    <w:rsid w:val="00C374B7"/>
    <w:rsid w:val="00C41A91"/>
    <w:rsid w:val="00C43F94"/>
    <w:rsid w:val="00C44EE3"/>
    <w:rsid w:val="00C4622E"/>
    <w:rsid w:val="00C46610"/>
    <w:rsid w:val="00C4675B"/>
    <w:rsid w:val="00C513E9"/>
    <w:rsid w:val="00C528EF"/>
    <w:rsid w:val="00C550D1"/>
    <w:rsid w:val="00C5552D"/>
    <w:rsid w:val="00C55998"/>
    <w:rsid w:val="00C563D6"/>
    <w:rsid w:val="00C56F00"/>
    <w:rsid w:val="00C60197"/>
    <w:rsid w:val="00C610F1"/>
    <w:rsid w:val="00C617E8"/>
    <w:rsid w:val="00C6323E"/>
    <w:rsid w:val="00C63B47"/>
    <w:rsid w:val="00C657CC"/>
    <w:rsid w:val="00C7059C"/>
    <w:rsid w:val="00C706AA"/>
    <w:rsid w:val="00C707AC"/>
    <w:rsid w:val="00C73F1C"/>
    <w:rsid w:val="00C77637"/>
    <w:rsid w:val="00C7767F"/>
    <w:rsid w:val="00C80A2E"/>
    <w:rsid w:val="00C822E1"/>
    <w:rsid w:val="00C84338"/>
    <w:rsid w:val="00C84371"/>
    <w:rsid w:val="00C854E3"/>
    <w:rsid w:val="00C90719"/>
    <w:rsid w:val="00C9181A"/>
    <w:rsid w:val="00C92A28"/>
    <w:rsid w:val="00C94AC9"/>
    <w:rsid w:val="00C9572E"/>
    <w:rsid w:val="00C960C5"/>
    <w:rsid w:val="00C96768"/>
    <w:rsid w:val="00C96D58"/>
    <w:rsid w:val="00CA0040"/>
    <w:rsid w:val="00CA05B0"/>
    <w:rsid w:val="00CA0BBF"/>
    <w:rsid w:val="00CA1BF1"/>
    <w:rsid w:val="00CA2171"/>
    <w:rsid w:val="00CA3631"/>
    <w:rsid w:val="00CA46B5"/>
    <w:rsid w:val="00CA4ECF"/>
    <w:rsid w:val="00CA5C85"/>
    <w:rsid w:val="00CA7B24"/>
    <w:rsid w:val="00CB0B9B"/>
    <w:rsid w:val="00CB42BF"/>
    <w:rsid w:val="00CB45EA"/>
    <w:rsid w:val="00CB79B8"/>
    <w:rsid w:val="00CC11B8"/>
    <w:rsid w:val="00CC1365"/>
    <w:rsid w:val="00CC33F1"/>
    <w:rsid w:val="00CC4838"/>
    <w:rsid w:val="00CC487D"/>
    <w:rsid w:val="00CC762A"/>
    <w:rsid w:val="00CD0D87"/>
    <w:rsid w:val="00CD1688"/>
    <w:rsid w:val="00CD1707"/>
    <w:rsid w:val="00CD3EBE"/>
    <w:rsid w:val="00CD613A"/>
    <w:rsid w:val="00CD647F"/>
    <w:rsid w:val="00CE0DC5"/>
    <w:rsid w:val="00CE19C3"/>
    <w:rsid w:val="00CE54AB"/>
    <w:rsid w:val="00CF0D86"/>
    <w:rsid w:val="00CF15D0"/>
    <w:rsid w:val="00CF1D80"/>
    <w:rsid w:val="00CF2375"/>
    <w:rsid w:val="00CF4190"/>
    <w:rsid w:val="00CF5E36"/>
    <w:rsid w:val="00CF75F1"/>
    <w:rsid w:val="00CF76B7"/>
    <w:rsid w:val="00CF7B9D"/>
    <w:rsid w:val="00D0084B"/>
    <w:rsid w:val="00D00DA3"/>
    <w:rsid w:val="00D012F4"/>
    <w:rsid w:val="00D01F46"/>
    <w:rsid w:val="00D02AC9"/>
    <w:rsid w:val="00D02ACB"/>
    <w:rsid w:val="00D032E5"/>
    <w:rsid w:val="00D106B0"/>
    <w:rsid w:val="00D115E2"/>
    <w:rsid w:val="00D11AF9"/>
    <w:rsid w:val="00D12674"/>
    <w:rsid w:val="00D13304"/>
    <w:rsid w:val="00D147DB"/>
    <w:rsid w:val="00D14F5C"/>
    <w:rsid w:val="00D15735"/>
    <w:rsid w:val="00D1599C"/>
    <w:rsid w:val="00D16999"/>
    <w:rsid w:val="00D20813"/>
    <w:rsid w:val="00D212B0"/>
    <w:rsid w:val="00D21997"/>
    <w:rsid w:val="00D24705"/>
    <w:rsid w:val="00D2509D"/>
    <w:rsid w:val="00D25CAC"/>
    <w:rsid w:val="00D27431"/>
    <w:rsid w:val="00D31165"/>
    <w:rsid w:val="00D327F7"/>
    <w:rsid w:val="00D33A2B"/>
    <w:rsid w:val="00D346F9"/>
    <w:rsid w:val="00D34D8B"/>
    <w:rsid w:val="00D3557A"/>
    <w:rsid w:val="00D3648A"/>
    <w:rsid w:val="00D3708E"/>
    <w:rsid w:val="00D400B7"/>
    <w:rsid w:val="00D407E3"/>
    <w:rsid w:val="00D44564"/>
    <w:rsid w:val="00D45059"/>
    <w:rsid w:val="00D45B88"/>
    <w:rsid w:val="00D47BA7"/>
    <w:rsid w:val="00D5013F"/>
    <w:rsid w:val="00D50546"/>
    <w:rsid w:val="00D520DB"/>
    <w:rsid w:val="00D53324"/>
    <w:rsid w:val="00D5373D"/>
    <w:rsid w:val="00D54AA4"/>
    <w:rsid w:val="00D54D5D"/>
    <w:rsid w:val="00D554F2"/>
    <w:rsid w:val="00D645B7"/>
    <w:rsid w:val="00D648B4"/>
    <w:rsid w:val="00D64AE8"/>
    <w:rsid w:val="00D66024"/>
    <w:rsid w:val="00D67145"/>
    <w:rsid w:val="00D719D5"/>
    <w:rsid w:val="00D72E35"/>
    <w:rsid w:val="00D73A95"/>
    <w:rsid w:val="00D75E17"/>
    <w:rsid w:val="00D7651C"/>
    <w:rsid w:val="00D7669F"/>
    <w:rsid w:val="00D81E02"/>
    <w:rsid w:val="00D82EFC"/>
    <w:rsid w:val="00D84786"/>
    <w:rsid w:val="00D84E10"/>
    <w:rsid w:val="00D84E79"/>
    <w:rsid w:val="00D85EEE"/>
    <w:rsid w:val="00D86C51"/>
    <w:rsid w:val="00D86D48"/>
    <w:rsid w:val="00D86F66"/>
    <w:rsid w:val="00D871F7"/>
    <w:rsid w:val="00D91CF0"/>
    <w:rsid w:val="00D93936"/>
    <w:rsid w:val="00D93AAB"/>
    <w:rsid w:val="00D93D53"/>
    <w:rsid w:val="00D9496C"/>
    <w:rsid w:val="00D9512B"/>
    <w:rsid w:val="00D955FF"/>
    <w:rsid w:val="00D95808"/>
    <w:rsid w:val="00D96033"/>
    <w:rsid w:val="00D96279"/>
    <w:rsid w:val="00D964F8"/>
    <w:rsid w:val="00D96756"/>
    <w:rsid w:val="00DA1B59"/>
    <w:rsid w:val="00DA2176"/>
    <w:rsid w:val="00DA21C0"/>
    <w:rsid w:val="00DA3057"/>
    <w:rsid w:val="00DA7101"/>
    <w:rsid w:val="00DB339C"/>
    <w:rsid w:val="00DB44E1"/>
    <w:rsid w:val="00DB4560"/>
    <w:rsid w:val="00DB5CCC"/>
    <w:rsid w:val="00DB6475"/>
    <w:rsid w:val="00DB66A3"/>
    <w:rsid w:val="00DB6CF0"/>
    <w:rsid w:val="00DB7E88"/>
    <w:rsid w:val="00DC0FA7"/>
    <w:rsid w:val="00DC2737"/>
    <w:rsid w:val="00DC438F"/>
    <w:rsid w:val="00DC546F"/>
    <w:rsid w:val="00DC56DA"/>
    <w:rsid w:val="00DD0797"/>
    <w:rsid w:val="00DD181B"/>
    <w:rsid w:val="00DD1B15"/>
    <w:rsid w:val="00DD551B"/>
    <w:rsid w:val="00DD6B07"/>
    <w:rsid w:val="00DD6CE5"/>
    <w:rsid w:val="00DE057C"/>
    <w:rsid w:val="00DE0933"/>
    <w:rsid w:val="00DE1F7F"/>
    <w:rsid w:val="00DE3586"/>
    <w:rsid w:val="00DE3B7C"/>
    <w:rsid w:val="00DE7790"/>
    <w:rsid w:val="00DE787C"/>
    <w:rsid w:val="00DE78E9"/>
    <w:rsid w:val="00DF116E"/>
    <w:rsid w:val="00DF4A8E"/>
    <w:rsid w:val="00DF6184"/>
    <w:rsid w:val="00DF689A"/>
    <w:rsid w:val="00E009DF"/>
    <w:rsid w:val="00E01F99"/>
    <w:rsid w:val="00E026C7"/>
    <w:rsid w:val="00E04EA4"/>
    <w:rsid w:val="00E0601F"/>
    <w:rsid w:val="00E06904"/>
    <w:rsid w:val="00E10E7B"/>
    <w:rsid w:val="00E11503"/>
    <w:rsid w:val="00E128E1"/>
    <w:rsid w:val="00E13FE6"/>
    <w:rsid w:val="00E1637D"/>
    <w:rsid w:val="00E1692A"/>
    <w:rsid w:val="00E20134"/>
    <w:rsid w:val="00E206C1"/>
    <w:rsid w:val="00E216C6"/>
    <w:rsid w:val="00E21B0B"/>
    <w:rsid w:val="00E2204A"/>
    <w:rsid w:val="00E2230C"/>
    <w:rsid w:val="00E232E4"/>
    <w:rsid w:val="00E27429"/>
    <w:rsid w:val="00E27FF9"/>
    <w:rsid w:val="00E3382B"/>
    <w:rsid w:val="00E3502D"/>
    <w:rsid w:val="00E3601D"/>
    <w:rsid w:val="00E360F2"/>
    <w:rsid w:val="00E4059D"/>
    <w:rsid w:val="00E412C7"/>
    <w:rsid w:val="00E42760"/>
    <w:rsid w:val="00E43E2B"/>
    <w:rsid w:val="00E44518"/>
    <w:rsid w:val="00E467ED"/>
    <w:rsid w:val="00E53B99"/>
    <w:rsid w:val="00E55803"/>
    <w:rsid w:val="00E62389"/>
    <w:rsid w:val="00E63551"/>
    <w:rsid w:val="00E64C63"/>
    <w:rsid w:val="00E659FF"/>
    <w:rsid w:val="00E67D02"/>
    <w:rsid w:val="00E7016F"/>
    <w:rsid w:val="00E710A8"/>
    <w:rsid w:val="00E72EB0"/>
    <w:rsid w:val="00E73A52"/>
    <w:rsid w:val="00E75214"/>
    <w:rsid w:val="00E76D23"/>
    <w:rsid w:val="00E7704C"/>
    <w:rsid w:val="00E770A4"/>
    <w:rsid w:val="00E774F1"/>
    <w:rsid w:val="00E8108F"/>
    <w:rsid w:val="00E81BF3"/>
    <w:rsid w:val="00E822E9"/>
    <w:rsid w:val="00E84F4E"/>
    <w:rsid w:val="00E855C5"/>
    <w:rsid w:val="00E86692"/>
    <w:rsid w:val="00E866FA"/>
    <w:rsid w:val="00E86CD7"/>
    <w:rsid w:val="00E87560"/>
    <w:rsid w:val="00E87F22"/>
    <w:rsid w:val="00E91FB3"/>
    <w:rsid w:val="00E92A6D"/>
    <w:rsid w:val="00E93229"/>
    <w:rsid w:val="00E95B33"/>
    <w:rsid w:val="00EA0AA9"/>
    <w:rsid w:val="00EA208D"/>
    <w:rsid w:val="00EA2963"/>
    <w:rsid w:val="00EA40BF"/>
    <w:rsid w:val="00EA6E70"/>
    <w:rsid w:val="00EB15EF"/>
    <w:rsid w:val="00EB18B9"/>
    <w:rsid w:val="00EB2894"/>
    <w:rsid w:val="00EB374B"/>
    <w:rsid w:val="00EB4EB8"/>
    <w:rsid w:val="00EB7540"/>
    <w:rsid w:val="00EC00D3"/>
    <w:rsid w:val="00EC0E09"/>
    <w:rsid w:val="00EC1314"/>
    <w:rsid w:val="00EC6038"/>
    <w:rsid w:val="00EC66CC"/>
    <w:rsid w:val="00EC7130"/>
    <w:rsid w:val="00EC74EE"/>
    <w:rsid w:val="00EC788B"/>
    <w:rsid w:val="00EC7E41"/>
    <w:rsid w:val="00ED3078"/>
    <w:rsid w:val="00ED3436"/>
    <w:rsid w:val="00ED4950"/>
    <w:rsid w:val="00ED6C55"/>
    <w:rsid w:val="00ED6CAD"/>
    <w:rsid w:val="00ED6EFA"/>
    <w:rsid w:val="00ED7901"/>
    <w:rsid w:val="00EE322B"/>
    <w:rsid w:val="00EE4AF9"/>
    <w:rsid w:val="00EE6FE9"/>
    <w:rsid w:val="00EE7410"/>
    <w:rsid w:val="00EF1D78"/>
    <w:rsid w:val="00EF3417"/>
    <w:rsid w:val="00EF41B2"/>
    <w:rsid w:val="00EF5D18"/>
    <w:rsid w:val="00EF67D8"/>
    <w:rsid w:val="00EF749E"/>
    <w:rsid w:val="00EF7CA0"/>
    <w:rsid w:val="00F03D1E"/>
    <w:rsid w:val="00F0485F"/>
    <w:rsid w:val="00F05115"/>
    <w:rsid w:val="00F06FF0"/>
    <w:rsid w:val="00F10B49"/>
    <w:rsid w:val="00F10ED4"/>
    <w:rsid w:val="00F12885"/>
    <w:rsid w:val="00F13172"/>
    <w:rsid w:val="00F14299"/>
    <w:rsid w:val="00F15308"/>
    <w:rsid w:val="00F16E9F"/>
    <w:rsid w:val="00F22693"/>
    <w:rsid w:val="00F23E86"/>
    <w:rsid w:val="00F241A4"/>
    <w:rsid w:val="00F24B53"/>
    <w:rsid w:val="00F24BBB"/>
    <w:rsid w:val="00F26311"/>
    <w:rsid w:val="00F263A6"/>
    <w:rsid w:val="00F314E4"/>
    <w:rsid w:val="00F335D4"/>
    <w:rsid w:val="00F365D4"/>
    <w:rsid w:val="00F36E2C"/>
    <w:rsid w:val="00F37E35"/>
    <w:rsid w:val="00F43BB8"/>
    <w:rsid w:val="00F45081"/>
    <w:rsid w:val="00F45E8E"/>
    <w:rsid w:val="00F46B0A"/>
    <w:rsid w:val="00F470CE"/>
    <w:rsid w:val="00F47907"/>
    <w:rsid w:val="00F47B15"/>
    <w:rsid w:val="00F50A5B"/>
    <w:rsid w:val="00F51054"/>
    <w:rsid w:val="00F5113F"/>
    <w:rsid w:val="00F52643"/>
    <w:rsid w:val="00F56F72"/>
    <w:rsid w:val="00F572CD"/>
    <w:rsid w:val="00F60527"/>
    <w:rsid w:val="00F60836"/>
    <w:rsid w:val="00F61511"/>
    <w:rsid w:val="00F6193E"/>
    <w:rsid w:val="00F62707"/>
    <w:rsid w:val="00F63FAA"/>
    <w:rsid w:val="00F6500D"/>
    <w:rsid w:val="00F66D10"/>
    <w:rsid w:val="00F677CA"/>
    <w:rsid w:val="00F70C76"/>
    <w:rsid w:val="00F70DCE"/>
    <w:rsid w:val="00F71BD5"/>
    <w:rsid w:val="00F72C03"/>
    <w:rsid w:val="00F72D89"/>
    <w:rsid w:val="00F73FEA"/>
    <w:rsid w:val="00F805CE"/>
    <w:rsid w:val="00F80E43"/>
    <w:rsid w:val="00F84AD7"/>
    <w:rsid w:val="00F85317"/>
    <w:rsid w:val="00F9062B"/>
    <w:rsid w:val="00F923D4"/>
    <w:rsid w:val="00F958C7"/>
    <w:rsid w:val="00F95C13"/>
    <w:rsid w:val="00FA064F"/>
    <w:rsid w:val="00FA0685"/>
    <w:rsid w:val="00FA1C11"/>
    <w:rsid w:val="00FA1D77"/>
    <w:rsid w:val="00FA1F78"/>
    <w:rsid w:val="00FA2FCE"/>
    <w:rsid w:val="00FA3950"/>
    <w:rsid w:val="00FA3BDE"/>
    <w:rsid w:val="00FA4CE9"/>
    <w:rsid w:val="00FA50D3"/>
    <w:rsid w:val="00FA51AC"/>
    <w:rsid w:val="00FA71A9"/>
    <w:rsid w:val="00FA73F2"/>
    <w:rsid w:val="00FA7EC4"/>
    <w:rsid w:val="00FB01C1"/>
    <w:rsid w:val="00FB1CDD"/>
    <w:rsid w:val="00FB1F87"/>
    <w:rsid w:val="00FB2680"/>
    <w:rsid w:val="00FB4254"/>
    <w:rsid w:val="00FB4A5C"/>
    <w:rsid w:val="00FC1021"/>
    <w:rsid w:val="00FC1CBB"/>
    <w:rsid w:val="00FC39E1"/>
    <w:rsid w:val="00FC4487"/>
    <w:rsid w:val="00FC4665"/>
    <w:rsid w:val="00FC5C11"/>
    <w:rsid w:val="00FC63E6"/>
    <w:rsid w:val="00FC78FC"/>
    <w:rsid w:val="00FC7BF4"/>
    <w:rsid w:val="00FD088F"/>
    <w:rsid w:val="00FD0BDD"/>
    <w:rsid w:val="00FD11F0"/>
    <w:rsid w:val="00FD2F63"/>
    <w:rsid w:val="00FD30EE"/>
    <w:rsid w:val="00FD5238"/>
    <w:rsid w:val="00FD59F6"/>
    <w:rsid w:val="00FD60AF"/>
    <w:rsid w:val="00FD6667"/>
    <w:rsid w:val="00FD72E6"/>
    <w:rsid w:val="00FE0A78"/>
    <w:rsid w:val="00FE2053"/>
    <w:rsid w:val="00FE216A"/>
    <w:rsid w:val="00FE2A2B"/>
    <w:rsid w:val="00FE2AAF"/>
    <w:rsid w:val="00FE3408"/>
    <w:rsid w:val="00FE4CD6"/>
    <w:rsid w:val="00FE5ABC"/>
    <w:rsid w:val="00FE7DD0"/>
    <w:rsid w:val="00FF1ED7"/>
    <w:rsid w:val="00FF3C12"/>
    <w:rsid w:val="00FF41FE"/>
    <w:rsid w:val="00FF6E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22F3EAD"/>
  <w15:docId w15:val="{114980C9-EC7C-4FA5-B4EC-7D66A532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0D3"/>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5F563B"/>
    <w:rPr>
      <w:rFonts w:ascii="Angsana New" w:hAnsi="Angsana New" w:cs="Angsana New"/>
      <w:sz w:val="32"/>
      <w:szCs w:val="32"/>
      <w:lang w:val="th-TH" w:eastAsia="en-US" w:bidi="th-TH"/>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rsid w:val="00EC00D3"/>
    <w:rPr>
      <w:rFonts w:ascii="Times New Roman" w:hAnsi="Times New Roman"/>
      <w:sz w:val="14"/>
      <w:szCs w:val="14"/>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lang w:val="x-none" w:eastAsia="x-none"/>
    </w:rPr>
  </w:style>
  <w:style w:type="character" w:customStyle="1" w:styleId="BodyTextIndent2Char">
    <w:name w:val="Body Text Indent 2 Char"/>
    <w:link w:val="BodyTextIndent2"/>
    <w:rsid w:val="009825D1"/>
    <w:rPr>
      <w:rFonts w:ascii="Angsana New" w:hAnsi="Angsana New"/>
      <w:sz w:val="32"/>
      <w:szCs w:val="32"/>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
    <w:name w:val="อักขระ อักขระ Char Char1 อักขระ อักขระ Char Char อักขระ อักขระ Char 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Title">
    <w:name w:val="Title"/>
    <w:basedOn w:val="Normal"/>
    <w:qFormat/>
    <w:pPr>
      <w:spacing w:before="120" w:line="360" w:lineRule="auto"/>
      <w:jc w:val="center"/>
      <w:outlineLvl w:val="0"/>
    </w:pPr>
    <w:rPr>
      <w:b/>
      <w:bCs/>
      <w:sz w:val="17"/>
      <w:szCs w:val="17"/>
    </w:rPr>
  </w:style>
  <w:style w:type="paragraph" w:customStyle="1" w:styleId="CharChar1CharChar">
    <w:name w:val="อักขระ อักขระ Char Char อักขระ อักขระ1 Char Char อักขระ อักขระ"/>
    <w:basedOn w:val="Normal"/>
    <w:rsid w:val="00953B2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1CharCharCharChar">
    <w:name w:val="อักขระ อักขระ Char Char1 อักขระ อักขระ Char Char อักขระ อักขระ Char Char อักขระ อักขระ1 Char Char อักขระ อักขระ Char Char อักขระ อักขระ"/>
    <w:basedOn w:val="Normal"/>
    <w:rsid w:val="00D3648A"/>
    <w:pPr>
      <w:overflowPunct/>
      <w:autoSpaceDE/>
      <w:autoSpaceDN/>
      <w:adjustRightInd/>
      <w:spacing w:after="160" w:line="240" w:lineRule="exact"/>
      <w:textAlignment w:val="auto"/>
    </w:pPr>
    <w:rPr>
      <w:rFonts w:ascii="Verdana" w:hAnsi="Verdana" w:cs="Times New Roman"/>
      <w:sz w:val="20"/>
      <w:szCs w:val="20"/>
      <w:lang w:bidi="ar-SA"/>
    </w:rPr>
  </w:style>
  <w:style w:type="table" w:styleId="TableGrid">
    <w:name w:val="Table Grid"/>
    <w:basedOn w:val="TableNormal"/>
    <w:rsid w:val="0061093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rsid w:val="00610936"/>
    <w:pPr>
      <w:tabs>
        <w:tab w:val="left" w:pos="1080"/>
      </w:tabs>
      <w:overflowPunct/>
      <w:autoSpaceDE/>
      <w:autoSpaceDN/>
      <w:adjustRightInd/>
      <w:textAlignment w:val="auto"/>
    </w:pPr>
    <w:rPr>
      <w:rFonts w:cs="BrowalliaUPC"/>
      <w:sz w:val="30"/>
      <w:szCs w:val="30"/>
      <w:lang w:val="th-TH"/>
    </w:rPr>
  </w:style>
  <w:style w:type="paragraph" w:styleId="BalloonText">
    <w:name w:val="Balloon Text"/>
    <w:basedOn w:val="Normal"/>
    <w:semiHidden/>
    <w:rsid w:val="00944319"/>
    <w:rPr>
      <w:rFonts w:ascii="Tahoma" w:hAnsi="Tahoma"/>
      <w:sz w:val="16"/>
      <w:szCs w:val="18"/>
    </w:rPr>
  </w:style>
  <w:style w:type="paragraph" w:styleId="BodyText2">
    <w:name w:val="Body Text 2"/>
    <w:basedOn w:val="Normal"/>
    <w:link w:val="BodyText2Char"/>
    <w:rsid w:val="00BC07B4"/>
    <w:pPr>
      <w:spacing w:after="120" w:line="480" w:lineRule="auto"/>
    </w:pPr>
    <w:rPr>
      <w:szCs w:val="16"/>
    </w:rPr>
  </w:style>
  <w:style w:type="character" w:customStyle="1" w:styleId="BodyText2Char">
    <w:name w:val="Body Text 2 Char"/>
    <w:link w:val="BodyText2"/>
    <w:rsid w:val="00F06FF0"/>
    <w:rPr>
      <w:rFonts w:ascii="Times New Roman" w:hAnsi="Times New Roman"/>
      <w:sz w:val="14"/>
      <w:szCs w:val="16"/>
    </w:rPr>
  </w:style>
  <w:style w:type="paragraph" w:customStyle="1" w:styleId="AR-textChar">
    <w:name w:val="AR-text Char"/>
    <w:basedOn w:val="Normal"/>
    <w:link w:val="AR-textCharChar"/>
    <w:rsid w:val="00E822E9"/>
    <w:pPr>
      <w:overflowPunct/>
      <w:autoSpaceDE/>
      <w:autoSpaceDN/>
      <w:adjustRightInd/>
      <w:spacing w:line="240" w:lineRule="exact"/>
      <w:jc w:val="both"/>
      <w:textAlignment w:val="auto"/>
    </w:pPr>
    <w:rPr>
      <w:rFonts w:ascii="Arial" w:hAnsi="Arial" w:cs="Arial"/>
      <w:sz w:val="20"/>
      <w:szCs w:val="20"/>
    </w:rPr>
  </w:style>
  <w:style w:type="character" w:customStyle="1" w:styleId="AR-textCharChar">
    <w:name w:val="AR-text Char Char"/>
    <w:link w:val="AR-textChar"/>
    <w:rsid w:val="00E822E9"/>
    <w:rPr>
      <w:rFonts w:ascii="Arial" w:hAnsi="Arial" w:cs="Arial"/>
      <w:lang w:val="en-US" w:eastAsia="en-US" w:bidi="th-TH"/>
    </w:rPr>
  </w:style>
  <w:style w:type="paragraph" w:customStyle="1" w:styleId="AR-headermain">
    <w:name w:val="AR-header main"/>
    <w:basedOn w:val="Normal"/>
    <w:rsid w:val="00E822E9"/>
    <w:pPr>
      <w:keepNext/>
      <w:overflowPunct/>
      <w:autoSpaceDE/>
      <w:autoSpaceDN/>
      <w:adjustRightInd/>
      <w:textAlignment w:val="auto"/>
      <w:outlineLvl w:val="0"/>
    </w:pPr>
    <w:rPr>
      <w:rFonts w:ascii="Arial" w:eastAsia="Cordia New" w:hAnsi="Arial" w:cs="Arial"/>
      <w:b/>
      <w:bCs/>
      <w:sz w:val="28"/>
      <w:szCs w:val="28"/>
    </w:rPr>
  </w:style>
  <w:style w:type="paragraph" w:styleId="PlainText">
    <w:name w:val="Plain Text"/>
    <w:basedOn w:val="Normal"/>
    <w:rsid w:val="000D1A74"/>
    <w:pPr>
      <w:overflowPunct/>
      <w:autoSpaceDE/>
      <w:autoSpaceDN/>
      <w:adjustRightInd/>
      <w:textAlignment w:val="auto"/>
    </w:pPr>
    <w:rPr>
      <w:rFonts w:ascii="Courier New" w:hAnsi="Courier New" w:cs="Times New Roman"/>
      <w:sz w:val="20"/>
      <w:szCs w:val="23"/>
    </w:rPr>
  </w:style>
  <w:style w:type="paragraph" w:customStyle="1" w:styleId="Char0">
    <w:name w:val="Char"/>
    <w:basedOn w:val="Normal"/>
    <w:rsid w:val="005D34F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D34FA"/>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อักขระ อักขระ Char Char อักขระ อักขระ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acctfourfigures">
    <w:name w:val="acct four figures"/>
    <w:aliases w:val="a4,a4 + 8 pt,(Complex) + 8 pt,(Complex),Thai Distribute..."/>
    <w:basedOn w:val="Normal"/>
    <w:rsid w:val="00FC1CBB"/>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772368"/>
    <w:pPr>
      <w:ind w:left="720"/>
      <w:contextualSpacing/>
    </w:pPr>
    <w:rPr>
      <w:szCs w:val="17"/>
    </w:rPr>
  </w:style>
  <w:style w:type="character" w:styleId="Emphasis">
    <w:name w:val="Emphasis"/>
    <w:basedOn w:val="DefaultParagraphFont"/>
    <w:qFormat/>
    <w:rsid w:val="00D00DA3"/>
    <w:rPr>
      <w:i/>
      <w:iCs/>
    </w:rPr>
  </w:style>
  <w:style w:type="character" w:styleId="BookTitle">
    <w:name w:val="Book Title"/>
    <w:uiPriority w:val="33"/>
    <w:qFormat/>
    <w:rsid w:val="00F06FF0"/>
    <w:rPr>
      <w:b/>
      <w:bCs/>
      <w:smallCaps/>
      <w:spacing w:val="5"/>
    </w:rPr>
  </w:style>
  <w:style w:type="table" w:customStyle="1" w:styleId="TableGrid1">
    <w:name w:val="Table Grid1"/>
    <w:basedOn w:val="TableNormal"/>
    <w:next w:val="TableGrid"/>
    <w:rsid w:val="00307941"/>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0066">
      <w:bodyDiv w:val="1"/>
      <w:marLeft w:val="0"/>
      <w:marRight w:val="0"/>
      <w:marTop w:val="0"/>
      <w:marBottom w:val="0"/>
      <w:divBdr>
        <w:top w:val="none" w:sz="0" w:space="0" w:color="auto"/>
        <w:left w:val="none" w:sz="0" w:space="0" w:color="auto"/>
        <w:bottom w:val="none" w:sz="0" w:space="0" w:color="auto"/>
        <w:right w:val="none" w:sz="0" w:space="0" w:color="auto"/>
      </w:divBdr>
    </w:div>
    <w:div w:id="37245348">
      <w:bodyDiv w:val="1"/>
      <w:marLeft w:val="0"/>
      <w:marRight w:val="0"/>
      <w:marTop w:val="0"/>
      <w:marBottom w:val="0"/>
      <w:divBdr>
        <w:top w:val="none" w:sz="0" w:space="0" w:color="auto"/>
        <w:left w:val="none" w:sz="0" w:space="0" w:color="auto"/>
        <w:bottom w:val="none" w:sz="0" w:space="0" w:color="auto"/>
        <w:right w:val="none" w:sz="0" w:space="0" w:color="auto"/>
      </w:divBdr>
    </w:div>
    <w:div w:id="75520799">
      <w:bodyDiv w:val="1"/>
      <w:marLeft w:val="0"/>
      <w:marRight w:val="0"/>
      <w:marTop w:val="0"/>
      <w:marBottom w:val="0"/>
      <w:divBdr>
        <w:top w:val="none" w:sz="0" w:space="0" w:color="auto"/>
        <w:left w:val="none" w:sz="0" w:space="0" w:color="auto"/>
        <w:bottom w:val="none" w:sz="0" w:space="0" w:color="auto"/>
        <w:right w:val="none" w:sz="0" w:space="0" w:color="auto"/>
      </w:divBdr>
    </w:div>
    <w:div w:id="104354140">
      <w:bodyDiv w:val="1"/>
      <w:marLeft w:val="0"/>
      <w:marRight w:val="0"/>
      <w:marTop w:val="0"/>
      <w:marBottom w:val="0"/>
      <w:divBdr>
        <w:top w:val="none" w:sz="0" w:space="0" w:color="auto"/>
        <w:left w:val="none" w:sz="0" w:space="0" w:color="auto"/>
        <w:bottom w:val="none" w:sz="0" w:space="0" w:color="auto"/>
        <w:right w:val="none" w:sz="0" w:space="0" w:color="auto"/>
      </w:divBdr>
      <w:divsChild>
        <w:div w:id="404885071">
          <w:marLeft w:val="0"/>
          <w:marRight w:val="0"/>
          <w:marTop w:val="0"/>
          <w:marBottom w:val="0"/>
          <w:divBdr>
            <w:top w:val="none" w:sz="0" w:space="0" w:color="auto"/>
            <w:left w:val="none" w:sz="0" w:space="0" w:color="auto"/>
            <w:bottom w:val="none" w:sz="0" w:space="0" w:color="auto"/>
            <w:right w:val="none" w:sz="0" w:space="0" w:color="auto"/>
          </w:divBdr>
        </w:div>
      </w:divsChild>
    </w:div>
    <w:div w:id="108091907">
      <w:bodyDiv w:val="1"/>
      <w:marLeft w:val="0"/>
      <w:marRight w:val="0"/>
      <w:marTop w:val="0"/>
      <w:marBottom w:val="0"/>
      <w:divBdr>
        <w:top w:val="none" w:sz="0" w:space="0" w:color="auto"/>
        <w:left w:val="none" w:sz="0" w:space="0" w:color="auto"/>
        <w:bottom w:val="none" w:sz="0" w:space="0" w:color="auto"/>
        <w:right w:val="none" w:sz="0" w:space="0" w:color="auto"/>
      </w:divBdr>
    </w:div>
    <w:div w:id="252278850">
      <w:bodyDiv w:val="1"/>
      <w:marLeft w:val="0"/>
      <w:marRight w:val="0"/>
      <w:marTop w:val="0"/>
      <w:marBottom w:val="0"/>
      <w:divBdr>
        <w:top w:val="none" w:sz="0" w:space="0" w:color="auto"/>
        <w:left w:val="none" w:sz="0" w:space="0" w:color="auto"/>
        <w:bottom w:val="none" w:sz="0" w:space="0" w:color="auto"/>
        <w:right w:val="none" w:sz="0" w:space="0" w:color="auto"/>
      </w:divBdr>
    </w:div>
    <w:div w:id="721557899">
      <w:bodyDiv w:val="1"/>
      <w:marLeft w:val="0"/>
      <w:marRight w:val="0"/>
      <w:marTop w:val="0"/>
      <w:marBottom w:val="0"/>
      <w:divBdr>
        <w:top w:val="none" w:sz="0" w:space="0" w:color="auto"/>
        <w:left w:val="none" w:sz="0" w:space="0" w:color="auto"/>
        <w:bottom w:val="none" w:sz="0" w:space="0" w:color="auto"/>
        <w:right w:val="none" w:sz="0" w:space="0" w:color="auto"/>
      </w:divBdr>
    </w:div>
    <w:div w:id="728260418">
      <w:bodyDiv w:val="1"/>
      <w:marLeft w:val="0"/>
      <w:marRight w:val="0"/>
      <w:marTop w:val="0"/>
      <w:marBottom w:val="0"/>
      <w:divBdr>
        <w:top w:val="none" w:sz="0" w:space="0" w:color="auto"/>
        <w:left w:val="none" w:sz="0" w:space="0" w:color="auto"/>
        <w:bottom w:val="none" w:sz="0" w:space="0" w:color="auto"/>
        <w:right w:val="none" w:sz="0" w:space="0" w:color="auto"/>
      </w:divBdr>
    </w:div>
    <w:div w:id="747076025">
      <w:bodyDiv w:val="1"/>
      <w:marLeft w:val="0"/>
      <w:marRight w:val="0"/>
      <w:marTop w:val="0"/>
      <w:marBottom w:val="0"/>
      <w:divBdr>
        <w:top w:val="none" w:sz="0" w:space="0" w:color="auto"/>
        <w:left w:val="none" w:sz="0" w:space="0" w:color="auto"/>
        <w:bottom w:val="none" w:sz="0" w:space="0" w:color="auto"/>
        <w:right w:val="none" w:sz="0" w:space="0" w:color="auto"/>
      </w:divBdr>
      <w:divsChild>
        <w:div w:id="804469635">
          <w:marLeft w:val="0"/>
          <w:marRight w:val="0"/>
          <w:marTop w:val="0"/>
          <w:marBottom w:val="0"/>
          <w:divBdr>
            <w:top w:val="none" w:sz="0" w:space="0" w:color="auto"/>
            <w:left w:val="none" w:sz="0" w:space="0" w:color="auto"/>
            <w:bottom w:val="none" w:sz="0" w:space="0" w:color="auto"/>
            <w:right w:val="none" w:sz="0" w:space="0" w:color="auto"/>
          </w:divBdr>
        </w:div>
      </w:divsChild>
    </w:div>
    <w:div w:id="787116227">
      <w:bodyDiv w:val="1"/>
      <w:marLeft w:val="0"/>
      <w:marRight w:val="0"/>
      <w:marTop w:val="0"/>
      <w:marBottom w:val="0"/>
      <w:divBdr>
        <w:top w:val="none" w:sz="0" w:space="0" w:color="auto"/>
        <w:left w:val="none" w:sz="0" w:space="0" w:color="auto"/>
        <w:bottom w:val="none" w:sz="0" w:space="0" w:color="auto"/>
        <w:right w:val="none" w:sz="0" w:space="0" w:color="auto"/>
      </w:divBdr>
    </w:div>
    <w:div w:id="901405610">
      <w:bodyDiv w:val="1"/>
      <w:marLeft w:val="0"/>
      <w:marRight w:val="0"/>
      <w:marTop w:val="0"/>
      <w:marBottom w:val="0"/>
      <w:divBdr>
        <w:top w:val="none" w:sz="0" w:space="0" w:color="auto"/>
        <w:left w:val="none" w:sz="0" w:space="0" w:color="auto"/>
        <w:bottom w:val="none" w:sz="0" w:space="0" w:color="auto"/>
        <w:right w:val="none" w:sz="0" w:space="0" w:color="auto"/>
      </w:divBdr>
    </w:div>
    <w:div w:id="1299530281">
      <w:bodyDiv w:val="1"/>
      <w:marLeft w:val="0"/>
      <w:marRight w:val="0"/>
      <w:marTop w:val="0"/>
      <w:marBottom w:val="0"/>
      <w:divBdr>
        <w:top w:val="none" w:sz="0" w:space="0" w:color="auto"/>
        <w:left w:val="none" w:sz="0" w:space="0" w:color="auto"/>
        <w:bottom w:val="none" w:sz="0" w:space="0" w:color="auto"/>
        <w:right w:val="none" w:sz="0" w:space="0" w:color="auto"/>
      </w:divBdr>
    </w:div>
    <w:div w:id="1560743371">
      <w:bodyDiv w:val="1"/>
      <w:marLeft w:val="0"/>
      <w:marRight w:val="0"/>
      <w:marTop w:val="0"/>
      <w:marBottom w:val="0"/>
      <w:divBdr>
        <w:top w:val="none" w:sz="0" w:space="0" w:color="auto"/>
        <w:left w:val="none" w:sz="0" w:space="0" w:color="auto"/>
        <w:bottom w:val="none" w:sz="0" w:space="0" w:color="auto"/>
        <w:right w:val="none" w:sz="0" w:space="0" w:color="auto"/>
      </w:divBdr>
    </w:div>
    <w:div w:id="1602059495">
      <w:bodyDiv w:val="1"/>
      <w:marLeft w:val="0"/>
      <w:marRight w:val="0"/>
      <w:marTop w:val="0"/>
      <w:marBottom w:val="0"/>
      <w:divBdr>
        <w:top w:val="none" w:sz="0" w:space="0" w:color="auto"/>
        <w:left w:val="none" w:sz="0" w:space="0" w:color="auto"/>
        <w:bottom w:val="none" w:sz="0" w:space="0" w:color="auto"/>
        <w:right w:val="none" w:sz="0" w:space="0" w:color="auto"/>
      </w:divBdr>
      <w:divsChild>
        <w:div w:id="69351921">
          <w:marLeft w:val="0"/>
          <w:marRight w:val="0"/>
          <w:marTop w:val="0"/>
          <w:marBottom w:val="0"/>
          <w:divBdr>
            <w:top w:val="none" w:sz="0" w:space="0" w:color="auto"/>
            <w:left w:val="none" w:sz="0" w:space="0" w:color="auto"/>
            <w:bottom w:val="none" w:sz="0" w:space="0" w:color="auto"/>
            <w:right w:val="none" w:sz="0" w:space="0" w:color="auto"/>
          </w:divBdr>
        </w:div>
      </w:divsChild>
    </w:div>
    <w:div w:id="1610820957">
      <w:bodyDiv w:val="1"/>
      <w:marLeft w:val="0"/>
      <w:marRight w:val="0"/>
      <w:marTop w:val="0"/>
      <w:marBottom w:val="0"/>
      <w:divBdr>
        <w:top w:val="none" w:sz="0" w:space="0" w:color="auto"/>
        <w:left w:val="none" w:sz="0" w:space="0" w:color="auto"/>
        <w:bottom w:val="none" w:sz="0" w:space="0" w:color="auto"/>
        <w:right w:val="none" w:sz="0" w:space="0" w:color="auto"/>
      </w:divBdr>
    </w:div>
    <w:div w:id="1871138652">
      <w:bodyDiv w:val="1"/>
      <w:marLeft w:val="0"/>
      <w:marRight w:val="0"/>
      <w:marTop w:val="0"/>
      <w:marBottom w:val="0"/>
      <w:divBdr>
        <w:top w:val="none" w:sz="0" w:space="0" w:color="auto"/>
        <w:left w:val="none" w:sz="0" w:space="0" w:color="auto"/>
        <w:bottom w:val="none" w:sz="0" w:space="0" w:color="auto"/>
        <w:right w:val="none" w:sz="0" w:space="0" w:color="auto"/>
      </w:divBdr>
    </w:div>
    <w:div w:id="2016301352">
      <w:bodyDiv w:val="1"/>
      <w:marLeft w:val="0"/>
      <w:marRight w:val="0"/>
      <w:marTop w:val="0"/>
      <w:marBottom w:val="0"/>
      <w:divBdr>
        <w:top w:val="none" w:sz="0" w:space="0" w:color="auto"/>
        <w:left w:val="none" w:sz="0" w:space="0" w:color="auto"/>
        <w:bottom w:val="none" w:sz="0" w:space="0" w:color="auto"/>
        <w:right w:val="none" w:sz="0" w:space="0" w:color="auto"/>
      </w:divBdr>
    </w:div>
    <w:div w:id="2043243387">
      <w:bodyDiv w:val="1"/>
      <w:marLeft w:val="0"/>
      <w:marRight w:val="0"/>
      <w:marTop w:val="0"/>
      <w:marBottom w:val="0"/>
      <w:divBdr>
        <w:top w:val="none" w:sz="0" w:space="0" w:color="auto"/>
        <w:left w:val="none" w:sz="0" w:space="0" w:color="auto"/>
        <w:bottom w:val="none" w:sz="0" w:space="0" w:color="auto"/>
        <w:right w:val="none" w:sz="0" w:space="0" w:color="auto"/>
      </w:divBdr>
      <w:divsChild>
        <w:div w:id="939413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9B8E-28D1-43BA-8943-89374B31D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1166</TotalTime>
  <Pages>23</Pages>
  <Words>10412</Words>
  <Characters>64638</Characters>
  <Application>Microsoft Office Word</Application>
  <DocSecurity>0</DocSecurity>
  <Lines>538</Lines>
  <Paragraphs>149</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74901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189</cp:revision>
  <cp:lastPrinted>2022-02-25T06:01:00Z</cp:lastPrinted>
  <dcterms:created xsi:type="dcterms:W3CDTF">2021-02-24T06:19:00Z</dcterms:created>
  <dcterms:modified xsi:type="dcterms:W3CDTF">2022-02-25T10:20:00Z</dcterms:modified>
</cp:coreProperties>
</file>